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7983B" w14:textId="77777777" w:rsidR="00F639EC" w:rsidRDefault="00F639EC" w:rsidP="00F639EC">
      <w:pPr>
        <w:ind w:hanging="2"/>
        <w:jc w:val="center"/>
        <w:rPr>
          <w:szCs w:val="24"/>
        </w:rPr>
      </w:pPr>
    </w:p>
    <w:p w14:paraId="75880658" w14:textId="5BD30928" w:rsidR="00F639EC" w:rsidRDefault="00F639EC" w:rsidP="00F639EC">
      <w:pPr>
        <w:ind w:hanging="2"/>
        <w:jc w:val="center"/>
        <w:rPr>
          <w:szCs w:val="24"/>
        </w:rPr>
      </w:pPr>
    </w:p>
    <w:p w14:paraId="7E6841EB" w14:textId="1BCA5067" w:rsidR="00F639EC" w:rsidRDefault="00F639EC" w:rsidP="00F639EC">
      <w:pPr>
        <w:ind w:hanging="2"/>
        <w:jc w:val="center"/>
        <w:rPr>
          <w:szCs w:val="24"/>
        </w:rPr>
      </w:pPr>
    </w:p>
    <w:p w14:paraId="00B5E091" w14:textId="09A4827C" w:rsidR="00F639EC" w:rsidRDefault="00F639EC" w:rsidP="00F639EC">
      <w:pPr>
        <w:pBdr>
          <w:between w:val="nil"/>
        </w:pBdr>
        <w:ind w:hanging="2"/>
        <w:jc w:val="center"/>
        <w:rPr>
          <w:b/>
          <w:szCs w:val="24"/>
        </w:rPr>
      </w:pPr>
    </w:p>
    <w:p w14:paraId="5C74C875" w14:textId="62DC210B" w:rsidR="00F639EC" w:rsidRDefault="00F639EC" w:rsidP="00F639EC">
      <w:pPr>
        <w:ind w:hanging="2"/>
        <w:jc w:val="center"/>
        <w:rPr>
          <w:szCs w:val="24"/>
        </w:rPr>
      </w:pPr>
    </w:p>
    <w:p w14:paraId="073B09AC" w14:textId="4A133BA4" w:rsidR="00F639EC" w:rsidRDefault="006D0C9B" w:rsidP="00F639EC">
      <w:pPr>
        <w:ind w:hanging="2"/>
        <w:jc w:val="center"/>
        <w:rPr>
          <w:szCs w:val="24"/>
        </w:rPr>
      </w:pPr>
      <w:r>
        <w:rPr>
          <w:noProof/>
          <w:szCs w:val="24"/>
        </w:rPr>
        <w:drawing>
          <wp:anchor distT="0" distB="0" distL="114300" distR="114300" simplePos="0" relativeHeight="251658240" behindDoc="1" locked="0" layoutInCell="1" allowOverlap="1" wp14:anchorId="63A1C3A0" wp14:editId="40D0655A">
            <wp:simplePos x="0" y="0"/>
            <wp:positionH relativeFrom="margin">
              <wp:align>center</wp:align>
            </wp:positionH>
            <wp:positionV relativeFrom="paragraph">
              <wp:posOffset>87630</wp:posOffset>
            </wp:positionV>
            <wp:extent cx="2466975" cy="1341120"/>
            <wp:effectExtent l="0" t="0" r="9525" b="0"/>
            <wp:wrapTight wrapText="bothSides">
              <wp:wrapPolygon edited="0">
                <wp:start x="0" y="0"/>
                <wp:lineTo x="0" y="21170"/>
                <wp:lineTo x="21517" y="21170"/>
                <wp:lineTo x="21517" y="0"/>
                <wp:lineTo x="0" y="0"/>
              </wp:wrapPolygon>
            </wp:wrapTight>
            <wp:docPr id="250337570" name="Picture 1" descr="A logo with green and grey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37570" name="Picture 1" descr="A logo with green and grey square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6975" cy="1341120"/>
                    </a:xfrm>
                    <a:prstGeom prst="rect">
                      <a:avLst/>
                    </a:prstGeom>
                  </pic:spPr>
                </pic:pic>
              </a:graphicData>
            </a:graphic>
            <wp14:sizeRelH relativeFrom="page">
              <wp14:pctWidth>0</wp14:pctWidth>
            </wp14:sizeRelH>
            <wp14:sizeRelV relativeFrom="page">
              <wp14:pctHeight>0</wp14:pctHeight>
            </wp14:sizeRelV>
          </wp:anchor>
        </w:drawing>
      </w:r>
    </w:p>
    <w:p w14:paraId="7EEED044" w14:textId="77777777" w:rsidR="00F639EC" w:rsidRDefault="00F639EC" w:rsidP="00F639EC">
      <w:pPr>
        <w:ind w:hanging="2"/>
        <w:jc w:val="center"/>
        <w:rPr>
          <w:szCs w:val="24"/>
        </w:rPr>
      </w:pPr>
    </w:p>
    <w:p w14:paraId="2AB8B72B" w14:textId="77777777" w:rsidR="00F639EC" w:rsidRDefault="00F639EC" w:rsidP="00F639EC">
      <w:pPr>
        <w:ind w:hanging="2"/>
        <w:jc w:val="center"/>
        <w:rPr>
          <w:szCs w:val="24"/>
        </w:rPr>
      </w:pPr>
    </w:p>
    <w:p w14:paraId="0B57A6D8" w14:textId="77777777" w:rsidR="00F639EC" w:rsidRDefault="00F639EC" w:rsidP="00F639EC">
      <w:pPr>
        <w:ind w:hanging="2"/>
        <w:jc w:val="center"/>
        <w:rPr>
          <w:szCs w:val="24"/>
        </w:rPr>
      </w:pPr>
    </w:p>
    <w:p w14:paraId="3CA8651D" w14:textId="77777777" w:rsidR="00F639EC" w:rsidRDefault="00F639EC" w:rsidP="00F639EC">
      <w:pPr>
        <w:ind w:hanging="2"/>
        <w:jc w:val="center"/>
        <w:rPr>
          <w:szCs w:val="24"/>
        </w:rPr>
      </w:pPr>
    </w:p>
    <w:p w14:paraId="233BEFAA" w14:textId="77777777" w:rsidR="00F639EC" w:rsidRDefault="00F639EC" w:rsidP="00F639EC">
      <w:pPr>
        <w:ind w:hanging="2"/>
        <w:jc w:val="center"/>
        <w:rPr>
          <w:szCs w:val="24"/>
        </w:rPr>
      </w:pPr>
    </w:p>
    <w:p w14:paraId="0B88AF21" w14:textId="77777777" w:rsidR="00AA0CF5" w:rsidRDefault="00AA0CF5" w:rsidP="00F639EC">
      <w:pPr>
        <w:ind w:hanging="2"/>
        <w:jc w:val="center"/>
        <w:rPr>
          <w:szCs w:val="24"/>
        </w:rPr>
      </w:pPr>
    </w:p>
    <w:p w14:paraId="16A6E91F" w14:textId="77777777" w:rsidR="00AA0CF5" w:rsidRDefault="00AA0CF5" w:rsidP="00F639EC">
      <w:pPr>
        <w:ind w:hanging="2"/>
        <w:jc w:val="center"/>
        <w:rPr>
          <w:szCs w:val="24"/>
        </w:rPr>
      </w:pPr>
    </w:p>
    <w:p w14:paraId="60528DE7" w14:textId="77777777" w:rsidR="00AA0CF5" w:rsidRDefault="00AA0CF5" w:rsidP="00F639EC">
      <w:pPr>
        <w:ind w:hanging="2"/>
        <w:jc w:val="center"/>
        <w:rPr>
          <w:szCs w:val="24"/>
        </w:rPr>
      </w:pPr>
    </w:p>
    <w:p w14:paraId="5211F990" w14:textId="77777777" w:rsidR="00AA0CF5" w:rsidRDefault="00AA0CF5" w:rsidP="00F639EC">
      <w:pPr>
        <w:ind w:hanging="2"/>
        <w:jc w:val="center"/>
        <w:rPr>
          <w:szCs w:val="24"/>
        </w:rPr>
      </w:pPr>
    </w:p>
    <w:p w14:paraId="4D661656" w14:textId="77777777" w:rsidR="00F639EC" w:rsidRDefault="00F639EC" w:rsidP="00F639EC">
      <w:pPr>
        <w:ind w:hanging="2"/>
        <w:jc w:val="center"/>
        <w:rPr>
          <w:szCs w:val="24"/>
        </w:rPr>
      </w:pPr>
    </w:p>
    <w:p w14:paraId="0C376D09" w14:textId="77777777" w:rsidR="00A10800" w:rsidRPr="00A10800" w:rsidRDefault="00A10800" w:rsidP="00A10800">
      <w:pPr>
        <w:ind w:hanging="2"/>
        <w:jc w:val="center"/>
        <w:rPr>
          <w:b/>
          <w:sz w:val="28"/>
          <w:szCs w:val="28"/>
        </w:rPr>
      </w:pPr>
      <w:r w:rsidRPr="00A10800">
        <w:rPr>
          <w:b/>
          <w:sz w:val="28"/>
          <w:szCs w:val="28"/>
        </w:rPr>
        <w:t>SUPPORT TO CIVIL SOCIETY ORGANISATIONS THROUGH</w:t>
      </w:r>
    </w:p>
    <w:p w14:paraId="455EA598" w14:textId="77777777" w:rsidR="00A10800" w:rsidRPr="00A10800" w:rsidRDefault="00A10800" w:rsidP="00A10800">
      <w:pPr>
        <w:ind w:hanging="2"/>
        <w:jc w:val="center"/>
        <w:rPr>
          <w:b/>
          <w:sz w:val="28"/>
          <w:szCs w:val="28"/>
        </w:rPr>
      </w:pPr>
    </w:p>
    <w:p w14:paraId="57BE8896" w14:textId="5B03A251" w:rsidR="00F639EC" w:rsidRDefault="00A10800" w:rsidP="00A10800">
      <w:pPr>
        <w:ind w:hanging="2"/>
        <w:jc w:val="center"/>
        <w:rPr>
          <w:szCs w:val="24"/>
        </w:rPr>
      </w:pPr>
      <w:r w:rsidRPr="00A10800">
        <w:rPr>
          <w:b/>
          <w:sz w:val="28"/>
          <w:szCs w:val="28"/>
        </w:rPr>
        <w:t>FARM TO FORK ACADEMY FUND</w:t>
      </w:r>
    </w:p>
    <w:p w14:paraId="438AD189" w14:textId="77777777" w:rsidR="00F639EC" w:rsidRDefault="00F639EC" w:rsidP="00F639EC">
      <w:pPr>
        <w:ind w:hanging="2"/>
        <w:jc w:val="center"/>
        <w:rPr>
          <w:szCs w:val="24"/>
        </w:rPr>
      </w:pPr>
    </w:p>
    <w:p w14:paraId="3F9555F4" w14:textId="77777777" w:rsidR="00F639EC" w:rsidRDefault="00F639EC" w:rsidP="00F639EC">
      <w:pPr>
        <w:pBdr>
          <w:between w:val="nil"/>
        </w:pBdr>
        <w:ind w:left="1" w:hanging="3"/>
        <w:jc w:val="center"/>
        <w:rPr>
          <w:b/>
          <w:sz w:val="28"/>
          <w:szCs w:val="28"/>
        </w:rPr>
      </w:pPr>
    </w:p>
    <w:p w14:paraId="5F0F3BAB" w14:textId="77777777" w:rsidR="00F639EC" w:rsidRDefault="00F639EC" w:rsidP="00F639EC">
      <w:pPr>
        <w:pBdr>
          <w:between w:val="nil"/>
        </w:pBdr>
        <w:ind w:left="1" w:hanging="3"/>
        <w:jc w:val="center"/>
        <w:rPr>
          <w:b/>
          <w:sz w:val="28"/>
          <w:szCs w:val="28"/>
        </w:rPr>
      </w:pPr>
    </w:p>
    <w:p w14:paraId="6670FAA4" w14:textId="77777777" w:rsidR="00F639EC" w:rsidRDefault="00F639EC" w:rsidP="00F639EC">
      <w:pPr>
        <w:pBdr>
          <w:between w:val="nil"/>
        </w:pBdr>
        <w:ind w:left="1" w:hanging="3"/>
        <w:jc w:val="center"/>
        <w:rPr>
          <w:b/>
          <w:sz w:val="28"/>
          <w:szCs w:val="28"/>
        </w:rPr>
      </w:pPr>
    </w:p>
    <w:p w14:paraId="174C5885" w14:textId="77777777" w:rsidR="00F639EC" w:rsidRDefault="00F639EC" w:rsidP="00F639EC">
      <w:pPr>
        <w:pBdr>
          <w:between w:val="nil"/>
        </w:pBdr>
        <w:ind w:left="1" w:hanging="3"/>
        <w:jc w:val="center"/>
        <w:rPr>
          <w:b/>
          <w:sz w:val="28"/>
          <w:szCs w:val="28"/>
        </w:rPr>
      </w:pPr>
    </w:p>
    <w:p w14:paraId="66ECB237" w14:textId="77777777" w:rsidR="00F639EC" w:rsidRPr="009D7D81" w:rsidRDefault="00F639EC" w:rsidP="00F639EC">
      <w:pPr>
        <w:pBdr>
          <w:between w:val="nil"/>
        </w:pBdr>
        <w:ind w:left="1" w:hanging="3"/>
        <w:jc w:val="center"/>
        <w:rPr>
          <w:sz w:val="72"/>
          <w:szCs w:val="72"/>
        </w:rPr>
      </w:pPr>
      <w:r w:rsidRPr="009D7D81">
        <w:rPr>
          <w:b/>
          <w:sz w:val="72"/>
          <w:szCs w:val="72"/>
        </w:rPr>
        <w:t>GRANT CONTRACT</w:t>
      </w:r>
    </w:p>
    <w:p w14:paraId="217DE843" w14:textId="77777777" w:rsidR="00F639EC" w:rsidRDefault="00F639EC" w:rsidP="00F639EC">
      <w:pPr>
        <w:pBdr>
          <w:between w:val="nil"/>
        </w:pBdr>
        <w:ind w:hanging="2"/>
        <w:jc w:val="center"/>
        <w:rPr>
          <w:szCs w:val="24"/>
        </w:rPr>
      </w:pPr>
    </w:p>
    <w:p w14:paraId="7644049D" w14:textId="77777777" w:rsidR="00F639EC" w:rsidRDefault="00F639EC" w:rsidP="00F639EC">
      <w:pPr>
        <w:pBdr>
          <w:between w:val="nil"/>
        </w:pBdr>
        <w:ind w:hanging="2"/>
        <w:jc w:val="center"/>
        <w:rPr>
          <w:szCs w:val="24"/>
        </w:rPr>
      </w:pPr>
    </w:p>
    <w:p w14:paraId="2A71F6AB" w14:textId="53988267" w:rsidR="00F639EC" w:rsidRDefault="00A337FE" w:rsidP="00F639EC">
      <w:pPr>
        <w:pBdr>
          <w:between w:val="nil"/>
        </w:pBdr>
        <w:ind w:hanging="2"/>
        <w:jc w:val="center"/>
        <w:rPr>
          <w:szCs w:val="24"/>
        </w:rPr>
      </w:pPr>
      <w:r w:rsidRPr="00A337FE">
        <w:rPr>
          <w:szCs w:val="24"/>
        </w:rPr>
        <w:t>Reference number of the Call: F2F Academy 2022/441-175</w:t>
      </w:r>
    </w:p>
    <w:p w14:paraId="7110CCDE" w14:textId="77777777" w:rsidR="00F639EC" w:rsidRDefault="00F639EC" w:rsidP="00F639EC">
      <w:pPr>
        <w:pBdr>
          <w:between w:val="nil"/>
        </w:pBdr>
        <w:ind w:hanging="2"/>
        <w:jc w:val="center"/>
        <w:rPr>
          <w:szCs w:val="24"/>
        </w:rPr>
      </w:pPr>
    </w:p>
    <w:p w14:paraId="2C905D2E" w14:textId="77777777" w:rsidR="00F639EC" w:rsidRDefault="00F639EC" w:rsidP="00F639EC">
      <w:pPr>
        <w:pBdr>
          <w:between w:val="nil"/>
        </w:pBdr>
        <w:rPr>
          <w:szCs w:val="24"/>
        </w:rPr>
      </w:pPr>
    </w:p>
    <w:p w14:paraId="3953835B" w14:textId="77777777" w:rsidR="00F639EC" w:rsidRDefault="00F639EC" w:rsidP="00F639EC">
      <w:pPr>
        <w:ind w:hanging="2"/>
        <w:jc w:val="center"/>
        <w:rPr>
          <w:szCs w:val="24"/>
        </w:rPr>
      </w:pPr>
    </w:p>
    <w:p w14:paraId="53E30523" w14:textId="77777777" w:rsidR="00F639EC" w:rsidRDefault="00F639EC" w:rsidP="00F639EC">
      <w:pPr>
        <w:ind w:hanging="2"/>
        <w:jc w:val="center"/>
        <w:rPr>
          <w:szCs w:val="24"/>
        </w:rPr>
      </w:pPr>
    </w:p>
    <w:p w14:paraId="4748E9B4" w14:textId="77777777" w:rsidR="00F639EC" w:rsidRDefault="00F639EC" w:rsidP="00F639EC">
      <w:pPr>
        <w:ind w:hanging="2"/>
        <w:jc w:val="center"/>
        <w:rPr>
          <w:szCs w:val="24"/>
        </w:rPr>
      </w:pPr>
    </w:p>
    <w:p w14:paraId="533A7E00" w14:textId="77777777" w:rsidR="00F639EC" w:rsidRDefault="00F639EC" w:rsidP="00F639EC">
      <w:pPr>
        <w:ind w:hanging="2"/>
        <w:jc w:val="center"/>
        <w:rPr>
          <w:szCs w:val="24"/>
        </w:rPr>
      </w:pPr>
    </w:p>
    <w:p w14:paraId="06009727" w14:textId="77777777" w:rsidR="00F639EC" w:rsidRDefault="00F639EC" w:rsidP="00F639EC">
      <w:pPr>
        <w:ind w:hanging="2"/>
        <w:jc w:val="center"/>
        <w:rPr>
          <w:szCs w:val="24"/>
        </w:rPr>
      </w:pPr>
    </w:p>
    <w:p w14:paraId="5FB35BC7" w14:textId="77777777" w:rsidR="00F639EC" w:rsidRDefault="00F639EC" w:rsidP="00F639EC">
      <w:pPr>
        <w:ind w:hanging="2"/>
        <w:jc w:val="center"/>
        <w:rPr>
          <w:szCs w:val="24"/>
        </w:rPr>
      </w:pPr>
    </w:p>
    <w:p w14:paraId="44B0FB47" w14:textId="338F493A" w:rsidR="00F639EC" w:rsidRDefault="00F639EC" w:rsidP="00F639EC">
      <w:pPr>
        <w:ind w:hanging="2"/>
        <w:jc w:val="center"/>
        <w:rPr>
          <w:szCs w:val="24"/>
        </w:rPr>
      </w:pPr>
      <w:r>
        <w:br w:type="page"/>
      </w:r>
    </w:p>
    <w:p w14:paraId="6213FE6B" w14:textId="77777777" w:rsidR="00BC4EE2" w:rsidRDefault="00BC4EE2" w:rsidP="002F2B13">
      <w:pPr>
        <w:spacing w:after="240"/>
        <w:jc w:val="center"/>
        <w:rPr>
          <w:b/>
          <w:szCs w:val="24"/>
          <w:u w:val="single"/>
        </w:rPr>
      </w:pPr>
      <w:r>
        <w:rPr>
          <w:b/>
          <w:szCs w:val="24"/>
          <w:u w:val="single"/>
        </w:rPr>
        <w:lastRenderedPageBreak/>
        <w:t>TABLE OF CONTENTS</w:t>
      </w:r>
    </w:p>
    <w:p w14:paraId="34143AEB" w14:textId="77777777" w:rsidR="00BC4EE2" w:rsidRDefault="00BC4EE2" w:rsidP="00BC4EE2">
      <w:pPr>
        <w:spacing w:line="480" w:lineRule="auto"/>
        <w:rPr>
          <w:b/>
          <w:szCs w:val="24"/>
          <w:u w:val="single"/>
        </w:rPr>
      </w:pPr>
      <w:r>
        <w:rPr>
          <w:b/>
          <w:szCs w:val="24"/>
          <w:u w:val="single"/>
        </w:rPr>
        <w:t>SPECIAL CONDITIONS</w:t>
      </w:r>
    </w:p>
    <w:p w14:paraId="0725205E" w14:textId="77777777" w:rsidR="00BC4EE2" w:rsidRDefault="00BC4EE2" w:rsidP="00BC4EE2">
      <w:pPr>
        <w:spacing w:line="480" w:lineRule="auto"/>
        <w:rPr>
          <w:szCs w:val="24"/>
        </w:rPr>
      </w:pPr>
      <w:r>
        <w:rPr>
          <w:szCs w:val="24"/>
        </w:rPr>
        <w:t>Article 1</w:t>
      </w:r>
      <w:r>
        <w:rPr>
          <w:szCs w:val="24"/>
        </w:rPr>
        <w:tab/>
        <w:t>PURPOSE</w:t>
      </w:r>
      <w:r>
        <w:rPr>
          <w:szCs w:val="24"/>
        </w:rPr>
        <w:tab/>
      </w:r>
    </w:p>
    <w:p w14:paraId="36576534" w14:textId="77777777" w:rsidR="00BC4EE2" w:rsidRDefault="00BC4EE2" w:rsidP="00BC4EE2">
      <w:pPr>
        <w:spacing w:line="480" w:lineRule="auto"/>
        <w:rPr>
          <w:szCs w:val="24"/>
        </w:rPr>
      </w:pPr>
      <w:r>
        <w:rPr>
          <w:szCs w:val="24"/>
        </w:rPr>
        <w:t xml:space="preserve">Article 2 </w:t>
      </w:r>
      <w:r>
        <w:rPr>
          <w:szCs w:val="24"/>
        </w:rPr>
        <w:tab/>
        <w:t>IMPLEMENTATION PERIOD OF THE ACTION</w:t>
      </w:r>
    </w:p>
    <w:p w14:paraId="51D2586D" w14:textId="77777777" w:rsidR="00BC4EE2" w:rsidRDefault="00BC4EE2" w:rsidP="00BC4EE2">
      <w:pPr>
        <w:spacing w:line="480" w:lineRule="auto"/>
        <w:rPr>
          <w:szCs w:val="24"/>
        </w:rPr>
      </w:pPr>
      <w:r>
        <w:rPr>
          <w:szCs w:val="24"/>
        </w:rPr>
        <w:t>Article 3</w:t>
      </w:r>
      <w:r>
        <w:rPr>
          <w:szCs w:val="24"/>
        </w:rPr>
        <w:tab/>
        <w:t>FINANCING THE ACTION</w:t>
      </w:r>
    </w:p>
    <w:p w14:paraId="0D9733F4" w14:textId="77777777" w:rsidR="00BC4EE2" w:rsidRDefault="00BC4EE2" w:rsidP="00BC4EE2">
      <w:pPr>
        <w:spacing w:line="480" w:lineRule="auto"/>
        <w:rPr>
          <w:szCs w:val="24"/>
        </w:rPr>
      </w:pPr>
      <w:r>
        <w:rPr>
          <w:szCs w:val="24"/>
        </w:rPr>
        <w:t>Article 4</w:t>
      </w:r>
      <w:r>
        <w:rPr>
          <w:szCs w:val="24"/>
        </w:rPr>
        <w:tab/>
        <w:t xml:space="preserve">REPORTING AND PAYMENT ARRANGEMENTS </w:t>
      </w:r>
    </w:p>
    <w:p w14:paraId="7CB0CFC2" w14:textId="77777777" w:rsidR="00BC4EE2" w:rsidRDefault="00BC4EE2" w:rsidP="00BC4EE2">
      <w:pPr>
        <w:spacing w:line="480" w:lineRule="auto"/>
        <w:rPr>
          <w:szCs w:val="24"/>
        </w:rPr>
      </w:pPr>
      <w:r>
        <w:rPr>
          <w:szCs w:val="24"/>
        </w:rPr>
        <w:t>Article 5</w:t>
      </w:r>
      <w:r>
        <w:rPr>
          <w:szCs w:val="24"/>
        </w:rPr>
        <w:tab/>
        <w:t>EVALUATION/ MONITORING OF THE ACTION</w:t>
      </w:r>
    </w:p>
    <w:p w14:paraId="261F478E" w14:textId="77777777" w:rsidR="00BC4EE2" w:rsidRDefault="00BC4EE2" w:rsidP="00BC4EE2">
      <w:pPr>
        <w:spacing w:line="480" w:lineRule="auto"/>
        <w:ind w:left="2" w:hanging="2"/>
        <w:rPr>
          <w:b/>
          <w:szCs w:val="24"/>
        </w:rPr>
      </w:pPr>
      <w:r>
        <w:rPr>
          <w:szCs w:val="24"/>
        </w:rPr>
        <w:t>Article 6</w:t>
      </w:r>
      <w:r>
        <w:rPr>
          <w:szCs w:val="24"/>
        </w:rPr>
        <w:tab/>
        <w:t>EXCHANGE RATE</w:t>
      </w:r>
    </w:p>
    <w:p w14:paraId="1908D2A7" w14:textId="77777777" w:rsidR="00BC4EE2" w:rsidRDefault="00BC4EE2" w:rsidP="00BC4EE2">
      <w:pPr>
        <w:spacing w:line="480" w:lineRule="auto"/>
        <w:rPr>
          <w:szCs w:val="24"/>
        </w:rPr>
      </w:pPr>
      <w:r>
        <w:rPr>
          <w:szCs w:val="24"/>
        </w:rPr>
        <w:t xml:space="preserve">Article7 </w:t>
      </w:r>
      <w:r>
        <w:rPr>
          <w:szCs w:val="24"/>
        </w:rPr>
        <w:tab/>
        <w:t>CONTACT ADDRESSES</w:t>
      </w:r>
    </w:p>
    <w:p w14:paraId="02860FC3" w14:textId="77777777" w:rsidR="00BC4EE2" w:rsidRDefault="00BC4EE2" w:rsidP="00BC4EE2">
      <w:pPr>
        <w:spacing w:line="480" w:lineRule="auto"/>
        <w:rPr>
          <w:szCs w:val="24"/>
        </w:rPr>
      </w:pPr>
      <w:r>
        <w:rPr>
          <w:szCs w:val="24"/>
        </w:rPr>
        <w:t>Article 8</w:t>
      </w:r>
      <w:r>
        <w:rPr>
          <w:szCs w:val="24"/>
        </w:rPr>
        <w:tab/>
        <w:t>ANNEXES</w:t>
      </w:r>
    </w:p>
    <w:p w14:paraId="6C175D11" w14:textId="77777777" w:rsidR="00BC4EE2" w:rsidRDefault="00BC4EE2" w:rsidP="00BC4EE2">
      <w:pPr>
        <w:spacing w:line="360" w:lineRule="auto"/>
        <w:rPr>
          <w:szCs w:val="24"/>
        </w:rPr>
      </w:pPr>
    </w:p>
    <w:p w14:paraId="575A3BFB" w14:textId="283E334B" w:rsidR="00BC4EE2" w:rsidRDefault="00BC4EE2" w:rsidP="00BC4EE2">
      <w:pPr>
        <w:spacing w:line="480" w:lineRule="auto"/>
        <w:rPr>
          <w:b/>
          <w:szCs w:val="24"/>
          <w:u w:val="single"/>
        </w:rPr>
      </w:pPr>
      <w:r>
        <w:rPr>
          <w:b/>
          <w:szCs w:val="24"/>
          <w:u w:val="single"/>
        </w:rPr>
        <w:t xml:space="preserve">GENERAL </w:t>
      </w:r>
      <w:r w:rsidR="00924270">
        <w:rPr>
          <w:b/>
          <w:szCs w:val="24"/>
          <w:u w:val="single"/>
        </w:rPr>
        <w:t>CONDITIONS</w:t>
      </w:r>
      <w:r>
        <w:rPr>
          <w:b/>
          <w:szCs w:val="24"/>
          <w:u w:val="single"/>
        </w:rPr>
        <w:tab/>
      </w:r>
    </w:p>
    <w:p w14:paraId="3BBBDED5" w14:textId="77777777" w:rsidR="00BC4EE2" w:rsidRDefault="00BC4EE2" w:rsidP="00BC4EE2">
      <w:pPr>
        <w:spacing w:line="480" w:lineRule="auto"/>
        <w:rPr>
          <w:szCs w:val="24"/>
        </w:rPr>
      </w:pPr>
      <w:r>
        <w:rPr>
          <w:szCs w:val="24"/>
        </w:rPr>
        <w:t>ARTICLE 1</w:t>
      </w:r>
      <w:r>
        <w:rPr>
          <w:szCs w:val="24"/>
        </w:rPr>
        <w:tab/>
        <w:t>DEFINITIONS AND GENERAL PROVISIONS</w:t>
      </w:r>
      <w:r>
        <w:rPr>
          <w:szCs w:val="24"/>
        </w:rPr>
        <w:tab/>
      </w:r>
    </w:p>
    <w:p w14:paraId="31605245" w14:textId="77777777" w:rsidR="00BC4EE2" w:rsidRDefault="00BC4EE2" w:rsidP="00BC4EE2">
      <w:pPr>
        <w:spacing w:line="480" w:lineRule="auto"/>
        <w:rPr>
          <w:szCs w:val="24"/>
        </w:rPr>
      </w:pPr>
      <w:r>
        <w:rPr>
          <w:szCs w:val="24"/>
        </w:rPr>
        <w:t>ARTICLE 2</w:t>
      </w:r>
      <w:r>
        <w:rPr>
          <w:szCs w:val="24"/>
        </w:rPr>
        <w:tab/>
        <w:t>OBLIGATION TO PROVIDE FINANCIAL AND NARRATIVE REPORTS</w:t>
      </w:r>
    </w:p>
    <w:p w14:paraId="5740E014" w14:textId="77777777" w:rsidR="00BC4EE2" w:rsidRDefault="00BC4EE2" w:rsidP="00BC4EE2">
      <w:pPr>
        <w:spacing w:line="480" w:lineRule="auto"/>
        <w:rPr>
          <w:szCs w:val="24"/>
        </w:rPr>
      </w:pPr>
      <w:r>
        <w:rPr>
          <w:szCs w:val="24"/>
        </w:rPr>
        <w:t>ARTICLE 3</w:t>
      </w:r>
      <w:r>
        <w:rPr>
          <w:szCs w:val="24"/>
        </w:rPr>
        <w:tab/>
        <w:t>LIABILITY</w:t>
      </w:r>
      <w:r>
        <w:rPr>
          <w:szCs w:val="24"/>
        </w:rPr>
        <w:tab/>
      </w:r>
    </w:p>
    <w:p w14:paraId="6EE15640" w14:textId="77777777" w:rsidR="00BC4EE2" w:rsidRDefault="00BC4EE2" w:rsidP="00BC4EE2">
      <w:pPr>
        <w:spacing w:line="480" w:lineRule="auto"/>
        <w:rPr>
          <w:szCs w:val="24"/>
        </w:rPr>
      </w:pPr>
      <w:r>
        <w:rPr>
          <w:szCs w:val="24"/>
        </w:rPr>
        <w:t>ARTICLE 4</w:t>
      </w:r>
      <w:r>
        <w:rPr>
          <w:szCs w:val="24"/>
        </w:rPr>
        <w:tab/>
        <w:t>CONFLICT OF INTEREST</w:t>
      </w:r>
    </w:p>
    <w:p w14:paraId="55B6C02C" w14:textId="77777777" w:rsidR="00BC4EE2" w:rsidRDefault="00BC4EE2" w:rsidP="00BC4EE2">
      <w:pPr>
        <w:spacing w:line="480" w:lineRule="auto"/>
        <w:rPr>
          <w:szCs w:val="24"/>
        </w:rPr>
      </w:pPr>
      <w:r>
        <w:rPr>
          <w:szCs w:val="24"/>
        </w:rPr>
        <w:t>ARTICLE 5</w:t>
      </w:r>
      <w:r>
        <w:rPr>
          <w:szCs w:val="24"/>
        </w:rPr>
        <w:tab/>
        <w:t>CONFIDENTIALITY</w:t>
      </w:r>
      <w:r>
        <w:rPr>
          <w:szCs w:val="24"/>
        </w:rPr>
        <w:tab/>
      </w:r>
    </w:p>
    <w:p w14:paraId="5EF7399D" w14:textId="77777777" w:rsidR="00BC4EE2" w:rsidRDefault="00BC4EE2" w:rsidP="00BC4EE2">
      <w:pPr>
        <w:spacing w:line="480" w:lineRule="auto"/>
        <w:rPr>
          <w:szCs w:val="24"/>
        </w:rPr>
      </w:pPr>
      <w:r>
        <w:rPr>
          <w:szCs w:val="24"/>
        </w:rPr>
        <w:t>ARTICLE 6</w:t>
      </w:r>
      <w:r>
        <w:rPr>
          <w:szCs w:val="24"/>
        </w:rPr>
        <w:tab/>
        <w:t>OWNERSHIP/USE OF RESULTS AND ASSETS</w:t>
      </w:r>
    </w:p>
    <w:p w14:paraId="4D6A2FE0" w14:textId="77777777" w:rsidR="00BC4EE2" w:rsidRDefault="00BC4EE2" w:rsidP="00BC4EE2">
      <w:pPr>
        <w:spacing w:line="480" w:lineRule="auto"/>
        <w:rPr>
          <w:szCs w:val="24"/>
        </w:rPr>
      </w:pPr>
      <w:r>
        <w:rPr>
          <w:szCs w:val="24"/>
        </w:rPr>
        <w:t>ARTICLE 7</w:t>
      </w:r>
      <w:r>
        <w:rPr>
          <w:szCs w:val="24"/>
        </w:rPr>
        <w:tab/>
        <w:t>ENTIRETY OF THE CONTRACT</w:t>
      </w:r>
    </w:p>
    <w:p w14:paraId="7DBB772B" w14:textId="77777777" w:rsidR="00BC4EE2" w:rsidRDefault="00BC4EE2" w:rsidP="00BC4EE2">
      <w:pPr>
        <w:spacing w:line="480" w:lineRule="auto"/>
        <w:rPr>
          <w:szCs w:val="24"/>
        </w:rPr>
      </w:pPr>
      <w:r>
        <w:rPr>
          <w:szCs w:val="24"/>
        </w:rPr>
        <w:t>ARTICLE 8</w:t>
      </w:r>
      <w:r>
        <w:rPr>
          <w:szCs w:val="24"/>
        </w:rPr>
        <w:tab/>
        <w:t>AMENDMENT OF THE CONTRACT</w:t>
      </w:r>
    </w:p>
    <w:p w14:paraId="1BD7A1D0" w14:textId="77777777" w:rsidR="00BC4EE2" w:rsidRDefault="00BC4EE2" w:rsidP="00BC4EE2">
      <w:pPr>
        <w:spacing w:line="480" w:lineRule="auto"/>
        <w:rPr>
          <w:szCs w:val="24"/>
        </w:rPr>
      </w:pPr>
      <w:r>
        <w:rPr>
          <w:szCs w:val="24"/>
        </w:rPr>
        <w:t>ARTICLE 9</w:t>
      </w:r>
      <w:r>
        <w:rPr>
          <w:szCs w:val="24"/>
        </w:rPr>
        <w:tab/>
        <w:t>IMPLEMENTATION</w:t>
      </w:r>
      <w:r>
        <w:rPr>
          <w:szCs w:val="24"/>
        </w:rPr>
        <w:tab/>
      </w:r>
    </w:p>
    <w:p w14:paraId="3A675F56" w14:textId="77777777" w:rsidR="00BC4EE2" w:rsidRDefault="00BC4EE2" w:rsidP="00BC4EE2">
      <w:pPr>
        <w:spacing w:line="480" w:lineRule="auto"/>
        <w:rPr>
          <w:szCs w:val="24"/>
        </w:rPr>
      </w:pPr>
      <w:r>
        <w:rPr>
          <w:szCs w:val="24"/>
        </w:rPr>
        <w:t>ARTICLE 10</w:t>
      </w:r>
      <w:r>
        <w:rPr>
          <w:szCs w:val="24"/>
        </w:rPr>
        <w:tab/>
        <w:t>EXTENSION</w:t>
      </w:r>
    </w:p>
    <w:p w14:paraId="2AC1379E" w14:textId="77777777" w:rsidR="00BC4EE2" w:rsidRDefault="00BC4EE2" w:rsidP="00BC4EE2">
      <w:pPr>
        <w:spacing w:line="480" w:lineRule="auto"/>
        <w:rPr>
          <w:szCs w:val="24"/>
        </w:rPr>
      </w:pPr>
      <w:r>
        <w:rPr>
          <w:szCs w:val="24"/>
        </w:rPr>
        <w:t>ARTICLE 11</w:t>
      </w:r>
      <w:r>
        <w:rPr>
          <w:szCs w:val="24"/>
        </w:rPr>
        <w:tab/>
        <w:t>SUSPENSION</w:t>
      </w:r>
    </w:p>
    <w:p w14:paraId="517F65EA" w14:textId="77777777" w:rsidR="00BC4EE2" w:rsidRDefault="00BC4EE2" w:rsidP="00BC4EE2">
      <w:pPr>
        <w:spacing w:line="480" w:lineRule="auto"/>
        <w:rPr>
          <w:szCs w:val="24"/>
        </w:rPr>
      </w:pPr>
      <w:r>
        <w:rPr>
          <w:szCs w:val="24"/>
        </w:rPr>
        <w:t>ARTICLE 12</w:t>
      </w:r>
      <w:r>
        <w:rPr>
          <w:szCs w:val="24"/>
        </w:rPr>
        <w:tab/>
        <w:t>TERMINATION OF THE CONTRACT</w:t>
      </w:r>
    </w:p>
    <w:p w14:paraId="1F75A0B8" w14:textId="77777777" w:rsidR="00BC4EE2" w:rsidRDefault="00BC4EE2" w:rsidP="00BC4EE2">
      <w:pPr>
        <w:spacing w:line="480" w:lineRule="auto"/>
        <w:rPr>
          <w:szCs w:val="24"/>
        </w:rPr>
      </w:pPr>
      <w:r>
        <w:rPr>
          <w:szCs w:val="24"/>
        </w:rPr>
        <w:t>ARTICLE 13</w:t>
      </w:r>
      <w:r>
        <w:rPr>
          <w:szCs w:val="24"/>
        </w:rPr>
        <w:tab/>
        <w:t>ADMINISTRATIVE SANCTIONS</w:t>
      </w:r>
    </w:p>
    <w:p w14:paraId="7EA37D18" w14:textId="77777777" w:rsidR="00BC4EE2" w:rsidRDefault="00BC4EE2" w:rsidP="00BC4EE2">
      <w:pPr>
        <w:spacing w:line="480" w:lineRule="auto"/>
        <w:rPr>
          <w:szCs w:val="24"/>
        </w:rPr>
      </w:pPr>
      <w:r>
        <w:rPr>
          <w:szCs w:val="24"/>
        </w:rPr>
        <w:t>ARTICLE 14</w:t>
      </w:r>
      <w:r>
        <w:rPr>
          <w:szCs w:val="24"/>
        </w:rPr>
        <w:tab/>
        <w:t>APPLICABLE LAW AND DISPUTE SETTLEMENT</w:t>
      </w:r>
    </w:p>
    <w:p w14:paraId="61030225" w14:textId="77777777" w:rsidR="00BC4EE2" w:rsidRDefault="00BC4EE2" w:rsidP="00BC4EE2">
      <w:pPr>
        <w:spacing w:line="480" w:lineRule="auto"/>
        <w:rPr>
          <w:szCs w:val="24"/>
        </w:rPr>
      </w:pPr>
      <w:r>
        <w:rPr>
          <w:szCs w:val="24"/>
        </w:rPr>
        <w:t>ARTICLE 15</w:t>
      </w:r>
      <w:r>
        <w:rPr>
          <w:szCs w:val="24"/>
        </w:rPr>
        <w:tab/>
        <w:t>ELIGIBLE COSTS</w:t>
      </w:r>
    </w:p>
    <w:p w14:paraId="4B762C2B" w14:textId="77777777" w:rsidR="00BC4EE2" w:rsidRDefault="00BC4EE2" w:rsidP="00BC4EE2">
      <w:pPr>
        <w:spacing w:line="480" w:lineRule="auto"/>
        <w:rPr>
          <w:szCs w:val="24"/>
        </w:rPr>
      </w:pPr>
      <w:r>
        <w:rPr>
          <w:szCs w:val="24"/>
        </w:rPr>
        <w:lastRenderedPageBreak/>
        <w:t>ARTICLE 16</w:t>
      </w:r>
      <w:r>
        <w:rPr>
          <w:szCs w:val="24"/>
        </w:rPr>
        <w:tab/>
        <w:t>PAYMENT AND INTEREST ON LATE PAYMENT</w:t>
      </w:r>
    </w:p>
    <w:p w14:paraId="0F894896" w14:textId="77777777" w:rsidR="00BC4EE2" w:rsidRDefault="00BC4EE2" w:rsidP="00BC4EE2">
      <w:pPr>
        <w:spacing w:line="480" w:lineRule="auto"/>
        <w:rPr>
          <w:szCs w:val="24"/>
        </w:rPr>
      </w:pPr>
      <w:r>
        <w:rPr>
          <w:szCs w:val="24"/>
        </w:rPr>
        <w:t>ARTICLE 17</w:t>
      </w:r>
      <w:r>
        <w:rPr>
          <w:szCs w:val="24"/>
        </w:rPr>
        <w:tab/>
        <w:t>ACCOUNTS AND TECHNICAL AND FINANCIAL CHECKS</w:t>
      </w:r>
    </w:p>
    <w:p w14:paraId="20B2699A" w14:textId="77777777" w:rsidR="00BC4EE2" w:rsidRDefault="00BC4EE2" w:rsidP="00BC4EE2">
      <w:pPr>
        <w:spacing w:line="480" w:lineRule="auto"/>
        <w:rPr>
          <w:szCs w:val="24"/>
        </w:rPr>
      </w:pPr>
      <w:r>
        <w:rPr>
          <w:szCs w:val="24"/>
        </w:rPr>
        <w:t>ARTICLE 18</w:t>
      </w:r>
      <w:r>
        <w:rPr>
          <w:szCs w:val="24"/>
        </w:rPr>
        <w:tab/>
        <w:t>FINAL AMOUNT OF THE GRANT</w:t>
      </w:r>
      <w:r>
        <w:rPr>
          <w:szCs w:val="24"/>
        </w:rPr>
        <w:tab/>
      </w:r>
    </w:p>
    <w:p w14:paraId="7789FAE1" w14:textId="77777777" w:rsidR="00BC4EE2" w:rsidRDefault="00BC4EE2" w:rsidP="00BC4EE2">
      <w:pPr>
        <w:spacing w:line="480" w:lineRule="auto"/>
        <w:rPr>
          <w:szCs w:val="24"/>
        </w:rPr>
      </w:pPr>
      <w:r>
        <w:rPr>
          <w:szCs w:val="24"/>
        </w:rPr>
        <w:t>ARTICLE 19</w:t>
      </w:r>
      <w:r>
        <w:rPr>
          <w:szCs w:val="24"/>
        </w:rPr>
        <w:tab/>
        <w:t>RECOVERY</w:t>
      </w:r>
    </w:p>
    <w:p w14:paraId="036A83F3" w14:textId="77777777" w:rsidR="00BC4EE2" w:rsidRDefault="00BC4EE2" w:rsidP="00BC4EE2">
      <w:pPr>
        <w:spacing w:line="480" w:lineRule="auto"/>
        <w:rPr>
          <w:szCs w:val="24"/>
        </w:rPr>
      </w:pPr>
      <w:r>
        <w:rPr>
          <w:szCs w:val="24"/>
        </w:rPr>
        <w:t>ARTICLE 20</w:t>
      </w:r>
      <w:r>
        <w:rPr>
          <w:szCs w:val="24"/>
        </w:rPr>
        <w:tab/>
        <w:t xml:space="preserve">ANTI-TERRORISM </w:t>
      </w:r>
    </w:p>
    <w:p w14:paraId="2854BEA5" w14:textId="77777777" w:rsidR="00BC4EE2" w:rsidRDefault="00BC4EE2" w:rsidP="00BC4EE2">
      <w:pPr>
        <w:spacing w:line="480" w:lineRule="auto"/>
        <w:rPr>
          <w:szCs w:val="24"/>
        </w:rPr>
      </w:pPr>
      <w:r>
        <w:rPr>
          <w:szCs w:val="24"/>
        </w:rPr>
        <w:t>ARTICLE 21</w:t>
      </w:r>
      <w:r>
        <w:rPr>
          <w:szCs w:val="24"/>
        </w:rPr>
        <w:tab/>
        <w:t>GOVERNING LANGUAGE</w:t>
      </w:r>
    </w:p>
    <w:p w14:paraId="57DF16C8" w14:textId="449F4FCD" w:rsidR="00C2718F" w:rsidRPr="00764A85" w:rsidRDefault="00C2718F" w:rsidP="00290199">
      <w:pPr>
        <w:pageBreakBefore/>
        <w:spacing w:before="120"/>
        <w:jc w:val="center"/>
        <w:rPr>
          <w:b/>
          <w:sz w:val="28"/>
          <w:szCs w:val="28"/>
        </w:rPr>
      </w:pPr>
      <w:r w:rsidRPr="00764A85">
        <w:rPr>
          <w:b/>
          <w:sz w:val="28"/>
          <w:szCs w:val="28"/>
        </w:rPr>
        <w:lastRenderedPageBreak/>
        <w:t>GRANT CONTRACT</w:t>
      </w:r>
    </w:p>
    <w:p w14:paraId="2479D4D8" w14:textId="77777777" w:rsidR="00C2718F" w:rsidRPr="00764A85" w:rsidRDefault="00C2718F" w:rsidP="006A0EBA">
      <w:pPr>
        <w:spacing w:before="120"/>
        <w:jc w:val="center"/>
        <w:rPr>
          <w:b/>
        </w:rPr>
      </w:pPr>
      <w:r w:rsidRPr="00764A85">
        <w:rPr>
          <w:b/>
          <w:sz w:val="28"/>
          <w:szCs w:val="28"/>
        </w:rPr>
        <w:t xml:space="preserve">- EXTERNAL ACTIONS OF THE EUROPEAN </w:t>
      </w:r>
      <w:r w:rsidR="00A304BF" w:rsidRPr="00764A85">
        <w:rPr>
          <w:b/>
          <w:sz w:val="28"/>
          <w:szCs w:val="28"/>
        </w:rPr>
        <w:t xml:space="preserve">UNION </w:t>
      </w:r>
      <w:r w:rsidRPr="00764A85">
        <w:rPr>
          <w:b/>
          <w:sz w:val="28"/>
          <w:szCs w:val="28"/>
        </w:rPr>
        <w:t>-</w:t>
      </w:r>
    </w:p>
    <w:p w14:paraId="70E7224E" w14:textId="77777777" w:rsidR="00C2718F" w:rsidRPr="00764A85" w:rsidRDefault="00BB0F74" w:rsidP="00532286">
      <w:pPr>
        <w:pStyle w:val="Text2"/>
        <w:tabs>
          <w:tab w:val="clear" w:pos="2161"/>
          <w:tab w:val="left" w:pos="-1701"/>
          <w:tab w:val="left" w:pos="-1560"/>
        </w:tabs>
        <w:spacing w:before="120" w:after="0"/>
        <w:ind w:left="0"/>
        <w:jc w:val="center"/>
        <w:rPr>
          <w:i/>
          <w:sz w:val="22"/>
        </w:rPr>
      </w:pPr>
      <w:r w:rsidRPr="00764A85">
        <w:rPr>
          <w:b/>
          <w:sz w:val="22"/>
        </w:rPr>
        <w:t>&lt;</w:t>
      </w:r>
      <w:r w:rsidR="00C2718F" w:rsidRPr="00F13D45">
        <w:rPr>
          <w:sz w:val="22"/>
          <w:highlight w:val="yellow"/>
        </w:rPr>
        <w:t>Grant contract identification number</w:t>
      </w:r>
      <w:r w:rsidRPr="00764A85">
        <w:rPr>
          <w:i/>
          <w:sz w:val="22"/>
        </w:rPr>
        <w:t>&gt;</w:t>
      </w:r>
    </w:p>
    <w:p w14:paraId="6E1C013F" w14:textId="77777777" w:rsidR="00A44FE3" w:rsidRDefault="00A44FE3" w:rsidP="00532286">
      <w:pPr>
        <w:pStyle w:val="Text2"/>
        <w:tabs>
          <w:tab w:val="clear" w:pos="2161"/>
          <w:tab w:val="left" w:pos="-1701"/>
          <w:tab w:val="left" w:pos="-1560"/>
        </w:tabs>
        <w:spacing w:before="120" w:after="0"/>
        <w:ind w:left="0"/>
        <w:jc w:val="center"/>
        <w:rPr>
          <w:sz w:val="22"/>
        </w:rPr>
      </w:pPr>
      <w:r w:rsidRPr="00764A85">
        <w:rPr>
          <w:sz w:val="22"/>
        </w:rPr>
        <w:t xml:space="preserve">(the </w:t>
      </w:r>
      <w:r w:rsidR="00B479BA" w:rsidRPr="00764A85">
        <w:rPr>
          <w:sz w:val="22"/>
        </w:rPr>
        <w:t>‘</w:t>
      </w:r>
      <w:r w:rsidR="00BF0980">
        <w:rPr>
          <w:sz w:val="22"/>
        </w:rPr>
        <w:t>c</w:t>
      </w:r>
      <w:r w:rsidRPr="00764A85">
        <w:rPr>
          <w:sz w:val="22"/>
        </w:rPr>
        <w:t>ontract</w:t>
      </w:r>
      <w:r w:rsidR="00B479BA" w:rsidRPr="00764A85">
        <w:rPr>
          <w:sz w:val="22"/>
        </w:rPr>
        <w:t>’</w:t>
      </w:r>
      <w:r w:rsidRPr="00764A85">
        <w:rPr>
          <w:sz w:val="22"/>
        </w:rPr>
        <w:t>)</w:t>
      </w:r>
    </w:p>
    <w:p w14:paraId="4368B1EB" w14:textId="77777777" w:rsidR="006A0EBA" w:rsidRPr="00764A85" w:rsidRDefault="006A0EBA" w:rsidP="00532286">
      <w:pPr>
        <w:pStyle w:val="Text2"/>
        <w:tabs>
          <w:tab w:val="clear" w:pos="2161"/>
          <w:tab w:val="left" w:pos="-1701"/>
          <w:tab w:val="left" w:pos="-1560"/>
        </w:tabs>
        <w:spacing w:before="120" w:after="0"/>
        <w:ind w:left="0"/>
        <w:jc w:val="center"/>
        <w:rPr>
          <w:b/>
          <w:sz w:val="22"/>
        </w:rPr>
      </w:pPr>
    </w:p>
    <w:p w14:paraId="227E4ABB" w14:textId="3B3E5C9C" w:rsidR="00C2718F" w:rsidRPr="00764A85" w:rsidRDefault="006D0C9B" w:rsidP="00532286">
      <w:pPr>
        <w:tabs>
          <w:tab w:val="left" w:pos="-1440"/>
          <w:tab w:val="left" w:pos="-720"/>
          <w:tab w:val="left" w:pos="828"/>
          <w:tab w:val="left" w:pos="1044"/>
          <w:tab w:val="left" w:pos="1260"/>
          <w:tab w:val="left" w:pos="1476"/>
          <w:tab w:val="left" w:pos="1692"/>
          <w:tab w:val="left" w:pos="2160"/>
        </w:tabs>
        <w:spacing w:before="120"/>
        <w:jc w:val="both"/>
        <w:rPr>
          <w:sz w:val="22"/>
        </w:rPr>
      </w:pPr>
      <w:r w:rsidRPr="006D0C9B">
        <w:rPr>
          <w:sz w:val="22"/>
        </w:rPr>
        <w:t>RURAL DEVELOPMENT NETWORK OF NORTH MACEDONIA</w:t>
      </w:r>
      <w:r w:rsidR="00D45727" w:rsidRPr="006D0C9B">
        <w:rPr>
          <w:sz w:val="22"/>
        </w:rPr>
        <w:t xml:space="preserve"> (hereinafter referred to as “</w:t>
      </w:r>
      <w:r w:rsidRPr="006D0C9B">
        <w:rPr>
          <w:sz w:val="22"/>
        </w:rPr>
        <w:t>RDN of NM</w:t>
      </w:r>
      <w:r w:rsidR="00D45727" w:rsidRPr="006D0C9B">
        <w:rPr>
          <w:sz w:val="22"/>
        </w:rPr>
        <w:t xml:space="preserve">”), </w:t>
      </w:r>
      <w:r w:rsidR="00D45727" w:rsidRPr="008D2CF6">
        <w:rPr>
          <w:sz w:val="22"/>
          <w:highlight w:val="yellow"/>
        </w:rPr>
        <w:t xml:space="preserve">juridical person registered with decision No. 5216 of Tirana District Court, dated 11/12/2015, with headquarters </w:t>
      </w:r>
      <w:r>
        <w:rPr>
          <w:sz w:val="22"/>
          <w:highlight w:val="yellow"/>
        </w:rPr>
        <w:t xml:space="preserve">in Skopje, on str. Borka </w:t>
      </w:r>
      <w:proofErr w:type="spellStart"/>
      <w:r>
        <w:rPr>
          <w:sz w:val="22"/>
          <w:highlight w:val="yellow"/>
        </w:rPr>
        <w:t>Taleski</w:t>
      </w:r>
      <w:proofErr w:type="spellEnd"/>
      <w:r>
        <w:rPr>
          <w:sz w:val="22"/>
          <w:highlight w:val="yellow"/>
        </w:rPr>
        <w:t xml:space="preserve"> no. 55</w:t>
      </w:r>
      <w:r w:rsidR="00D45727" w:rsidRPr="008D2CF6">
        <w:rPr>
          <w:sz w:val="22"/>
          <w:highlight w:val="yellow"/>
        </w:rPr>
        <w:t>, represented by M</w:t>
      </w:r>
      <w:r>
        <w:rPr>
          <w:sz w:val="22"/>
          <w:highlight w:val="yellow"/>
        </w:rPr>
        <w:t>r</w:t>
      </w:r>
      <w:r w:rsidR="00D45727" w:rsidRPr="008D2CF6">
        <w:rPr>
          <w:sz w:val="22"/>
          <w:highlight w:val="yellow"/>
        </w:rPr>
        <w:t>.</w:t>
      </w:r>
      <w:r>
        <w:rPr>
          <w:sz w:val="22"/>
          <w:highlight w:val="yellow"/>
        </w:rPr>
        <w:t xml:space="preserve"> Petar Gjorgievski</w:t>
      </w:r>
      <w:r w:rsidR="00D45727" w:rsidRPr="008D2CF6">
        <w:rPr>
          <w:sz w:val="22"/>
          <w:highlight w:val="yellow"/>
        </w:rPr>
        <w:t xml:space="preserve">, in the capacity of Legal Representative of </w:t>
      </w:r>
      <w:r>
        <w:rPr>
          <w:sz w:val="22"/>
          <w:highlight w:val="yellow"/>
        </w:rPr>
        <w:t>RDN of NM</w:t>
      </w:r>
      <w:r w:rsidR="00D45727" w:rsidRPr="008D2CF6">
        <w:rPr>
          <w:sz w:val="22"/>
          <w:highlight w:val="yellow"/>
        </w:rPr>
        <w:t xml:space="preserve">, </w:t>
      </w:r>
      <w:r>
        <w:rPr>
          <w:sz w:val="22"/>
          <w:highlight w:val="yellow"/>
        </w:rPr>
        <w:t>Macedonian</w:t>
      </w:r>
      <w:r w:rsidR="00D45727" w:rsidRPr="008D2CF6">
        <w:rPr>
          <w:sz w:val="22"/>
          <w:highlight w:val="yellow"/>
        </w:rPr>
        <w:t xml:space="preserve"> </w:t>
      </w:r>
      <w:proofErr w:type="gramStart"/>
      <w:r w:rsidR="00D45727" w:rsidRPr="008D2CF6">
        <w:rPr>
          <w:sz w:val="22"/>
          <w:highlight w:val="yellow"/>
        </w:rPr>
        <w:t>citizen ,</w:t>
      </w:r>
      <w:proofErr w:type="gramEnd"/>
      <w:r w:rsidR="00D45727" w:rsidRPr="008D2CF6">
        <w:rPr>
          <w:sz w:val="22"/>
          <w:highlight w:val="yellow"/>
        </w:rPr>
        <w:t xml:space="preserve"> with ID No. </w:t>
      </w:r>
      <w:r w:rsidR="008520C2" w:rsidRPr="008D2CF6">
        <w:rPr>
          <w:sz w:val="22"/>
          <w:highlight w:val="yellow"/>
        </w:rPr>
        <w:t xml:space="preserve">ID </w:t>
      </w:r>
      <w:r>
        <w:rPr>
          <w:sz w:val="22"/>
          <w:highlight w:val="yellow"/>
        </w:rPr>
        <w:t>…………….</w:t>
      </w:r>
      <w:r w:rsidR="00D45727" w:rsidRPr="008D2CF6">
        <w:rPr>
          <w:sz w:val="22"/>
          <w:highlight w:val="yellow"/>
        </w:rPr>
        <w:t xml:space="preserve">, hereinafter referred </w:t>
      </w:r>
      <w:r w:rsidR="002D5D43" w:rsidRPr="008D2CF6">
        <w:rPr>
          <w:sz w:val="22"/>
          <w:highlight w:val="yellow"/>
        </w:rPr>
        <w:t xml:space="preserve">as </w:t>
      </w:r>
      <w:r w:rsidR="00C2718F" w:rsidRPr="008D2CF6">
        <w:rPr>
          <w:sz w:val="22"/>
          <w:highlight w:val="yellow"/>
        </w:rPr>
        <w:t xml:space="preserve">the </w:t>
      </w:r>
      <w:r w:rsidR="00B479BA" w:rsidRPr="008D2CF6">
        <w:rPr>
          <w:sz w:val="22"/>
          <w:highlight w:val="yellow"/>
        </w:rPr>
        <w:t>‘</w:t>
      </w:r>
      <w:r w:rsidR="00BF0980" w:rsidRPr="008D2CF6">
        <w:rPr>
          <w:sz w:val="22"/>
          <w:highlight w:val="yellow"/>
        </w:rPr>
        <w:t>c</w:t>
      </w:r>
      <w:r w:rsidR="00C2718F" w:rsidRPr="008D2CF6">
        <w:rPr>
          <w:sz w:val="22"/>
          <w:highlight w:val="yellow"/>
        </w:rPr>
        <w:t xml:space="preserve">ontracting </w:t>
      </w:r>
      <w:r w:rsidR="00BF0980" w:rsidRPr="008D2CF6">
        <w:rPr>
          <w:sz w:val="22"/>
          <w:highlight w:val="yellow"/>
        </w:rPr>
        <w:t>a</w:t>
      </w:r>
      <w:r w:rsidR="00C2718F" w:rsidRPr="008D2CF6">
        <w:rPr>
          <w:sz w:val="22"/>
          <w:highlight w:val="yellow"/>
        </w:rPr>
        <w:t>uthority</w:t>
      </w:r>
      <w:r w:rsidR="00B479BA" w:rsidRPr="008D2CF6">
        <w:rPr>
          <w:sz w:val="22"/>
          <w:highlight w:val="yellow"/>
        </w:rPr>
        <w:t>’</w:t>
      </w:r>
    </w:p>
    <w:p w14:paraId="6205B0E9" w14:textId="77777777" w:rsidR="00C2718F" w:rsidRDefault="00C2718F" w:rsidP="00532286">
      <w:pPr>
        <w:tabs>
          <w:tab w:val="left" w:pos="-1701"/>
          <w:tab w:val="left" w:pos="-1560"/>
          <w:tab w:val="left" w:pos="-1440"/>
        </w:tabs>
        <w:spacing w:before="120"/>
        <w:jc w:val="right"/>
        <w:rPr>
          <w:sz w:val="22"/>
        </w:rPr>
      </w:pPr>
      <w:r w:rsidRPr="00764A85">
        <w:rPr>
          <w:sz w:val="22"/>
        </w:rPr>
        <w:t>of the one part,</w:t>
      </w:r>
    </w:p>
    <w:p w14:paraId="0F60D7B4" w14:textId="77777777" w:rsidR="006A0EBA" w:rsidRDefault="006A0EBA" w:rsidP="00532286">
      <w:pPr>
        <w:tabs>
          <w:tab w:val="left" w:pos="-1701"/>
          <w:tab w:val="left" w:pos="-1560"/>
          <w:tab w:val="left" w:pos="-1440"/>
        </w:tabs>
        <w:spacing w:before="120"/>
        <w:jc w:val="right"/>
        <w:rPr>
          <w:sz w:val="22"/>
        </w:rPr>
      </w:pPr>
    </w:p>
    <w:p w14:paraId="113FCDF0" w14:textId="77777777" w:rsidR="006A0EBA" w:rsidRPr="00764A85" w:rsidRDefault="006A0EBA" w:rsidP="00532286">
      <w:pPr>
        <w:tabs>
          <w:tab w:val="left" w:pos="-1701"/>
          <w:tab w:val="left" w:pos="-1560"/>
          <w:tab w:val="left" w:pos="-1440"/>
        </w:tabs>
        <w:spacing w:before="120"/>
        <w:jc w:val="right"/>
        <w:rPr>
          <w:sz w:val="22"/>
        </w:rPr>
      </w:pPr>
    </w:p>
    <w:p w14:paraId="57CC36D8" w14:textId="77777777" w:rsidR="00C2718F" w:rsidRPr="00764A85" w:rsidRDefault="00C2718F" w:rsidP="00532286">
      <w:pPr>
        <w:tabs>
          <w:tab w:val="left" w:pos="-1701"/>
          <w:tab w:val="left" w:pos="-1560"/>
          <w:tab w:val="left" w:pos="-1440"/>
        </w:tabs>
        <w:spacing w:before="120"/>
        <w:rPr>
          <w:sz w:val="22"/>
        </w:rPr>
      </w:pPr>
      <w:r w:rsidRPr="00764A85">
        <w:rPr>
          <w:sz w:val="22"/>
        </w:rPr>
        <w:t>and</w:t>
      </w:r>
    </w:p>
    <w:p w14:paraId="5060E152" w14:textId="77777777" w:rsidR="0018427B" w:rsidRPr="00764A85" w:rsidRDefault="00BB0F74" w:rsidP="00532286">
      <w:pPr>
        <w:spacing w:before="120"/>
        <w:jc w:val="both"/>
        <w:rPr>
          <w:sz w:val="22"/>
          <w:szCs w:val="22"/>
        </w:rPr>
      </w:pPr>
      <w:r w:rsidRPr="00764A85">
        <w:rPr>
          <w:sz w:val="22"/>
          <w:szCs w:val="22"/>
        </w:rPr>
        <w:t>&lt;</w:t>
      </w:r>
      <w:r w:rsidR="0018427B" w:rsidRPr="00764A85">
        <w:rPr>
          <w:sz w:val="22"/>
          <w:szCs w:val="22"/>
          <w:highlight w:val="yellow"/>
        </w:rPr>
        <w:t>Full official name</w:t>
      </w:r>
      <w:r w:rsidR="006339A2" w:rsidRPr="00764A85">
        <w:rPr>
          <w:sz w:val="22"/>
          <w:szCs w:val="22"/>
          <w:highlight w:val="yellow"/>
        </w:rPr>
        <w:t xml:space="preserve"> as mentioned in the LEF</w:t>
      </w:r>
      <w:r w:rsidRPr="00764A85">
        <w:rPr>
          <w:sz w:val="22"/>
          <w:szCs w:val="22"/>
        </w:rPr>
        <w:t>&gt;</w:t>
      </w:r>
    </w:p>
    <w:p w14:paraId="2FB0F35D" w14:textId="5FA35318" w:rsidR="0018427B" w:rsidRPr="00764A85" w:rsidRDefault="00EC4191" w:rsidP="00532286">
      <w:pPr>
        <w:spacing w:before="120"/>
        <w:jc w:val="both"/>
        <w:rPr>
          <w:sz w:val="22"/>
          <w:szCs w:val="22"/>
        </w:rPr>
      </w:pPr>
      <w:r w:rsidRPr="00764A85">
        <w:rPr>
          <w:sz w:val="22"/>
          <w:szCs w:val="22"/>
        </w:rPr>
        <w:t>[</w:t>
      </w:r>
      <w:r w:rsidR="00BB0F74" w:rsidRPr="00764A85">
        <w:rPr>
          <w:sz w:val="22"/>
          <w:szCs w:val="22"/>
        </w:rPr>
        <w:t>&lt;</w:t>
      </w:r>
      <w:r w:rsidR="0018427B" w:rsidRPr="00764A85">
        <w:rPr>
          <w:sz w:val="22"/>
          <w:szCs w:val="22"/>
          <w:highlight w:val="yellow"/>
        </w:rPr>
        <w:t>Legal status</w:t>
      </w:r>
      <w:r w:rsidR="006339A2" w:rsidRPr="00764A85">
        <w:rPr>
          <w:sz w:val="22"/>
          <w:szCs w:val="22"/>
          <w:highlight w:val="yellow"/>
        </w:rPr>
        <w:t xml:space="preserve"> (organisation</w:t>
      </w:r>
      <w:r w:rsidR="006339A2" w:rsidRPr="00764A85">
        <w:rPr>
          <w:sz w:val="22"/>
          <w:szCs w:val="22"/>
        </w:rPr>
        <w:t>)</w:t>
      </w:r>
      <w:r w:rsidR="0016570F" w:rsidRPr="00764A85">
        <w:rPr>
          <w:sz w:val="22"/>
          <w:szCs w:val="22"/>
        </w:rPr>
        <w:t>&gt;</w:t>
      </w:r>
      <w:r w:rsidRPr="00764A85">
        <w:rPr>
          <w:sz w:val="22"/>
          <w:szCs w:val="22"/>
        </w:rPr>
        <w:t xml:space="preserve">] </w:t>
      </w:r>
    </w:p>
    <w:p w14:paraId="3274F1D4" w14:textId="1A7A4485" w:rsidR="0018427B" w:rsidRPr="00764A85" w:rsidRDefault="00EC4191" w:rsidP="00532286">
      <w:pPr>
        <w:spacing w:before="120"/>
        <w:jc w:val="both"/>
        <w:rPr>
          <w:sz w:val="22"/>
          <w:szCs w:val="22"/>
        </w:rPr>
      </w:pPr>
      <w:r w:rsidRPr="00764A85">
        <w:rPr>
          <w:sz w:val="22"/>
          <w:szCs w:val="22"/>
        </w:rPr>
        <w:t>[</w:t>
      </w:r>
      <w:r w:rsidR="00BB0F74" w:rsidRPr="00764A85">
        <w:rPr>
          <w:sz w:val="22"/>
          <w:szCs w:val="22"/>
        </w:rPr>
        <w:t>&lt;</w:t>
      </w:r>
      <w:r w:rsidR="006339A2" w:rsidRPr="00764A85">
        <w:rPr>
          <w:sz w:val="22"/>
          <w:szCs w:val="22"/>
          <w:highlight w:val="yellow"/>
        </w:rPr>
        <w:t>Organisation o</w:t>
      </w:r>
      <w:r w:rsidR="0018427B" w:rsidRPr="00764A85">
        <w:rPr>
          <w:sz w:val="22"/>
          <w:szCs w:val="22"/>
          <w:highlight w:val="yellow"/>
        </w:rPr>
        <w:t>fficial registration number</w:t>
      </w:r>
      <w:r w:rsidR="0016570F" w:rsidRPr="00764A85">
        <w:rPr>
          <w:sz w:val="22"/>
          <w:szCs w:val="22"/>
          <w:highlight w:val="yellow"/>
        </w:rPr>
        <w:t>&gt;</w:t>
      </w:r>
      <w:r w:rsidRPr="00764A85">
        <w:rPr>
          <w:sz w:val="22"/>
          <w:szCs w:val="22"/>
        </w:rPr>
        <w:t>]</w:t>
      </w:r>
      <w:r w:rsidR="006339A2" w:rsidRPr="00764A85">
        <w:rPr>
          <w:sz w:val="22"/>
          <w:szCs w:val="22"/>
        </w:rPr>
        <w:t xml:space="preserve"> </w:t>
      </w:r>
    </w:p>
    <w:p w14:paraId="4B6E30F3" w14:textId="77777777" w:rsidR="0018427B" w:rsidRPr="00764A85" w:rsidRDefault="00BB0F74" w:rsidP="00532286">
      <w:pPr>
        <w:spacing w:before="120"/>
        <w:jc w:val="both"/>
        <w:rPr>
          <w:sz w:val="22"/>
          <w:szCs w:val="22"/>
        </w:rPr>
      </w:pPr>
      <w:r w:rsidRPr="00764A85">
        <w:rPr>
          <w:sz w:val="22"/>
          <w:szCs w:val="22"/>
        </w:rPr>
        <w:t>&lt;</w:t>
      </w:r>
      <w:r w:rsidR="0018427B" w:rsidRPr="00764A85">
        <w:rPr>
          <w:sz w:val="22"/>
          <w:szCs w:val="22"/>
          <w:highlight w:val="yellow"/>
        </w:rPr>
        <w:t>Full official address</w:t>
      </w:r>
      <w:r w:rsidRPr="00764A85">
        <w:rPr>
          <w:sz w:val="22"/>
          <w:szCs w:val="22"/>
        </w:rPr>
        <w:t>&gt;</w:t>
      </w:r>
    </w:p>
    <w:p w14:paraId="5D58B96F" w14:textId="77777777" w:rsidR="00284995" w:rsidRPr="00764A85" w:rsidRDefault="0018427B" w:rsidP="00532286">
      <w:pPr>
        <w:spacing w:before="120"/>
        <w:jc w:val="both"/>
        <w:rPr>
          <w:sz w:val="22"/>
          <w:szCs w:val="22"/>
        </w:rPr>
      </w:pPr>
      <w:r w:rsidRPr="00764A85">
        <w:rPr>
          <w:b/>
          <w:sz w:val="22"/>
          <w:szCs w:val="22"/>
        </w:rPr>
        <w:t>[</w:t>
      </w:r>
      <w:r w:rsidRPr="00764A85">
        <w:rPr>
          <w:sz w:val="22"/>
          <w:szCs w:val="22"/>
          <w:highlight w:val="yellow"/>
        </w:rPr>
        <w:t>VAT number</w:t>
      </w:r>
      <w:r w:rsidR="006339A2" w:rsidRPr="00764A85">
        <w:rPr>
          <w:sz w:val="22"/>
          <w:szCs w:val="22"/>
          <w:highlight w:val="yellow"/>
        </w:rPr>
        <w:t xml:space="preserve">, for VAT registered </w:t>
      </w:r>
      <w:r w:rsidR="00C32D7E" w:rsidRPr="00764A85">
        <w:rPr>
          <w:sz w:val="22"/>
          <w:szCs w:val="22"/>
          <w:highlight w:val="yellow"/>
        </w:rPr>
        <w:t>beneficiaries</w:t>
      </w:r>
      <w:r w:rsidRPr="00764A85">
        <w:rPr>
          <w:b/>
          <w:sz w:val="22"/>
          <w:szCs w:val="22"/>
        </w:rPr>
        <w:t>]</w:t>
      </w:r>
      <w:r w:rsidRPr="00764A85">
        <w:rPr>
          <w:sz w:val="22"/>
          <w:szCs w:val="22"/>
        </w:rPr>
        <w:t>,</w:t>
      </w:r>
    </w:p>
    <w:p w14:paraId="2FCECB64" w14:textId="77777777" w:rsidR="00B9146B" w:rsidRPr="00764A85" w:rsidRDefault="00B9146B" w:rsidP="00C76959">
      <w:pPr>
        <w:spacing w:before="120"/>
        <w:jc w:val="both"/>
        <w:rPr>
          <w:sz w:val="22"/>
          <w:szCs w:val="22"/>
        </w:rPr>
      </w:pPr>
    </w:p>
    <w:p w14:paraId="4F9045AE" w14:textId="77777777" w:rsidR="00C2718F" w:rsidRPr="00764A85" w:rsidRDefault="00C2718F" w:rsidP="00532286">
      <w:pPr>
        <w:tabs>
          <w:tab w:val="left" w:pos="-1440"/>
          <w:tab w:val="left" w:pos="-720"/>
          <w:tab w:val="left" w:pos="828"/>
          <w:tab w:val="left" w:pos="1044"/>
          <w:tab w:val="left" w:pos="1260"/>
          <w:tab w:val="left" w:pos="1476"/>
          <w:tab w:val="left" w:pos="1692"/>
          <w:tab w:val="left" w:pos="2160"/>
        </w:tabs>
        <w:spacing w:before="120"/>
        <w:jc w:val="right"/>
        <w:rPr>
          <w:sz w:val="22"/>
        </w:rPr>
      </w:pPr>
      <w:r w:rsidRPr="00764A85">
        <w:rPr>
          <w:sz w:val="22"/>
        </w:rPr>
        <w:t>of the other part,</w:t>
      </w:r>
    </w:p>
    <w:p w14:paraId="58728AF4" w14:textId="77777777" w:rsidR="00542353" w:rsidRDefault="00542353" w:rsidP="00532286">
      <w:pPr>
        <w:spacing w:before="120"/>
        <w:jc w:val="both"/>
        <w:rPr>
          <w:sz w:val="22"/>
        </w:rPr>
      </w:pPr>
    </w:p>
    <w:p w14:paraId="4D50D1CF" w14:textId="77777777" w:rsidR="00542353" w:rsidRDefault="00542353" w:rsidP="00532286">
      <w:pPr>
        <w:spacing w:before="120"/>
        <w:jc w:val="both"/>
        <w:rPr>
          <w:sz w:val="22"/>
        </w:rPr>
      </w:pPr>
    </w:p>
    <w:p w14:paraId="48D124B6" w14:textId="77777777" w:rsidR="00542353" w:rsidRDefault="00542353" w:rsidP="00532286">
      <w:pPr>
        <w:spacing w:before="120"/>
        <w:jc w:val="both"/>
        <w:rPr>
          <w:sz w:val="22"/>
        </w:rPr>
      </w:pPr>
    </w:p>
    <w:p w14:paraId="6CCE088A" w14:textId="308DBE7A" w:rsidR="00B25C33" w:rsidRPr="00764A85" w:rsidRDefault="00B356A8" w:rsidP="00532286">
      <w:pPr>
        <w:spacing w:before="120"/>
        <w:jc w:val="both"/>
        <w:rPr>
          <w:sz w:val="22"/>
        </w:rPr>
      </w:pPr>
      <w:r w:rsidRPr="00B356A8">
        <w:rPr>
          <w:sz w:val="22"/>
        </w:rPr>
        <w:t xml:space="preserve">Hereinafter each of them referred to as the “Party” and collectively as the “Parties” have agreed to </w:t>
      </w:r>
      <w:proofErr w:type="gramStart"/>
      <w:r w:rsidRPr="00B356A8">
        <w:rPr>
          <w:sz w:val="22"/>
        </w:rPr>
        <w:t>enter into</w:t>
      </w:r>
      <w:proofErr w:type="gramEnd"/>
      <w:r w:rsidRPr="00B356A8">
        <w:rPr>
          <w:sz w:val="22"/>
        </w:rPr>
        <w:t xml:space="preserve"> this Grant contract “the Contract” under the following terms and conditions:</w:t>
      </w:r>
    </w:p>
    <w:p w14:paraId="372A784A" w14:textId="77777777" w:rsidR="00360390" w:rsidRPr="00764A85" w:rsidRDefault="00360390" w:rsidP="00532286">
      <w:pPr>
        <w:spacing w:before="120"/>
        <w:jc w:val="both"/>
        <w:rPr>
          <w:sz w:val="22"/>
        </w:rPr>
      </w:pPr>
    </w:p>
    <w:p w14:paraId="525A8DE7" w14:textId="77777777" w:rsidR="00C2718F" w:rsidRPr="00764A85" w:rsidRDefault="00C2718F" w:rsidP="00D40496">
      <w:pPr>
        <w:pageBreakBefore/>
        <w:spacing w:before="120" w:after="240"/>
        <w:jc w:val="center"/>
        <w:rPr>
          <w:b/>
          <w:sz w:val="28"/>
        </w:rPr>
      </w:pPr>
      <w:r w:rsidRPr="00764A85">
        <w:rPr>
          <w:b/>
          <w:sz w:val="28"/>
        </w:rPr>
        <w:lastRenderedPageBreak/>
        <w:t>Special conditions</w:t>
      </w:r>
    </w:p>
    <w:p w14:paraId="2A56323F" w14:textId="77777777" w:rsidR="005A2265" w:rsidRDefault="00C2718F" w:rsidP="005A2265">
      <w:pPr>
        <w:pStyle w:val="Text1"/>
        <w:spacing w:before="240" w:after="0"/>
        <w:ind w:left="567" w:hanging="567"/>
        <w:jc w:val="center"/>
        <w:rPr>
          <w:b/>
        </w:rPr>
      </w:pPr>
      <w:r w:rsidRPr="00764A85">
        <w:rPr>
          <w:b/>
        </w:rPr>
        <w:t xml:space="preserve">Article 1 </w:t>
      </w:r>
    </w:p>
    <w:p w14:paraId="7702AA16" w14:textId="10B92892" w:rsidR="00C2718F" w:rsidRPr="00764A85" w:rsidRDefault="00C2718F" w:rsidP="005A2265">
      <w:pPr>
        <w:pStyle w:val="Text1"/>
        <w:spacing w:before="240" w:after="0"/>
        <w:ind w:left="567" w:hanging="567"/>
        <w:jc w:val="center"/>
        <w:rPr>
          <w:b/>
        </w:rPr>
      </w:pPr>
      <w:r w:rsidRPr="00764A85">
        <w:rPr>
          <w:b/>
        </w:rPr>
        <w:t>Purpose</w:t>
      </w:r>
    </w:p>
    <w:p w14:paraId="3C43FFA9" w14:textId="53D1470C" w:rsidR="00C2718F" w:rsidRPr="00764A85" w:rsidRDefault="00C2718F" w:rsidP="00D46EF8">
      <w:pPr>
        <w:spacing w:before="120"/>
        <w:ind w:left="567" w:hanging="567"/>
        <w:jc w:val="both"/>
        <w:rPr>
          <w:sz w:val="22"/>
        </w:rPr>
      </w:pPr>
      <w:r w:rsidRPr="00764A85">
        <w:rPr>
          <w:sz w:val="22"/>
        </w:rPr>
        <w:t>1.1</w:t>
      </w:r>
      <w:r w:rsidRPr="00764A85">
        <w:rPr>
          <w:sz w:val="22"/>
        </w:rPr>
        <w:tab/>
        <w:t xml:space="preserve">The purpose of this </w:t>
      </w:r>
      <w:r w:rsidR="00BF0980">
        <w:rPr>
          <w:sz w:val="22"/>
        </w:rPr>
        <w:t>c</w:t>
      </w:r>
      <w:r w:rsidR="00C60A6D" w:rsidRPr="00764A85">
        <w:rPr>
          <w:sz w:val="22"/>
        </w:rPr>
        <w:t xml:space="preserve">ontract </w:t>
      </w:r>
      <w:r w:rsidRPr="00764A85">
        <w:rPr>
          <w:sz w:val="22"/>
        </w:rPr>
        <w:t xml:space="preserve">is the award of a grant by the </w:t>
      </w:r>
      <w:r w:rsidR="00BF0980">
        <w:rPr>
          <w:sz w:val="22"/>
        </w:rPr>
        <w:t>c</w:t>
      </w:r>
      <w:r w:rsidRPr="00764A85">
        <w:rPr>
          <w:sz w:val="22"/>
        </w:rPr>
        <w:t xml:space="preserve">ontracting </w:t>
      </w:r>
      <w:r w:rsidR="00BF0980">
        <w:rPr>
          <w:sz w:val="22"/>
        </w:rPr>
        <w:t>a</w:t>
      </w:r>
      <w:r w:rsidRPr="00764A85">
        <w:rPr>
          <w:sz w:val="22"/>
        </w:rPr>
        <w:t xml:space="preserve">uthority </w:t>
      </w:r>
      <w:r w:rsidR="00634D0E" w:rsidRPr="00634D0E">
        <w:rPr>
          <w:sz w:val="22"/>
        </w:rPr>
        <w:t xml:space="preserve">to the Beneficiary </w:t>
      </w:r>
      <w:r w:rsidR="00196716" w:rsidRPr="00764A85">
        <w:rPr>
          <w:sz w:val="22"/>
        </w:rPr>
        <w:t>to finance</w:t>
      </w:r>
      <w:r w:rsidR="00CB09FB">
        <w:rPr>
          <w:sz w:val="22"/>
        </w:rPr>
        <w:t xml:space="preserve"> </w:t>
      </w:r>
      <w:r w:rsidR="00A56DEF" w:rsidRPr="00CB09FB">
        <w:rPr>
          <w:sz w:val="22"/>
        </w:rPr>
        <w:t xml:space="preserve">the implementation of </w:t>
      </w:r>
      <w:r w:rsidRPr="00CB09FB">
        <w:rPr>
          <w:sz w:val="22"/>
        </w:rPr>
        <w:t xml:space="preserve">the </w:t>
      </w:r>
      <w:r w:rsidR="00F21491" w:rsidRPr="00CB09FB">
        <w:rPr>
          <w:sz w:val="22"/>
        </w:rPr>
        <w:t>a</w:t>
      </w:r>
      <w:r w:rsidRPr="00CB09FB">
        <w:rPr>
          <w:sz w:val="22"/>
        </w:rPr>
        <w:t>ction entitled</w:t>
      </w:r>
      <w:r w:rsidRPr="00FB0431">
        <w:rPr>
          <w:sz w:val="22"/>
        </w:rPr>
        <w:t xml:space="preserve">: </w:t>
      </w:r>
      <w:r w:rsidR="006C6D10">
        <w:rPr>
          <w:sz w:val="22"/>
        </w:rPr>
        <w:t>“</w:t>
      </w:r>
      <w:r w:rsidRPr="00F13D45">
        <w:rPr>
          <w:sz w:val="22"/>
          <w:highlight w:val="yellow"/>
        </w:rPr>
        <w:t xml:space="preserve">title of </w:t>
      </w:r>
      <w:r w:rsidR="009002AF" w:rsidRPr="00F13D45">
        <w:rPr>
          <w:sz w:val="22"/>
          <w:highlight w:val="yellow"/>
        </w:rPr>
        <w:t>the</w:t>
      </w:r>
      <w:r w:rsidR="00E57F21" w:rsidRPr="00F13D45">
        <w:rPr>
          <w:sz w:val="22"/>
          <w:highlight w:val="yellow"/>
        </w:rPr>
        <w:t xml:space="preserve"> </w:t>
      </w:r>
      <w:r w:rsidR="00BF0980">
        <w:rPr>
          <w:sz w:val="22"/>
          <w:highlight w:val="yellow"/>
        </w:rPr>
        <w:t>a</w:t>
      </w:r>
      <w:r w:rsidRPr="00F13D45">
        <w:rPr>
          <w:sz w:val="22"/>
          <w:highlight w:val="yellow"/>
        </w:rPr>
        <w:t>ction</w:t>
      </w:r>
      <w:r w:rsidR="006C6D10">
        <w:rPr>
          <w:sz w:val="22"/>
        </w:rPr>
        <w:t>”</w:t>
      </w:r>
      <w:r w:rsidR="00AA7833">
        <w:rPr>
          <w:sz w:val="22"/>
        </w:rPr>
        <w:t xml:space="preserve"> as</w:t>
      </w:r>
      <w:r w:rsidR="002E60D5" w:rsidRPr="00764A85">
        <w:rPr>
          <w:sz w:val="22"/>
        </w:rPr>
        <w:t xml:space="preserve"> described </w:t>
      </w:r>
      <w:r w:rsidR="002C0B65" w:rsidRPr="002C0B65">
        <w:rPr>
          <w:sz w:val="22"/>
        </w:rPr>
        <w:t xml:space="preserve">in the “Application form”, </w:t>
      </w:r>
      <w:r w:rsidR="004F40E6">
        <w:rPr>
          <w:sz w:val="22"/>
        </w:rPr>
        <w:t xml:space="preserve">which constitutes an integral part </w:t>
      </w:r>
      <w:r w:rsidR="002C0B65" w:rsidRPr="002C0B65">
        <w:rPr>
          <w:sz w:val="22"/>
        </w:rPr>
        <w:t>of this Contract</w:t>
      </w:r>
      <w:r w:rsidRPr="00764A85">
        <w:rPr>
          <w:sz w:val="22"/>
        </w:rPr>
        <w:t>.</w:t>
      </w:r>
    </w:p>
    <w:p w14:paraId="17B3BF01" w14:textId="49B5A309" w:rsidR="00C2718F" w:rsidRPr="00764A85" w:rsidRDefault="00C2718F" w:rsidP="00532286">
      <w:pPr>
        <w:spacing w:before="120"/>
        <w:ind w:left="567" w:hanging="567"/>
        <w:jc w:val="both"/>
        <w:rPr>
          <w:sz w:val="22"/>
        </w:rPr>
      </w:pPr>
      <w:r w:rsidRPr="00764A85">
        <w:rPr>
          <w:sz w:val="22"/>
        </w:rPr>
        <w:t>1.2</w:t>
      </w:r>
      <w:r w:rsidRPr="00764A85">
        <w:rPr>
          <w:sz w:val="22"/>
        </w:rPr>
        <w:tab/>
        <w:t xml:space="preserve">The </w:t>
      </w:r>
      <w:r w:rsidR="003C0331">
        <w:rPr>
          <w:sz w:val="22"/>
        </w:rPr>
        <w:t>b</w:t>
      </w:r>
      <w:r w:rsidRPr="00764A85">
        <w:rPr>
          <w:sz w:val="22"/>
        </w:rPr>
        <w:t>eneficiary</w:t>
      </w:r>
      <w:r w:rsidR="006D77A4">
        <w:rPr>
          <w:sz w:val="22"/>
        </w:rPr>
        <w:t xml:space="preserve"> </w:t>
      </w:r>
      <w:r w:rsidR="00C60A6D" w:rsidRPr="00764A85">
        <w:rPr>
          <w:sz w:val="22"/>
        </w:rPr>
        <w:t xml:space="preserve">shall </w:t>
      </w:r>
      <w:r w:rsidRPr="00764A85">
        <w:rPr>
          <w:sz w:val="22"/>
        </w:rPr>
        <w:t xml:space="preserve">be awarded the grant on the terms and conditions set out in this </w:t>
      </w:r>
      <w:r w:rsidR="00BF0980">
        <w:rPr>
          <w:sz w:val="22"/>
        </w:rPr>
        <w:t>c</w:t>
      </w:r>
      <w:r w:rsidR="00C60A6D" w:rsidRPr="00764A85">
        <w:rPr>
          <w:sz w:val="22"/>
        </w:rPr>
        <w:t>ontract</w:t>
      </w:r>
      <w:r w:rsidRPr="00764A85">
        <w:rPr>
          <w:sz w:val="22"/>
        </w:rPr>
        <w:t>, which consists of these special conditions (</w:t>
      </w:r>
      <w:r w:rsidR="00326718" w:rsidRPr="00326718">
        <w:rPr>
          <w:sz w:val="22"/>
        </w:rPr>
        <w:t xml:space="preserve">(hereby referred to as the </w:t>
      </w:r>
      <w:r w:rsidR="00B479BA" w:rsidRPr="00764A85">
        <w:rPr>
          <w:sz w:val="22"/>
        </w:rPr>
        <w:t>‘</w:t>
      </w:r>
      <w:r w:rsidR="00BF0980">
        <w:rPr>
          <w:sz w:val="22"/>
        </w:rPr>
        <w:t>s</w:t>
      </w:r>
      <w:r w:rsidRPr="00764A85">
        <w:rPr>
          <w:sz w:val="22"/>
        </w:rPr>
        <w:t xml:space="preserve">pecial </w:t>
      </w:r>
      <w:r w:rsidR="00BF0980">
        <w:rPr>
          <w:sz w:val="22"/>
        </w:rPr>
        <w:t>c</w:t>
      </w:r>
      <w:r w:rsidRPr="00764A85">
        <w:rPr>
          <w:sz w:val="22"/>
        </w:rPr>
        <w:t>onditions</w:t>
      </w:r>
      <w:r w:rsidR="00B479BA" w:rsidRPr="00764A85">
        <w:rPr>
          <w:sz w:val="22"/>
        </w:rPr>
        <w:t>’</w:t>
      </w:r>
      <w:r w:rsidRPr="00764A85">
        <w:rPr>
          <w:sz w:val="22"/>
        </w:rPr>
        <w:t xml:space="preserve">) and the annexes, which the </w:t>
      </w:r>
      <w:r w:rsidR="003C0331">
        <w:rPr>
          <w:sz w:val="22"/>
        </w:rPr>
        <w:t>b</w:t>
      </w:r>
      <w:r w:rsidR="00360390" w:rsidRPr="00764A85">
        <w:rPr>
          <w:sz w:val="22"/>
        </w:rPr>
        <w:t>eneficiary</w:t>
      </w:r>
      <w:r w:rsidRPr="00764A85">
        <w:rPr>
          <w:sz w:val="22"/>
        </w:rPr>
        <w:t xml:space="preserve"> hereby declares it has noted and accepted.</w:t>
      </w:r>
    </w:p>
    <w:p w14:paraId="65B33D36" w14:textId="524CD47C" w:rsidR="00C2718F" w:rsidRPr="00764A85" w:rsidRDefault="00C2718F" w:rsidP="00532286">
      <w:pPr>
        <w:spacing w:before="120"/>
        <w:ind w:left="567" w:hanging="567"/>
        <w:jc w:val="both"/>
        <w:rPr>
          <w:sz w:val="22"/>
        </w:rPr>
      </w:pPr>
      <w:r w:rsidRPr="00764A85">
        <w:rPr>
          <w:sz w:val="22"/>
        </w:rPr>
        <w:t>1.3</w:t>
      </w:r>
      <w:r w:rsidRPr="00764A85">
        <w:rPr>
          <w:sz w:val="22"/>
        </w:rPr>
        <w:tab/>
        <w:t xml:space="preserve">The </w:t>
      </w:r>
      <w:r w:rsidR="006D77A4">
        <w:rPr>
          <w:sz w:val="22"/>
        </w:rPr>
        <w:t>beneficiary</w:t>
      </w:r>
      <w:r w:rsidRPr="00764A85">
        <w:rPr>
          <w:sz w:val="22"/>
        </w:rPr>
        <w:t xml:space="preserve"> accept</w:t>
      </w:r>
      <w:r w:rsidR="00C30194">
        <w:rPr>
          <w:sz w:val="22"/>
        </w:rPr>
        <w:t>s</w:t>
      </w:r>
      <w:r w:rsidRPr="00764A85">
        <w:rPr>
          <w:sz w:val="22"/>
        </w:rPr>
        <w:t xml:space="preserve"> the grant and undertakes to </w:t>
      </w:r>
      <w:r w:rsidR="00F21491" w:rsidRPr="00764A85">
        <w:rPr>
          <w:sz w:val="22"/>
        </w:rPr>
        <w:t xml:space="preserve">be responsible for </w:t>
      </w:r>
      <w:r w:rsidRPr="00764A85">
        <w:rPr>
          <w:sz w:val="22"/>
        </w:rPr>
        <w:t>carry</w:t>
      </w:r>
      <w:r w:rsidR="00F21491" w:rsidRPr="00764A85">
        <w:rPr>
          <w:sz w:val="22"/>
        </w:rPr>
        <w:t>ing</w:t>
      </w:r>
      <w:r w:rsidRPr="00764A85">
        <w:rPr>
          <w:sz w:val="22"/>
        </w:rPr>
        <w:t xml:space="preserve"> out the </w:t>
      </w:r>
      <w:r w:rsidR="00BF0980">
        <w:rPr>
          <w:sz w:val="22"/>
        </w:rPr>
        <w:t>a</w:t>
      </w:r>
      <w:r w:rsidRPr="00764A85">
        <w:rPr>
          <w:sz w:val="22"/>
        </w:rPr>
        <w:t>ction.</w:t>
      </w:r>
    </w:p>
    <w:p w14:paraId="2662AB11" w14:textId="324979A0" w:rsidR="005A2265" w:rsidRDefault="00C2718F" w:rsidP="005A2265">
      <w:pPr>
        <w:spacing w:before="240"/>
        <w:ind w:left="567" w:hanging="567"/>
        <w:jc w:val="center"/>
        <w:rPr>
          <w:b/>
        </w:rPr>
      </w:pPr>
      <w:r w:rsidRPr="00764A85">
        <w:rPr>
          <w:b/>
        </w:rPr>
        <w:t xml:space="preserve">Article 2 </w:t>
      </w:r>
    </w:p>
    <w:p w14:paraId="28403522" w14:textId="725AF47F" w:rsidR="00C2718F" w:rsidRPr="00764A85" w:rsidRDefault="00C2718F" w:rsidP="005A2265">
      <w:pPr>
        <w:spacing w:before="240"/>
        <w:ind w:left="567" w:hanging="567"/>
        <w:jc w:val="center"/>
        <w:rPr>
          <w:b/>
        </w:rPr>
      </w:pPr>
      <w:r w:rsidRPr="00764A85">
        <w:rPr>
          <w:b/>
        </w:rPr>
        <w:t xml:space="preserve">Implementation period of the </w:t>
      </w:r>
      <w:r w:rsidR="00BF0980">
        <w:rPr>
          <w:b/>
        </w:rPr>
        <w:t>a</w:t>
      </w:r>
      <w:r w:rsidRPr="00764A85">
        <w:rPr>
          <w:b/>
        </w:rPr>
        <w:t>ction</w:t>
      </w:r>
    </w:p>
    <w:p w14:paraId="42431E23" w14:textId="77777777" w:rsidR="00C2718F" w:rsidRPr="00764A85" w:rsidRDefault="00C2718F" w:rsidP="00532286">
      <w:pPr>
        <w:spacing w:before="120"/>
        <w:ind w:left="567" w:hanging="567"/>
        <w:jc w:val="both"/>
        <w:rPr>
          <w:sz w:val="22"/>
        </w:rPr>
      </w:pPr>
      <w:r w:rsidRPr="00764A85">
        <w:rPr>
          <w:sz w:val="22"/>
        </w:rPr>
        <w:t>2.1</w:t>
      </w:r>
      <w:r w:rsidRPr="00764A85">
        <w:rPr>
          <w:sz w:val="22"/>
        </w:rPr>
        <w:tab/>
      </w:r>
      <w:r w:rsidRPr="00764A85">
        <w:rPr>
          <w:snapToGrid w:val="0"/>
          <w:sz w:val="22"/>
        </w:rPr>
        <w:t xml:space="preserve">This </w:t>
      </w:r>
      <w:r w:rsidR="00BF0980">
        <w:rPr>
          <w:snapToGrid w:val="0"/>
          <w:sz w:val="22"/>
        </w:rPr>
        <w:t>c</w:t>
      </w:r>
      <w:r w:rsidR="00C60A6D" w:rsidRPr="00764A85">
        <w:rPr>
          <w:snapToGrid w:val="0"/>
          <w:sz w:val="22"/>
        </w:rPr>
        <w:t xml:space="preserve">ontract </w:t>
      </w:r>
      <w:r w:rsidRPr="00764A85">
        <w:rPr>
          <w:snapToGrid w:val="0"/>
          <w:sz w:val="22"/>
        </w:rPr>
        <w:t xml:space="preserve">shall enter into force on the date when the </w:t>
      </w:r>
      <w:r w:rsidR="00F21491" w:rsidRPr="00764A85">
        <w:rPr>
          <w:snapToGrid w:val="0"/>
          <w:sz w:val="22"/>
        </w:rPr>
        <w:t xml:space="preserve">second </w:t>
      </w:r>
      <w:r w:rsidRPr="00764A85">
        <w:rPr>
          <w:snapToGrid w:val="0"/>
          <w:sz w:val="22"/>
        </w:rPr>
        <w:t xml:space="preserve">of the two </w:t>
      </w:r>
      <w:proofErr w:type="gramStart"/>
      <w:r w:rsidR="003C0331">
        <w:rPr>
          <w:snapToGrid w:val="0"/>
          <w:sz w:val="22"/>
        </w:rPr>
        <w:t>p</w:t>
      </w:r>
      <w:r w:rsidRPr="00764A85">
        <w:rPr>
          <w:snapToGrid w:val="0"/>
          <w:sz w:val="22"/>
        </w:rPr>
        <w:t>arties</w:t>
      </w:r>
      <w:proofErr w:type="gramEnd"/>
      <w:r w:rsidRPr="00764A85">
        <w:rPr>
          <w:snapToGrid w:val="0"/>
          <w:sz w:val="22"/>
        </w:rPr>
        <w:t xml:space="preserve"> signs.</w:t>
      </w:r>
    </w:p>
    <w:p w14:paraId="63CE998D" w14:textId="5CF2F74C" w:rsidR="00EC4191" w:rsidRPr="00041A83" w:rsidRDefault="00C2718F" w:rsidP="00532286">
      <w:pPr>
        <w:spacing w:before="120"/>
        <w:ind w:left="567" w:hanging="567"/>
        <w:jc w:val="both"/>
        <w:rPr>
          <w:sz w:val="22"/>
        </w:rPr>
      </w:pPr>
      <w:r w:rsidRPr="00764A85">
        <w:rPr>
          <w:sz w:val="22"/>
        </w:rPr>
        <w:t>2.2</w:t>
      </w:r>
      <w:r w:rsidRPr="00764A85">
        <w:rPr>
          <w:sz w:val="22"/>
        </w:rPr>
        <w:tab/>
      </w:r>
      <w:r w:rsidR="00E30B14" w:rsidRPr="00E30B14">
        <w:rPr>
          <w:sz w:val="22"/>
        </w:rPr>
        <w:t xml:space="preserve">The implementation period of the Action, as laid down in the </w:t>
      </w:r>
      <w:r w:rsidR="009E1C74" w:rsidRPr="009E1C74">
        <w:rPr>
          <w:sz w:val="22"/>
        </w:rPr>
        <w:t xml:space="preserve">Description of the action </w:t>
      </w:r>
      <w:r w:rsidR="00E30B14" w:rsidRPr="00E30B14">
        <w:rPr>
          <w:sz w:val="22"/>
        </w:rPr>
        <w:t>“Application form</w:t>
      </w:r>
      <w:r w:rsidR="00E30B14" w:rsidRPr="00D773B4">
        <w:rPr>
          <w:sz w:val="22"/>
        </w:rPr>
        <w:t xml:space="preserve">”, Annex </w:t>
      </w:r>
      <w:r w:rsidR="009E1C74" w:rsidRPr="00D773B4">
        <w:rPr>
          <w:sz w:val="22"/>
        </w:rPr>
        <w:t>I</w:t>
      </w:r>
      <w:r w:rsidR="00E30B14" w:rsidRPr="00D773B4">
        <w:rPr>
          <w:sz w:val="22"/>
        </w:rPr>
        <w:t>,</w:t>
      </w:r>
      <w:r w:rsidR="00E30B14" w:rsidRPr="00E30B14">
        <w:rPr>
          <w:sz w:val="22"/>
        </w:rPr>
        <w:t xml:space="preserve"> is in the duration of </w:t>
      </w:r>
      <w:r w:rsidR="006C6D10" w:rsidRPr="006C6D10">
        <w:rPr>
          <w:sz w:val="22"/>
          <w:highlight w:val="yellow"/>
        </w:rPr>
        <w:t>__</w:t>
      </w:r>
      <w:r w:rsidR="00E30B14" w:rsidRPr="00E30B14">
        <w:rPr>
          <w:sz w:val="22"/>
        </w:rPr>
        <w:t xml:space="preserve"> months, starting on </w:t>
      </w:r>
      <w:r w:rsidR="006C6D10" w:rsidRPr="006C6D10">
        <w:rPr>
          <w:sz w:val="22"/>
          <w:highlight w:val="yellow"/>
        </w:rPr>
        <w:t>dd</w:t>
      </w:r>
      <w:r w:rsidR="00E30B14" w:rsidRPr="006C6D10">
        <w:rPr>
          <w:sz w:val="22"/>
          <w:highlight w:val="yellow"/>
        </w:rPr>
        <w:t>/</w:t>
      </w:r>
      <w:r w:rsidR="006C6D10" w:rsidRPr="006C6D10">
        <w:rPr>
          <w:sz w:val="22"/>
          <w:highlight w:val="yellow"/>
        </w:rPr>
        <w:t>mm</w:t>
      </w:r>
      <w:r w:rsidR="00E30B14" w:rsidRPr="006C6D10">
        <w:rPr>
          <w:sz w:val="22"/>
          <w:highlight w:val="yellow"/>
        </w:rPr>
        <w:t>/202</w:t>
      </w:r>
      <w:r w:rsidR="006C6D10" w:rsidRPr="006C6D10">
        <w:rPr>
          <w:sz w:val="22"/>
          <w:highlight w:val="yellow"/>
        </w:rPr>
        <w:t>5</w:t>
      </w:r>
      <w:r w:rsidRPr="00041A83">
        <w:rPr>
          <w:sz w:val="22"/>
        </w:rPr>
        <w:t>.</w:t>
      </w:r>
    </w:p>
    <w:p w14:paraId="10527F44" w14:textId="1FF54560" w:rsidR="00EC4191" w:rsidRPr="00764A85" w:rsidRDefault="00EC4191" w:rsidP="00532286">
      <w:pPr>
        <w:spacing w:before="120"/>
        <w:ind w:left="567" w:hanging="567"/>
        <w:jc w:val="both"/>
        <w:rPr>
          <w:sz w:val="22"/>
        </w:rPr>
      </w:pPr>
      <w:r w:rsidRPr="00764A85">
        <w:rPr>
          <w:sz w:val="22"/>
        </w:rPr>
        <w:t>2.4</w:t>
      </w:r>
      <w:r w:rsidRPr="00764A85">
        <w:rPr>
          <w:sz w:val="22"/>
        </w:rPr>
        <w:tab/>
        <w:t xml:space="preserve">The execution period of this </w:t>
      </w:r>
      <w:r w:rsidR="00BF0980">
        <w:rPr>
          <w:sz w:val="22"/>
        </w:rPr>
        <w:t>c</w:t>
      </w:r>
      <w:r w:rsidR="00C60A6D" w:rsidRPr="00764A85">
        <w:rPr>
          <w:sz w:val="22"/>
        </w:rPr>
        <w:t xml:space="preserve">ontract shall </w:t>
      </w:r>
      <w:r w:rsidRPr="00764A85">
        <w:rPr>
          <w:sz w:val="22"/>
        </w:rPr>
        <w:t xml:space="preserve">end when </w:t>
      </w:r>
      <w:r w:rsidR="00772B6E" w:rsidRPr="00764A85">
        <w:rPr>
          <w:sz w:val="22"/>
        </w:rPr>
        <w:t>the</w:t>
      </w:r>
      <w:r w:rsidR="00A028CE" w:rsidRPr="00764A85">
        <w:rPr>
          <w:sz w:val="22"/>
        </w:rPr>
        <w:t xml:space="preserve"> </w:t>
      </w:r>
      <w:r w:rsidRPr="00764A85">
        <w:rPr>
          <w:sz w:val="22"/>
        </w:rPr>
        <w:t xml:space="preserve">payment </w:t>
      </w:r>
      <w:r w:rsidR="00A028CE" w:rsidRPr="00764A85">
        <w:rPr>
          <w:sz w:val="22"/>
        </w:rPr>
        <w:t xml:space="preserve">of the balance </w:t>
      </w:r>
      <w:r w:rsidRPr="00764A85">
        <w:rPr>
          <w:sz w:val="22"/>
        </w:rPr>
        <w:t xml:space="preserve">is </w:t>
      </w:r>
      <w:r w:rsidR="00F21491" w:rsidRPr="00764A85">
        <w:rPr>
          <w:sz w:val="22"/>
        </w:rPr>
        <w:t xml:space="preserve">made </w:t>
      </w:r>
      <w:r w:rsidRPr="00764A85">
        <w:rPr>
          <w:sz w:val="22"/>
        </w:rPr>
        <w:t xml:space="preserve">by the </w:t>
      </w:r>
      <w:r w:rsidR="00BF0980">
        <w:rPr>
          <w:sz w:val="22"/>
        </w:rPr>
        <w:t>c</w:t>
      </w:r>
      <w:r w:rsidRPr="00764A85">
        <w:rPr>
          <w:sz w:val="22"/>
        </w:rPr>
        <w:t xml:space="preserve">ontracting </w:t>
      </w:r>
      <w:r w:rsidR="00BF0980">
        <w:rPr>
          <w:sz w:val="22"/>
        </w:rPr>
        <w:t>a</w:t>
      </w:r>
      <w:r w:rsidRPr="00764A85">
        <w:rPr>
          <w:sz w:val="22"/>
        </w:rPr>
        <w:t>uthority</w:t>
      </w:r>
      <w:r w:rsidR="0009787A" w:rsidRPr="00764A85">
        <w:rPr>
          <w:sz w:val="22"/>
        </w:rPr>
        <w:t xml:space="preserve"> and, in any event,</w:t>
      </w:r>
      <w:r w:rsidRPr="00764A85">
        <w:rPr>
          <w:sz w:val="22"/>
        </w:rPr>
        <w:t xml:space="preserve"> at the latest 18 months </w:t>
      </w:r>
      <w:r w:rsidR="00196716" w:rsidRPr="00764A85">
        <w:rPr>
          <w:sz w:val="22"/>
        </w:rPr>
        <w:t xml:space="preserve">after </w:t>
      </w:r>
      <w:r w:rsidRPr="00764A85">
        <w:rPr>
          <w:sz w:val="22"/>
        </w:rPr>
        <w:t xml:space="preserve">the end of the implementation period as stipulated </w:t>
      </w:r>
      <w:r w:rsidRPr="009460FC">
        <w:rPr>
          <w:sz w:val="22"/>
        </w:rPr>
        <w:t xml:space="preserve">in </w:t>
      </w:r>
      <w:r w:rsidR="00F21491" w:rsidRPr="009460FC">
        <w:rPr>
          <w:sz w:val="22"/>
        </w:rPr>
        <w:t xml:space="preserve">Article </w:t>
      </w:r>
      <w:r w:rsidRPr="009460FC">
        <w:rPr>
          <w:sz w:val="22"/>
        </w:rPr>
        <w:t>2.</w:t>
      </w:r>
      <w:r w:rsidR="00102555" w:rsidRPr="009460FC">
        <w:rPr>
          <w:sz w:val="22"/>
        </w:rPr>
        <w:t>2</w:t>
      </w:r>
      <w:r w:rsidR="00DF759A">
        <w:rPr>
          <w:sz w:val="22"/>
        </w:rPr>
        <w:t xml:space="preserve"> unless postponed in accordance </w:t>
      </w:r>
      <w:r w:rsidR="00DF759A" w:rsidRPr="002479C5">
        <w:rPr>
          <w:sz w:val="22"/>
        </w:rPr>
        <w:t xml:space="preserve">with Article </w:t>
      </w:r>
      <w:r w:rsidR="007273E7">
        <w:rPr>
          <w:sz w:val="22"/>
        </w:rPr>
        <w:t>10</w:t>
      </w:r>
      <w:r w:rsidR="00DF759A">
        <w:rPr>
          <w:sz w:val="22"/>
        </w:rPr>
        <w:t xml:space="preserve"> </w:t>
      </w:r>
      <w:r w:rsidR="000A095E" w:rsidRPr="000A095E">
        <w:rPr>
          <w:sz w:val="22"/>
        </w:rPr>
        <w:t xml:space="preserve">of the “General </w:t>
      </w:r>
      <w:r w:rsidR="009460FC" w:rsidRPr="009460FC">
        <w:rPr>
          <w:sz w:val="22"/>
        </w:rPr>
        <w:t>conditions</w:t>
      </w:r>
      <w:r w:rsidR="000A095E" w:rsidRPr="009460FC">
        <w:rPr>
          <w:sz w:val="22"/>
        </w:rPr>
        <w:t>”, Annex I</w:t>
      </w:r>
      <w:r w:rsidR="009460FC" w:rsidRPr="009460FC">
        <w:rPr>
          <w:sz w:val="22"/>
        </w:rPr>
        <w:t>I</w:t>
      </w:r>
      <w:r w:rsidR="000A095E" w:rsidRPr="000A095E">
        <w:rPr>
          <w:sz w:val="22"/>
        </w:rPr>
        <w:t xml:space="preserve"> of this Contract</w:t>
      </w:r>
      <w:r w:rsidRPr="00764A85">
        <w:rPr>
          <w:sz w:val="22"/>
        </w:rPr>
        <w:t>.</w:t>
      </w:r>
    </w:p>
    <w:p w14:paraId="6E2ADFA2" w14:textId="77777777" w:rsidR="005A2265" w:rsidRDefault="00C2718F" w:rsidP="005A2265">
      <w:pPr>
        <w:pStyle w:val="Text1"/>
        <w:spacing w:before="240" w:after="0"/>
        <w:ind w:left="567" w:hanging="567"/>
        <w:jc w:val="center"/>
        <w:rPr>
          <w:b/>
        </w:rPr>
      </w:pPr>
      <w:r w:rsidRPr="00764A85">
        <w:rPr>
          <w:b/>
        </w:rPr>
        <w:t xml:space="preserve">Article 3 </w:t>
      </w:r>
    </w:p>
    <w:p w14:paraId="47E91D6F" w14:textId="4FB01F8C" w:rsidR="00C2718F" w:rsidRPr="00764A85" w:rsidRDefault="00C2718F" w:rsidP="005A2265">
      <w:pPr>
        <w:pStyle w:val="Text1"/>
        <w:spacing w:before="240" w:after="0"/>
        <w:ind w:left="567" w:hanging="567"/>
        <w:jc w:val="center"/>
        <w:rPr>
          <w:b/>
        </w:rPr>
      </w:pPr>
      <w:r w:rsidRPr="00764A85">
        <w:rPr>
          <w:b/>
        </w:rPr>
        <w:t xml:space="preserve">Financing the </w:t>
      </w:r>
      <w:r w:rsidR="00BF0980">
        <w:rPr>
          <w:b/>
        </w:rPr>
        <w:t>a</w:t>
      </w:r>
      <w:r w:rsidRPr="00764A85">
        <w:rPr>
          <w:b/>
        </w:rPr>
        <w:t>ction</w:t>
      </w:r>
    </w:p>
    <w:p w14:paraId="071AFF86" w14:textId="7A18746B" w:rsidR="00C81A9D" w:rsidRPr="00764A85" w:rsidRDefault="00C2718F" w:rsidP="00C76959">
      <w:pPr>
        <w:spacing w:before="120"/>
        <w:ind w:left="567" w:hanging="567"/>
        <w:jc w:val="both"/>
        <w:rPr>
          <w:sz w:val="22"/>
        </w:rPr>
      </w:pPr>
      <w:r w:rsidRPr="00764A85">
        <w:rPr>
          <w:sz w:val="22"/>
        </w:rPr>
        <w:t>3.1</w:t>
      </w:r>
      <w:r w:rsidRPr="00764A85">
        <w:rPr>
          <w:sz w:val="22"/>
        </w:rPr>
        <w:tab/>
      </w:r>
      <w:r w:rsidR="00922958" w:rsidRPr="00764A85">
        <w:rPr>
          <w:sz w:val="22"/>
        </w:rPr>
        <w:t>The total eligible cost</w:t>
      </w:r>
      <w:r w:rsidR="002A5F6B" w:rsidRPr="00764A85">
        <w:rPr>
          <w:sz w:val="22"/>
        </w:rPr>
        <w:t>s</w:t>
      </w:r>
      <w:r w:rsidR="00BF3D51" w:rsidRPr="00764A85">
        <w:rPr>
          <w:sz w:val="22"/>
        </w:rPr>
        <w:t xml:space="preserve"> </w:t>
      </w:r>
      <w:r w:rsidR="002A5F6B" w:rsidRPr="00764A85">
        <w:rPr>
          <w:sz w:val="22"/>
        </w:rPr>
        <w:t>are</w:t>
      </w:r>
      <w:r w:rsidR="00BF3D51" w:rsidRPr="00764A85">
        <w:rPr>
          <w:sz w:val="22"/>
        </w:rPr>
        <w:t xml:space="preserve"> estimated at </w:t>
      </w:r>
      <w:r w:rsidR="00041A83">
        <w:rPr>
          <w:sz w:val="22"/>
        </w:rPr>
        <w:t>[</w:t>
      </w:r>
      <w:r w:rsidR="00F21491" w:rsidRPr="00F13D45">
        <w:rPr>
          <w:sz w:val="22"/>
          <w:highlight w:val="lightGray"/>
        </w:rPr>
        <w:t>EUR</w:t>
      </w:r>
      <w:r w:rsidR="00617E99" w:rsidRPr="00F13D45">
        <w:rPr>
          <w:sz w:val="22"/>
        </w:rPr>
        <w:t>]</w:t>
      </w:r>
      <w:r w:rsidR="00041A83">
        <w:rPr>
          <w:sz w:val="22"/>
          <w:highlight w:val="yellow"/>
        </w:rPr>
        <w:t xml:space="preserve"> </w:t>
      </w:r>
      <w:r w:rsidR="00AC1C04" w:rsidRPr="00764A85">
        <w:rPr>
          <w:sz w:val="22"/>
          <w:highlight w:val="yellow"/>
        </w:rPr>
        <w:t>&lt;amount</w:t>
      </w:r>
      <w:r w:rsidR="00564181" w:rsidRPr="00764A85">
        <w:rPr>
          <w:sz w:val="22"/>
        </w:rPr>
        <w:t>&gt;</w:t>
      </w:r>
      <w:r w:rsidR="00BF3D51" w:rsidRPr="00764A85">
        <w:rPr>
          <w:sz w:val="22"/>
        </w:rPr>
        <w:t xml:space="preserve">, as set out </w:t>
      </w:r>
      <w:r w:rsidR="00BF3D51" w:rsidRPr="009E1C74">
        <w:rPr>
          <w:sz w:val="22"/>
        </w:rPr>
        <w:t>in Annex III</w:t>
      </w:r>
      <w:r w:rsidR="00564181" w:rsidRPr="00764A85">
        <w:rPr>
          <w:sz w:val="22"/>
        </w:rPr>
        <w:t>.</w:t>
      </w:r>
    </w:p>
    <w:p w14:paraId="31C95BB9" w14:textId="40835155" w:rsidR="007F2301" w:rsidRPr="00764A85" w:rsidRDefault="00C2718F" w:rsidP="00532286">
      <w:pPr>
        <w:spacing w:before="120"/>
        <w:ind w:left="567" w:hanging="567"/>
        <w:jc w:val="both"/>
        <w:rPr>
          <w:sz w:val="22"/>
        </w:rPr>
      </w:pPr>
      <w:r w:rsidRPr="00764A85">
        <w:rPr>
          <w:sz w:val="22"/>
        </w:rPr>
        <w:t>3.2</w:t>
      </w:r>
      <w:r w:rsidRPr="00764A85">
        <w:rPr>
          <w:sz w:val="22"/>
        </w:rPr>
        <w:tab/>
        <w:t xml:space="preserve">The </w:t>
      </w:r>
      <w:r w:rsidR="00BF0980">
        <w:rPr>
          <w:sz w:val="22"/>
        </w:rPr>
        <w:t>c</w:t>
      </w:r>
      <w:r w:rsidRPr="00764A85">
        <w:rPr>
          <w:sz w:val="22"/>
        </w:rPr>
        <w:t xml:space="preserve">ontracting </w:t>
      </w:r>
      <w:r w:rsidR="00BF0980">
        <w:rPr>
          <w:sz w:val="22"/>
        </w:rPr>
        <w:t>a</w:t>
      </w:r>
      <w:r w:rsidRPr="00764A85">
        <w:rPr>
          <w:sz w:val="22"/>
        </w:rPr>
        <w:t xml:space="preserve">uthority undertakes to finance </w:t>
      </w:r>
      <w:r w:rsidR="00617E99">
        <w:rPr>
          <w:sz w:val="22"/>
        </w:rPr>
        <w:t>the</w:t>
      </w:r>
      <w:r w:rsidRPr="00764A85">
        <w:rPr>
          <w:sz w:val="22"/>
        </w:rPr>
        <w:t xml:space="preserve"> maximum</w:t>
      </w:r>
      <w:r w:rsidR="00360C98" w:rsidRPr="00764A85">
        <w:rPr>
          <w:sz w:val="22"/>
        </w:rPr>
        <w:t xml:space="preserve"> </w:t>
      </w:r>
      <w:proofErr w:type="gramStart"/>
      <w:r w:rsidR="00360C98" w:rsidRPr="00764A85">
        <w:rPr>
          <w:sz w:val="22"/>
        </w:rPr>
        <w:t>amount</w:t>
      </w:r>
      <w:proofErr w:type="gramEnd"/>
      <w:r w:rsidRPr="00764A85">
        <w:rPr>
          <w:sz w:val="22"/>
        </w:rPr>
        <w:t xml:space="preserve"> of</w:t>
      </w:r>
      <w:r w:rsidR="00F30DCF" w:rsidRPr="00764A85">
        <w:rPr>
          <w:sz w:val="22"/>
        </w:rPr>
        <w:t xml:space="preserve"> </w:t>
      </w:r>
      <w:r w:rsidR="00041A83">
        <w:rPr>
          <w:sz w:val="22"/>
        </w:rPr>
        <w:t>[</w:t>
      </w:r>
      <w:r w:rsidR="00F21491" w:rsidRPr="00F13D45">
        <w:rPr>
          <w:sz w:val="22"/>
          <w:highlight w:val="lightGray"/>
        </w:rPr>
        <w:t>EUR</w:t>
      </w:r>
      <w:r w:rsidR="00041A83" w:rsidRPr="00F13D45">
        <w:rPr>
          <w:sz w:val="22"/>
        </w:rPr>
        <w:t>]</w:t>
      </w:r>
      <w:r w:rsidR="00041A83">
        <w:rPr>
          <w:sz w:val="22"/>
        </w:rPr>
        <w:t xml:space="preserve"> &lt;</w:t>
      </w:r>
      <w:r w:rsidR="00041A83" w:rsidRPr="00F13D45">
        <w:rPr>
          <w:sz w:val="22"/>
          <w:highlight w:val="yellow"/>
        </w:rPr>
        <w:t>amount</w:t>
      </w:r>
      <w:r w:rsidR="00041A83">
        <w:rPr>
          <w:sz w:val="22"/>
        </w:rPr>
        <w:t>&gt;</w:t>
      </w:r>
      <w:r w:rsidR="007F2301" w:rsidRPr="00764A85">
        <w:rPr>
          <w:sz w:val="22"/>
        </w:rPr>
        <w:t xml:space="preserve">. </w:t>
      </w:r>
    </w:p>
    <w:p w14:paraId="14D089D9" w14:textId="02232CCD" w:rsidR="00C81A9D" w:rsidRPr="00764A85" w:rsidRDefault="007F2301" w:rsidP="00C76959">
      <w:pPr>
        <w:spacing w:before="120"/>
        <w:ind w:left="567"/>
        <w:jc w:val="both"/>
        <w:rPr>
          <w:sz w:val="22"/>
        </w:rPr>
      </w:pPr>
      <w:r w:rsidRPr="008E7381">
        <w:rPr>
          <w:sz w:val="22"/>
        </w:rPr>
        <w:t xml:space="preserve">The grant is </w:t>
      </w:r>
      <w:r w:rsidR="00167FE5">
        <w:rPr>
          <w:sz w:val="22"/>
        </w:rPr>
        <w:t>financed</w:t>
      </w:r>
      <w:r w:rsidRPr="008E7381">
        <w:rPr>
          <w:sz w:val="22"/>
        </w:rPr>
        <w:t xml:space="preserve"> to </w:t>
      </w:r>
      <w:r w:rsidR="00167FE5">
        <w:rPr>
          <w:sz w:val="22"/>
        </w:rPr>
        <w:t>100%</w:t>
      </w:r>
      <w:r w:rsidR="000040A9" w:rsidRPr="00764A85">
        <w:rPr>
          <w:sz w:val="22"/>
        </w:rPr>
        <w:t xml:space="preserve"> </w:t>
      </w:r>
      <w:r w:rsidR="00C2718F" w:rsidRPr="00764A85">
        <w:rPr>
          <w:sz w:val="22"/>
        </w:rPr>
        <w:t>of the total eligible</w:t>
      </w:r>
      <w:r w:rsidR="00B0502F" w:rsidRPr="00764A85">
        <w:rPr>
          <w:sz w:val="22"/>
        </w:rPr>
        <w:t xml:space="preserve"> </w:t>
      </w:r>
      <w:r w:rsidR="00C2718F" w:rsidRPr="00764A85">
        <w:rPr>
          <w:sz w:val="22"/>
        </w:rPr>
        <w:t xml:space="preserve">cost </w:t>
      </w:r>
      <w:r w:rsidR="0045327B" w:rsidRPr="00764A85">
        <w:rPr>
          <w:sz w:val="22"/>
        </w:rPr>
        <w:t xml:space="preserve">of </w:t>
      </w:r>
      <w:r w:rsidR="0045327B" w:rsidRPr="002A5307">
        <w:rPr>
          <w:sz w:val="22"/>
        </w:rPr>
        <w:t xml:space="preserve">the </w:t>
      </w:r>
      <w:r w:rsidR="00BF0980" w:rsidRPr="002A5307">
        <w:rPr>
          <w:sz w:val="22"/>
        </w:rPr>
        <w:t>a</w:t>
      </w:r>
      <w:r w:rsidR="0045327B" w:rsidRPr="002A5307">
        <w:rPr>
          <w:sz w:val="22"/>
        </w:rPr>
        <w:t>ction</w:t>
      </w:r>
      <w:r w:rsidR="00BC04C9" w:rsidRPr="002A5307">
        <w:rPr>
          <w:sz w:val="22"/>
        </w:rPr>
        <w:t xml:space="preserve"> </w:t>
      </w:r>
      <w:r w:rsidR="0073050B" w:rsidRPr="002A5307">
        <w:rPr>
          <w:sz w:val="22"/>
        </w:rPr>
        <w:t>as</w:t>
      </w:r>
      <w:r w:rsidR="009811B2" w:rsidRPr="00764A85">
        <w:rPr>
          <w:sz w:val="22"/>
        </w:rPr>
        <w:t xml:space="preserve"> specified in paragraph </w:t>
      </w:r>
      <w:r w:rsidR="002A5307" w:rsidRPr="002A5307">
        <w:rPr>
          <w:sz w:val="22"/>
        </w:rPr>
        <w:t>1 of this Article</w:t>
      </w:r>
      <w:r w:rsidR="00121C26" w:rsidRPr="00764A85">
        <w:rPr>
          <w:sz w:val="22"/>
        </w:rPr>
        <w:t>.</w:t>
      </w:r>
    </w:p>
    <w:p w14:paraId="1F4501CE" w14:textId="7CFD0115" w:rsidR="00A825C7" w:rsidRPr="00764A85" w:rsidRDefault="00B0502F" w:rsidP="00532286">
      <w:pPr>
        <w:spacing w:before="120"/>
        <w:ind w:left="567"/>
        <w:jc w:val="both"/>
        <w:rPr>
          <w:sz w:val="22"/>
        </w:rPr>
      </w:pPr>
      <w:r w:rsidRPr="00764A85">
        <w:rPr>
          <w:sz w:val="22"/>
        </w:rPr>
        <w:t>T</w:t>
      </w:r>
      <w:r w:rsidR="00C2718F" w:rsidRPr="00764A85">
        <w:rPr>
          <w:sz w:val="22"/>
        </w:rPr>
        <w:t xml:space="preserve">he final amount </w:t>
      </w:r>
      <w:r w:rsidR="0045327B" w:rsidRPr="00764A85">
        <w:rPr>
          <w:sz w:val="22"/>
        </w:rPr>
        <w:t xml:space="preserve">of the </w:t>
      </w:r>
      <w:r w:rsidR="00BF0980">
        <w:rPr>
          <w:sz w:val="22"/>
        </w:rPr>
        <w:t>c</w:t>
      </w:r>
      <w:r w:rsidRPr="00764A85">
        <w:rPr>
          <w:sz w:val="22"/>
        </w:rPr>
        <w:t xml:space="preserve">ontracting </w:t>
      </w:r>
      <w:r w:rsidR="00BF0980">
        <w:rPr>
          <w:sz w:val="22"/>
        </w:rPr>
        <w:t>a</w:t>
      </w:r>
      <w:r w:rsidRPr="00764A85">
        <w:rPr>
          <w:sz w:val="22"/>
        </w:rPr>
        <w:t>uthority</w:t>
      </w:r>
      <w:r w:rsidR="00B479BA" w:rsidRPr="00764A85">
        <w:rPr>
          <w:sz w:val="22"/>
        </w:rPr>
        <w:t>’</w:t>
      </w:r>
      <w:r w:rsidRPr="00764A85">
        <w:rPr>
          <w:sz w:val="22"/>
        </w:rPr>
        <w:t>s contribution</w:t>
      </w:r>
      <w:r w:rsidR="0045327B" w:rsidRPr="00764A85">
        <w:rPr>
          <w:sz w:val="22"/>
        </w:rPr>
        <w:t xml:space="preserve"> </w:t>
      </w:r>
      <w:r w:rsidR="00C2718F" w:rsidRPr="00764A85">
        <w:rPr>
          <w:sz w:val="22"/>
        </w:rPr>
        <w:t xml:space="preserve">shall be </w:t>
      </w:r>
      <w:r w:rsidR="008D6464" w:rsidRPr="00764A85">
        <w:rPr>
          <w:sz w:val="22"/>
        </w:rPr>
        <w:t>determined</w:t>
      </w:r>
      <w:r w:rsidR="00F21491" w:rsidRPr="00764A85">
        <w:rPr>
          <w:sz w:val="22"/>
        </w:rPr>
        <w:t xml:space="preserve"> </w:t>
      </w:r>
      <w:r w:rsidR="00C2718F" w:rsidRPr="00764A85">
        <w:rPr>
          <w:sz w:val="22"/>
        </w:rPr>
        <w:t xml:space="preserve">in accordance with </w:t>
      </w:r>
      <w:r w:rsidR="00C2718F" w:rsidRPr="00843932">
        <w:rPr>
          <w:sz w:val="22"/>
        </w:rPr>
        <w:t>Article</w:t>
      </w:r>
      <w:r w:rsidR="00CD0D3A" w:rsidRPr="00843932">
        <w:rPr>
          <w:sz w:val="22"/>
        </w:rPr>
        <w:t>s 1</w:t>
      </w:r>
      <w:r w:rsidR="00843932" w:rsidRPr="00843932">
        <w:rPr>
          <w:sz w:val="22"/>
        </w:rPr>
        <w:t>5</w:t>
      </w:r>
      <w:r w:rsidR="00CD0D3A" w:rsidRPr="00843932">
        <w:rPr>
          <w:sz w:val="22"/>
        </w:rPr>
        <w:t xml:space="preserve"> and</w:t>
      </w:r>
      <w:r w:rsidR="00C2718F" w:rsidRPr="00843932">
        <w:rPr>
          <w:sz w:val="22"/>
        </w:rPr>
        <w:t xml:space="preserve"> 1</w:t>
      </w:r>
      <w:r w:rsidR="00843932" w:rsidRPr="00843932">
        <w:rPr>
          <w:sz w:val="22"/>
        </w:rPr>
        <w:t>5</w:t>
      </w:r>
      <w:r w:rsidR="00C2718F" w:rsidRPr="00843932">
        <w:rPr>
          <w:sz w:val="22"/>
        </w:rPr>
        <w:t xml:space="preserve"> of Annex II</w:t>
      </w:r>
      <w:r w:rsidR="00A36F67" w:rsidRPr="00843932">
        <w:rPr>
          <w:sz w:val="22"/>
        </w:rPr>
        <w:t xml:space="preserve">.  </w:t>
      </w:r>
    </w:p>
    <w:p w14:paraId="712C0B82" w14:textId="77777777" w:rsidR="00662645" w:rsidRDefault="00C2718F" w:rsidP="00662645">
      <w:pPr>
        <w:keepNext/>
        <w:keepLines/>
        <w:spacing w:before="120"/>
        <w:jc w:val="center"/>
        <w:rPr>
          <w:b/>
        </w:rPr>
      </w:pPr>
      <w:r w:rsidRPr="00764A85">
        <w:rPr>
          <w:b/>
        </w:rPr>
        <w:t xml:space="preserve">Article 4 </w:t>
      </w:r>
    </w:p>
    <w:p w14:paraId="1A6BB250" w14:textId="5DB17631" w:rsidR="00076102" w:rsidRPr="00764A85" w:rsidRDefault="0021035A" w:rsidP="00662645">
      <w:pPr>
        <w:keepNext/>
        <w:keepLines/>
        <w:spacing w:before="120"/>
        <w:jc w:val="center"/>
        <w:rPr>
          <w:b/>
        </w:rPr>
      </w:pPr>
      <w:r w:rsidRPr="00764A85">
        <w:rPr>
          <w:b/>
        </w:rPr>
        <w:t>R</w:t>
      </w:r>
      <w:r w:rsidR="00C2718F" w:rsidRPr="00764A85">
        <w:rPr>
          <w:b/>
        </w:rPr>
        <w:t>eporting and payment arrangements</w:t>
      </w:r>
    </w:p>
    <w:p w14:paraId="30A45F56" w14:textId="60092C83" w:rsidR="00C2718F" w:rsidRDefault="00C2718F" w:rsidP="00764A85">
      <w:pPr>
        <w:keepNext/>
        <w:keepLines/>
        <w:spacing w:before="120"/>
        <w:ind w:left="567" w:hanging="567"/>
        <w:jc w:val="both"/>
        <w:rPr>
          <w:sz w:val="22"/>
        </w:rPr>
      </w:pPr>
      <w:r w:rsidRPr="00764A85">
        <w:rPr>
          <w:sz w:val="22"/>
        </w:rPr>
        <w:t>4.1</w:t>
      </w:r>
      <w:r w:rsidRPr="00764A85">
        <w:rPr>
          <w:sz w:val="22"/>
        </w:rPr>
        <w:tab/>
        <w:t>Payment</w:t>
      </w:r>
      <w:r w:rsidR="00DE4E57" w:rsidRPr="00764A85">
        <w:rPr>
          <w:sz w:val="22"/>
        </w:rPr>
        <w:t>s</w:t>
      </w:r>
      <w:r w:rsidRPr="00764A85">
        <w:rPr>
          <w:sz w:val="22"/>
        </w:rPr>
        <w:t xml:space="preserve"> </w:t>
      </w:r>
      <w:r w:rsidR="00C60A6D" w:rsidRPr="00764A85">
        <w:rPr>
          <w:sz w:val="22"/>
        </w:rPr>
        <w:t xml:space="preserve">shall </w:t>
      </w:r>
      <w:r w:rsidRPr="00764A85">
        <w:rPr>
          <w:sz w:val="22"/>
        </w:rPr>
        <w:t xml:space="preserve">be made in accordance </w:t>
      </w:r>
      <w:r w:rsidRPr="006615E0">
        <w:rPr>
          <w:sz w:val="22"/>
        </w:rPr>
        <w:t xml:space="preserve">with Article </w:t>
      </w:r>
      <w:r w:rsidR="00AB7BC6" w:rsidRPr="006615E0">
        <w:rPr>
          <w:sz w:val="22"/>
        </w:rPr>
        <w:t>1</w:t>
      </w:r>
      <w:r w:rsidR="004C3BC2" w:rsidRPr="006615E0">
        <w:rPr>
          <w:sz w:val="22"/>
        </w:rPr>
        <w:t>6</w:t>
      </w:r>
      <w:r w:rsidRPr="006615E0">
        <w:rPr>
          <w:sz w:val="22"/>
        </w:rPr>
        <w:t xml:space="preserve"> of Annex II</w:t>
      </w:r>
      <w:r w:rsidR="00AB7BC6" w:rsidRPr="006615E0">
        <w:rPr>
          <w:sz w:val="22"/>
        </w:rPr>
        <w:t xml:space="preserve"> as set out in Article 1</w:t>
      </w:r>
      <w:r w:rsidR="00D82D5C" w:rsidRPr="006615E0">
        <w:rPr>
          <w:sz w:val="22"/>
        </w:rPr>
        <w:t>6</w:t>
      </w:r>
      <w:r w:rsidR="00AB7BC6" w:rsidRPr="006615E0">
        <w:rPr>
          <w:sz w:val="22"/>
        </w:rPr>
        <w:t>.1</w:t>
      </w:r>
      <w:r w:rsidRPr="00764A85">
        <w:rPr>
          <w:sz w:val="22"/>
        </w:rPr>
        <w:t xml:space="preserve"> </w:t>
      </w:r>
    </w:p>
    <w:p w14:paraId="7E38B44E" w14:textId="0A3AB12D" w:rsidR="00916971" w:rsidRDefault="00F7577F" w:rsidP="00AC4A5B">
      <w:pPr>
        <w:pStyle w:val="Text1"/>
        <w:tabs>
          <w:tab w:val="left" w:pos="567"/>
        </w:tabs>
        <w:spacing w:before="120" w:after="0"/>
        <w:ind w:left="567" w:hanging="567"/>
        <w:jc w:val="both"/>
        <w:rPr>
          <w:sz w:val="22"/>
        </w:rPr>
      </w:pPr>
      <w:r>
        <w:rPr>
          <w:sz w:val="22"/>
        </w:rPr>
        <w:t xml:space="preserve">4.2 </w:t>
      </w:r>
      <w:r>
        <w:rPr>
          <w:sz w:val="22"/>
        </w:rPr>
        <w:tab/>
      </w:r>
      <w:r w:rsidR="00916971" w:rsidRPr="00916971">
        <w:rPr>
          <w:sz w:val="22"/>
        </w:rPr>
        <w:t xml:space="preserve">The initial pre-financing payment shall be made within </w:t>
      </w:r>
      <w:r w:rsidR="001F6E29">
        <w:rPr>
          <w:sz w:val="22"/>
        </w:rPr>
        <w:t>30</w:t>
      </w:r>
      <w:r w:rsidR="00916971" w:rsidRPr="00916971">
        <w:rPr>
          <w:sz w:val="22"/>
        </w:rPr>
        <w:t xml:space="preserve"> days of </w:t>
      </w:r>
      <w:r w:rsidR="00AC7CD2">
        <w:rPr>
          <w:sz w:val="22"/>
        </w:rPr>
        <w:t>entering into force of the grant contract</w:t>
      </w:r>
      <w:r w:rsidR="00916971" w:rsidRPr="00916971">
        <w:rPr>
          <w:sz w:val="22"/>
        </w:rPr>
        <w:t xml:space="preserve"> </w:t>
      </w:r>
      <w:r w:rsidR="00491E56" w:rsidRPr="00491E56">
        <w:rPr>
          <w:sz w:val="22"/>
        </w:rPr>
        <w:t>as stipulated in Article</w:t>
      </w:r>
      <w:r w:rsidR="00491E56">
        <w:rPr>
          <w:sz w:val="22"/>
        </w:rPr>
        <w:t xml:space="preserve"> </w:t>
      </w:r>
      <w:r w:rsidR="000767EA">
        <w:rPr>
          <w:sz w:val="22"/>
        </w:rPr>
        <w:t>2.1 and Article 2.2.</w:t>
      </w:r>
    </w:p>
    <w:p w14:paraId="65785FF8" w14:textId="09D3FB4D" w:rsidR="00AC4A5B" w:rsidRDefault="001F6E29" w:rsidP="00AC4A5B">
      <w:pPr>
        <w:pStyle w:val="Text1"/>
        <w:tabs>
          <w:tab w:val="left" w:pos="567"/>
        </w:tabs>
        <w:spacing w:before="120" w:after="0"/>
        <w:ind w:left="567" w:hanging="567"/>
        <w:jc w:val="both"/>
        <w:rPr>
          <w:sz w:val="22"/>
        </w:rPr>
      </w:pPr>
      <w:r>
        <w:rPr>
          <w:sz w:val="22"/>
        </w:rPr>
        <w:t>4.3</w:t>
      </w:r>
      <w:r>
        <w:rPr>
          <w:sz w:val="22"/>
        </w:rPr>
        <w:tab/>
      </w:r>
      <w:r w:rsidR="00F7577F" w:rsidRPr="00F7577F">
        <w:rPr>
          <w:sz w:val="22"/>
        </w:rPr>
        <w:t>The Beneficiary is required to submit an interim report, both financial and narrative, to the Contracting Authority after the 3rd month of the implementation.</w:t>
      </w:r>
    </w:p>
    <w:p w14:paraId="4673E1F4" w14:textId="64535108" w:rsidR="00B842BC" w:rsidRDefault="005A622E" w:rsidP="00DD34AA">
      <w:pPr>
        <w:ind w:left="540" w:hanging="542"/>
      </w:pPr>
      <w:r>
        <w:rPr>
          <w:szCs w:val="24"/>
        </w:rPr>
        <w:t>4.</w:t>
      </w:r>
      <w:r w:rsidR="001F6E29">
        <w:rPr>
          <w:szCs w:val="24"/>
        </w:rPr>
        <w:t>4</w:t>
      </w:r>
      <w:r>
        <w:rPr>
          <w:szCs w:val="24"/>
        </w:rPr>
        <w:t xml:space="preserve"> </w:t>
      </w:r>
      <w:r w:rsidR="00DD34AA">
        <w:rPr>
          <w:szCs w:val="24"/>
        </w:rPr>
        <w:tab/>
      </w:r>
      <w:r>
        <w:rPr>
          <w:szCs w:val="24"/>
        </w:rPr>
        <w:t xml:space="preserve">Interim reports are due within </w:t>
      </w:r>
      <w:r w:rsidR="00DD34AA">
        <w:rPr>
          <w:szCs w:val="24"/>
        </w:rPr>
        <w:t>20</w:t>
      </w:r>
      <w:r>
        <w:rPr>
          <w:szCs w:val="24"/>
        </w:rPr>
        <w:t xml:space="preserve"> (</w:t>
      </w:r>
      <w:r w:rsidR="00DD34AA">
        <w:rPr>
          <w:szCs w:val="24"/>
        </w:rPr>
        <w:t>twenty</w:t>
      </w:r>
      <w:r>
        <w:rPr>
          <w:szCs w:val="24"/>
        </w:rPr>
        <w:t>) days of the expiration of the 3</w:t>
      </w:r>
      <w:r>
        <w:rPr>
          <w:szCs w:val="24"/>
          <w:vertAlign w:val="superscript"/>
        </w:rPr>
        <w:t>rd</w:t>
      </w:r>
      <w:r>
        <w:rPr>
          <w:szCs w:val="24"/>
        </w:rPr>
        <w:t xml:space="preserve"> month of the project implementation. The report shall include </w:t>
      </w:r>
      <w:r w:rsidR="00C9301C">
        <w:rPr>
          <w:szCs w:val="24"/>
        </w:rPr>
        <w:t>narrative and financial report together with a</w:t>
      </w:r>
      <w:r>
        <w:rPr>
          <w:szCs w:val="24"/>
        </w:rPr>
        <w:t xml:space="preserve"> detailed breakdown of expenditures covering the interim period. </w:t>
      </w:r>
      <w:r>
        <w:t xml:space="preserve">    </w:t>
      </w:r>
    </w:p>
    <w:p w14:paraId="2F1948B6" w14:textId="45F3C51D" w:rsidR="005A622E" w:rsidRDefault="00B842BC" w:rsidP="00DD34AA">
      <w:pPr>
        <w:ind w:left="540" w:hanging="542"/>
        <w:rPr>
          <w:szCs w:val="24"/>
        </w:rPr>
      </w:pPr>
      <w:r>
        <w:t>4.5</w:t>
      </w:r>
      <w:r>
        <w:tab/>
      </w:r>
      <w:r w:rsidRPr="00B842BC">
        <w:t xml:space="preserve">The </w:t>
      </w:r>
      <w:r>
        <w:t>further</w:t>
      </w:r>
      <w:r w:rsidRPr="00B842BC">
        <w:t xml:space="preserve"> pre-financing payment shall be made within </w:t>
      </w:r>
      <w:r>
        <w:t>30</w:t>
      </w:r>
      <w:r w:rsidRPr="00B842BC">
        <w:t xml:space="preserve"> days of receipt of the payment request by the </w:t>
      </w:r>
      <w:r w:rsidR="00EC63E0">
        <w:t xml:space="preserve">Beneficiary </w:t>
      </w:r>
      <w:r w:rsidR="00FB629B" w:rsidRPr="00FB629B">
        <w:t>accompanied by</w:t>
      </w:r>
      <w:r w:rsidR="00FB629B">
        <w:t xml:space="preserve"> the </w:t>
      </w:r>
      <w:r w:rsidR="00FB629B" w:rsidRPr="00FB629B">
        <w:t>narrative and financial report.</w:t>
      </w:r>
    </w:p>
    <w:p w14:paraId="780745C8" w14:textId="611F2B91" w:rsidR="005A622E" w:rsidRDefault="005A622E" w:rsidP="00DD34AA">
      <w:pPr>
        <w:ind w:left="540" w:hanging="542"/>
        <w:jc w:val="both"/>
      </w:pPr>
      <w:bookmarkStart w:id="0" w:name="_heading=h.3j2qqm3"/>
      <w:bookmarkEnd w:id="0"/>
      <w:r>
        <w:t>4.</w:t>
      </w:r>
      <w:r w:rsidR="54EBBB84">
        <w:t>6</w:t>
      </w:r>
      <w:r>
        <w:t xml:space="preserve"> </w:t>
      </w:r>
      <w:r>
        <w:tab/>
        <w:t xml:space="preserve">Final report is due within </w:t>
      </w:r>
      <w:r w:rsidR="00DD34AA">
        <w:t xml:space="preserve">20 (twenty) </w:t>
      </w:r>
      <w:r>
        <w:t xml:space="preserve">calendar days of the expiration of the approved project implementation period. </w:t>
      </w:r>
    </w:p>
    <w:p w14:paraId="4A0CF76D" w14:textId="1989C814" w:rsidR="005A622E" w:rsidRDefault="005A622E" w:rsidP="00573AE6">
      <w:pPr>
        <w:ind w:left="540" w:hanging="542"/>
        <w:jc w:val="both"/>
      </w:pPr>
      <w:r>
        <w:lastRenderedPageBreak/>
        <w:t>4.</w:t>
      </w:r>
      <w:r w:rsidR="1D2385E1">
        <w:t>7</w:t>
      </w:r>
      <w:r>
        <w:tab/>
        <w:t xml:space="preserve">The Beneficiary shall make the request for the payment of the </w:t>
      </w:r>
      <w:r w:rsidR="00F30363">
        <w:t>further pre-</w:t>
      </w:r>
      <w:proofErr w:type="spellStart"/>
      <w:r w:rsidR="00F30363">
        <w:t>fiancing</w:t>
      </w:r>
      <w:proofErr w:type="spellEnd"/>
      <w:r w:rsidR="00F30363">
        <w:t xml:space="preserve"> and of the </w:t>
      </w:r>
      <w:r>
        <w:t>balance of the final amount of the grant, using the model in Annex V, and shall be accompanied by:</w:t>
      </w:r>
    </w:p>
    <w:p w14:paraId="6E7CEE7B" w14:textId="59FC1909" w:rsidR="005A622E" w:rsidRDefault="005A622E" w:rsidP="00573AE6">
      <w:pPr>
        <w:numPr>
          <w:ilvl w:val="0"/>
          <w:numId w:val="18"/>
        </w:numPr>
        <w:pBdr>
          <w:top w:val="nil"/>
          <w:left w:val="nil"/>
          <w:bottom w:val="nil"/>
          <w:right w:val="nil"/>
          <w:between w:val="nil"/>
        </w:pBdr>
        <w:tabs>
          <w:tab w:val="left" w:pos="1080"/>
        </w:tabs>
        <w:ind w:left="1260" w:hanging="720"/>
        <w:jc w:val="both"/>
        <w:rPr>
          <w:szCs w:val="24"/>
        </w:rPr>
      </w:pPr>
      <w:r>
        <w:rPr>
          <w:szCs w:val="24"/>
        </w:rPr>
        <w:t xml:space="preserve">a narrative and financial report in line </w:t>
      </w:r>
      <w:r w:rsidRPr="00564FA3">
        <w:rPr>
          <w:szCs w:val="24"/>
        </w:rPr>
        <w:t>with Article 2 of</w:t>
      </w:r>
      <w:r>
        <w:rPr>
          <w:szCs w:val="24"/>
        </w:rPr>
        <w:t xml:space="preserve"> the general </w:t>
      </w:r>
      <w:proofErr w:type="gramStart"/>
      <w:r>
        <w:rPr>
          <w:szCs w:val="24"/>
        </w:rPr>
        <w:t>provisions;</w:t>
      </w:r>
      <w:proofErr w:type="gramEnd"/>
    </w:p>
    <w:p w14:paraId="49D5D560" w14:textId="77777777" w:rsidR="005A622E" w:rsidRDefault="005A622E" w:rsidP="00BA6772">
      <w:pPr>
        <w:numPr>
          <w:ilvl w:val="0"/>
          <w:numId w:val="18"/>
        </w:numPr>
        <w:pBdr>
          <w:top w:val="nil"/>
          <w:left w:val="nil"/>
          <w:bottom w:val="nil"/>
          <w:right w:val="nil"/>
          <w:between w:val="nil"/>
        </w:pBdr>
        <w:ind w:left="1080" w:hanging="420"/>
        <w:jc w:val="both"/>
        <w:rPr>
          <w:szCs w:val="24"/>
        </w:rPr>
      </w:pPr>
      <w:r>
        <w:rPr>
          <w:szCs w:val="24"/>
        </w:rPr>
        <w:t>a detailed breakdown of expenditure</w:t>
      </w:r>
    </w:p>
    <w:p w14:paraId="751415AE" w14:textId="77777777" w:rsidR="00843932" w:rsidRDefault="00843932" w:rsidP="00843932">
      <w:pPr>
        <w:pBdr>
          <w:top w:val="nil"/>
          <w:left w:val="nil"/>
          <w:bottom w:val="nil"/>
          <w:right w:val="nil"/>
          <w:between w:val="nil"/>
        </w:pBdr>
        <w:ind w:left="1080"/>
        <w:jc w:val="both"/>
        <w:rPr>
          <w:szCs w:val="24"/>
        </w:rPr>
      </w:pPr>
    </w:p>
    <w:p w14:paraId="33F0CB8D" w14:textId="77777777" w:rsidR="00CD12FE" w:rsidRDefault="00CD12FE" w:rsidP="00CD12FE">
      <w:pPr>
        <w:jc w:val="center"/>
        <w:rPr>
          <w:b/>
          <w:szCs w:val="24"/>
        </w:rPr>
      </w:pPr>
      <w:bookmarkStart w:id="1" w:name="_heading=h.1y810tw" w:colFirst="0" w:colLast="0"/>
      <w:bookmarkEnd w:id="1"/>
      <w:r>
        <w:rPr>
          <w:b/>
          <w:szCs w:val="24"/>
        </w:rPr>
        <w:t>ARTICLE 5</w:t>
      </w:r>
    </w:p>
    <w:p w14:paraId="37BDA36F" w14:textId="32A0149D" w:rsidR="00CD12FE" w:rsidRDefault="00CD12FE" w:rsidP="00CD12FE">
      <w:pPr>
        <w:keepNext/>
        <w:keepLines/>
        <w:jc w:val="center"/>
        <w:rPr>
          <w:b/>
          <w:szCs w:val="24"/>
        </w:rPr>
      </w:pPr>
      <w:bookmarkStart w:id="2" w:name="_heading=h.3v7dyuknsai0" w:colFirst="0" w:colLast="0"/>
      <w:bookmarkEnd w:id="2"/>
      <w:r>
        <w:rPr>
          <w:b/>
          <w:szCs w:val="24"/>
        </w:rPr>
        <w:t>EVALUATION/MONITORING OF THE ACTION</w:t>
      </w:r>
    </w:p>
    <w:p w14:paraId="0133B08B" w14:textId="77777777" w:rsidR="00CD12FE" w:rsidRDefault="00CD12FE" w:rsidP="00CD12FE">
      <w:pPr>
        <w:jc w:val="both"/>
      </w:pPr>
    </w:p>
    <w:p w14:paraId="37088875" w14:textId="66C07D0B" w:rsidR="00CD12FE" w:rsidRDefault="00CD12FE" w:rsidP="00CD12FE">
      <w:pPr>
        <w:jc w:val="both"/>
        <w:rPr>
          <w:szCs w:val="24"/>
        </w:rPr>
      </w:pPr>
      <w:r>
        <w:rPr>
          <w:szCs w:val="24"/>
        </w:rPr>
        <w:t>5.1</w:t>
      </w:r>
      <w:r>
        <w:rPr>
          <w:szCs w:val="24"/>
        </w:rPr>
        <w:tab/>
        <w:t xml:space="preserve">Upon the beginning of the project implementation, the Contracting authority’s representatives will conduct </w:t>
      </w:r>
      <w:r w:rsidR="00DF27A0">
        <w:rPr>
          <w:szCs w:val="24"/>
        </w:rPr>
        <w:t>trainings</w:t>
      </w:r>
      <w:r>
        <w:rPr>
          <w:szCs w:val="24"/>
        </w:rPr>
        <w:t xml:space="preserve"> to ensure that the Beneficiary understands and is able to implement the project according to the annexes of this Contract, and especially in compliance with the “</w:t>
      </w:r>
      <w:r w:rsidR="001F2966">
        <w:rPr>
          <w:szCs w:val="24"/>
        </w:rPr>
        <w:t>General Conditions</w:t>
      </w:r>
      <w:r w:rsidRPr="001F2966">
        <w:rPr>
          <w:szCs w:val="24"/>
        </w:rPr>
        <w:t>”, Annex II.</w:t>
      </w:r>
    </w:p>
    <w:p w14:paraId="58B78EBC" w14:textId="77777777" w:rsidR="00CD12FE" w:rsidRDefault="00CD12FE" w:rsidP="00CD12FE">
      <w:pPr>
        <w:jc w:val="both"/>
        <w:rPr>
          <w:szCs w:val="24"/>
        </w:rPr>
      </w:pPr>
    </w:p>
    <w:p w14:paraId="5D67C0AD" w14:textId="77777777" w:rsidR="00CD12FE" w:rsidRDefault="00CD12FE" w:rsidP="00CD12FE">
      <w:pPr>
        <w:jc w:val="both"/>
        <w:rPr>
          <w:szCs w:val="24"/>
        </w:rPr>
      </w:pPr>
      <w:r>
        <w:rPr>
          <w:szCs w:val="24"/>
        </w:rPr>
        <w:t>5.2</w:t>
      </w:r>
      <w:r>
        <w:rPr>
          <w:szCs w:val="24"/>
        </w:rPr>
        <w:tab/>
        <w:t>If the Contracting authority carries out an interim or ex post evaluation, or a monitoring mission, the Beneficiary shall undertake to provide it and/or the persons authorized by it, with the documents or information necessary for the evaluation or monitoring mission.</w:t>
      </w:r>
    </w:p>
    <w:p w14:paraId="2FFF634C" w14:textId="77777777" w:rsidR="00CD12FE" w:rsidRDefault="00CD12FE" w:rsidP="00CD12FE">
      <w:pPr>
        <w:jc w:val="both"/>
        <w:rPr>
          <w:szCs w:val="24"/>
        </w:rPr>
      </w:pPr>
    </w:p>
    <w:p w14:paraId="70579FC9" w14:textId="77777777" w:rsidR="00CD12FE" w:rsidRDefault="00CD12FE" w:rsidP="00CD12FE">
      <w:pPr>
        <w:jc w:val="both"/>
      </w:pPr>
      <w:r>
        <w:rPr>
          <w:szCs w:val="24"/>
        </w:rPr>
        <w:t>5.3</w:t>
      </w:r>
      <w:r>
        <w:rPr>
          <w:szCs w:val="24"/>
        </w:rPr>
        <w:tab/>
        <w:t xml:space="preserve">If the Contracting authority carries out or commissions an evaluation </w:t>
      </w:r>
      <w:proofErr w:type="gramStart"/>
      <w:r>
        <w:rPr>
          <w:szCs w:val="24"/>
        </w:rPr>
        <w:t>in the course of</w:t>
      </w:r>
      <w:proofErr w:type="gramEnd"/>
      <w:r>
        <w:rPr>
          <w:szCs w:val="24"/>
        </w:rPr>
        <w:t xml:space="preserve"> the Action, it shall provide the Beneficiary with a copy of the evaluation report.</w:t>
      </w:r>
      <w:r>
        <w:t xml:space="preserve">     </w:t>
      </w:r>
    </w:p>
    <w:p w14:paraId="2570679F" w14:textId="77777777" w:rsidR="00CD12FE" w:rsidRDefault="00CD12FE" w:rsidP="00CD12FE">
      <w:pPr>
        <w:jc w:val="both"/>
        <w:rPr>
          <w:szCs w:val="24"/>
        </w:rPr>
      </w:pPr>
    </w:p>
    <w:p w14:paraId="6C99D448" w14:textId="72545EA9" w:rsidR="00CD12FE" w:rsidRDefault="00CD12FE" w:rsidP="00CD12FE">
      <w:pPr>
        <w:jc w:val="both"/>
        <w:rPr>
          <w:szCs w:val="24"/>
        </w:rPr>
      </w:pPr>
      <w:r>
        <w:rPr>
          <w:szCs w:val="24"/>
        </w:rPr>
        <w:t>5.4</w:t>
      </w:r>
      <w:r>
        <w:rPr>
          <w:szCs w:val="24"/>
        </w:rPr>
        <w:tab/>
        <w:t xml:space="preserve">During an on-the-spot visit, the Beneficiary must ensure that the information is readily available </w:t>
      </w:r>
      <w:proofErr w:type="gramStart"/>
      <w:r>
        <w:rPr>
          <w:szCs w:val="24"/>
        </w:rPr>
        <w:t>at the moment</w:t>
      </w:r>
      <w:proofErr w:type="gramEnd"/>
      <w:r>
        <w:rPr>
          <w:szCs w:val="24"/>
        </w:rPr>
        <w:t xml:space="preserve"> of the on-the-spot visit and the information requested is handed over in an appropriate form. If the Beneficiary refuses to provide access to the sites, premises and the requested information, </w:t>
      </w:r>
      <w:r w:rsidR="0046383A">
        <w:rPr>
          <w:szCs w:val="24"/>
        </w:rPr>
        <w:t>the contracting auth</w:t>
      </w:r>
      <w:r w:rsidR="005621D4">
        <w:rPr>
          <w:szCs w:val="24"/>
        </w:rPr>
        <w:t>o</w:t>
      </w:r>
      <w:r w:rsidR="0046383A">
        <w:rPr>
          <w:szCs w:val="24"/>
        </w:rPr>
        <w:t>rity</w:t>
      </w:r>
      <w:r>
        <w:rPr>
          <w:szCs w:val="24"/>
        </w:rPr>
        <w:t xml:space="preserve"> may consider any cost insufficiently substantiated by information provided by the Beneficiary as ineligible.</w:t>
      </w:r>
    </w:p>
    <w:p w14:paraId="27B6E91A" w14:textId="002047E9" w:rsidR="005A622E" w:rsidRDefault="005A622E" w:rsidP="005A622E">
      <w:pPr>
        <w:pStyle w:val="Text1"/>
        <w:tabs>
          <w:tab w:val="left" w:pos="567"/>
        </w:tabs>
        <w:spacing w:before="120" w:after="0"/>
        <w:ind w:left="567" w:hanging="567"/>
        <w:jc w:val="both"/>
        <w:rPr>
          <w:sz w:val="22"/>
        </w:rPr>
      </w:pPr>
    </w:p>
    <w:p w14:paraId="394C5C9E" w14:textId="77777777" w:rsidR="003A102F" w:rsidRDefault="003A102F" w:rsidP="003A102F">
      <w:pPr>
        <w:ind w:hanging="2"/>
        <w:jc w:val="center"/>
        <w:rPr>
          <w:b/>
          <w:szCs w:val="24"/>
        </w:rPr>
      </w:pPr>
      <w:r>
        <w:rPr>
          <w:b/>
          <w:szCs w:val="24"/>
        </w:rPr>
        <w:t>ARTICLE 6</w:t>
      </w:r>
    </w:p>
    <w:p w14:paraId="4189E287" w14:textId="77777777" w:rsidR="003A102F" w:rsidRDefault="003A102F" w:rsidP="003A102F">
      <w:pPr>
        <w:ind w:hanging="2"/>
        <w:jc w:val="center"/>
        <w:rPr>
          <w:b/>
          <w:szCs w:val="24"/>
        </w:rPr>
      </w:pPr>
      <w:r>
        <w:rPr>
          <w:b/>
          <w:szCs w:val="24"/>
        </w:rPr>
        <w:t xml:space="preserve">EXCHANGE RATE </w:t>
      </w:r>
    </w:p>
    <w:p w14:paraId="61C439AC" w14:textId="77777777" w:rsidR="003A102F" w:rsidRDefault="003A102F" w:rsidP="003A102F">
      <w:pPr>
        <w:ind w:hanging="2"/>
        <w:jc w:val="center"/>
        <w:rPr>
          <w:szCs w:val="24"/>
        </w:rPr>
      </w:pPr>
    </w:p>
    <w:p w14:paraId="13E7A908" w14:textId="3185EAAF" w:rsidR="003A102F" w:rsidRPr="00764A85" w:rsidRDefault="003A102F" w:rsidP="00843932">
      <w:pPr>
        <w:ind w:hanging="2"/>
        <w:jc w:val="both"/>
        <w:rPr>
          <w:sz w:val="22"/>
        </w:rPr>
      </w:pPr>
      <w:bookmarkStart w:id="3" w:name="_heading=h.17dp8vu" w:colFirst="0" w:colLast="0"/>
      <w:bookmarkEnd w:id="3"/>
      <w:proofErr w:type="gramStart"/>
      <w:r w:rsidRPr="00B7724E">
        <w:rPr>
          <w:szCs w:val="24"/>
          <w:highlight w:val="yellow"/>
        </w:rPr>
        <w:t>For the purpose of</w:t>
      </w:r>
      <w:proofErr w:type="gramEnd"/>
      <w:r w:rsidRPr="00B7724E">
        <w:rPr>
          <w:szCs w:val="24"/>
          <w:highlight w:val="yellow"/>
        </w:rPr>
        <w:t xml:space="preserve"> reporting, conversion into Euro of the real costs borne in other currencies shall be made using the exchange rate </w:t>
      </w:r>
      <w:r w:rsidR="00032CE7" w:rsidRPr="00B7724E">
        <w:rPr>
          <w:szCs w:val="24"/>
          <w:highlight w:val="yellow"/>
        </w:rPr>
        <w:t xml:space="preserve">referred </w:t>
      </w:r>
      <w:r w:rsidR="00CC3549" w:rsidRPr="00B7724E">
        <w:rPr>
          <w:szCs w:val="24"/>
          <w:highlight w:val="yellow"/>
        </w:rPr>
        <w:t>by the contracting authority on the month</w:t>
      </w:r>
      <w:r w:rsidR="005F3953" w:rsidRPr="00B7724E">
        <w:rPr>
          <w:szCs w:val="24"/>
          <w:highlight w:val="yellow"/>
        </w:rPr>
        <w:t xml:space="preserve"> of </w:t>
      </w:r>
      <w:r w:rsidR="007C0805" w:rsidRPr="00B7724E">
        <w:rPr>
          <w:szCs w:val="24"/>
          <w:highlight w:val="yellow"/>
        </w:rPr>
        <w:t>each pre-financ</w:t>
      </w:r>
      <w:r w:rsidR="00DB79B9" w:rsidRPr="00B7724E">
        <w:rPr>
          <w:szCs w:val="24"/>
          <w:highlight w:val="yellow"/>
        </w:rPr>
        <w:t xml:space="preserve">ing </w:t>
      </w:r>
      <w:r w:rsidR="00B7724E" w:rsidRPr="00B7724E">
        <w:rPr>
          <w:szCs w:val="24"/>
          <w:highlight w:val="yellow"/>
        </w:rPr>
        <w:t>payment</w:t>
      </w:r>
      <w:r w:rsidRPr="00B7724E">
        <w:rPr>
          <w:szCs w:val="24"/>
          <w:highlight w:val="yellow"/>
        </w:rPr>
        <w:t>.</w:t>
      </w:r>
    </w:p>
    <w:p w14:paraId="4F5B5CD0" w14:textId="2B1D8B0B" w:rsidR="00B7724E" w:rsidRDefault="00C2718F" w:rsidP="00B7724E">
      <w:pPr>
        <w:pStyle w:val="Text1"/>
        <w:tabs>
          <w:tab w:val="left" w:pos="567"/>
        </w:tabs>
        <w:spacing w:before="240" w:after="0"/>
        <w:ind w:left="567" w:hanging="567"/>
        <w:jc w:val="center"/>
        <w:rPr>
          <w:b/>
        </w:rPr>
      </w:pPr>
      <w:r w:rsidRPr="00764A85">
        <w:rPr>
          <w:b/>
        </w:rPr>
        <w:t xml:space="preserve">Article </w:t>
      </w:r>
      <w:r w:rsidR="00B7724E">
        <w:rPr>
          <w:b/>
        </w:rPr>
        <w:t>7</w:t>
      </w:r>
    </w:p>
    <w:p w14:paraId="5606964B" w14:textId="6C36C348" w:rsidR="00C2718F" w:rsidRPr="00764A85" w:rsidRDefault="00C2718F" w:rsidP="00B7724E">
      <w:pPr>
        <w:pStyle w:val="Text1"/>
        <w:tabs>
          <w:tab w:val="left" w:pos="567"/>
        </w:tabs>
        <w:spacing w:before="240" w:after="0"/>
        <w:ind w:left="567" w:hanging="567"/>
        <w:jc w:val="center"/>
        <w:rPr>
          <w:b/>
        </w:rPr>
      </w:pPr>
      <w:r w:rsidRPr="00764A85">
        <w:rPr>
          <w:b/>
        </w:rPr>
        <w:t>Contact addresses</w:t>
      </w:r>
    </w:p>
    <w:p w14:paraId="55C095FC" w14:textId="05541ED4" w:rsidR="00C2718F" w:rsidRPr="00764A85" w:rsidRDefault="00B7724E" w:rsidP="00532286">
      <w:pPr>
        <w:spacing w:before="120"/>
        <w:ind w:left="567" w:hanging="567"/>
        <w:jc w:val="both"/>
        <w:rPr>
          <w:sz w:val="22"/>
        </w:rPr>
      </w:pPr>
      <w:r>
        <w:rPr>
          <w:sz w:val="22"/>
        </w:rPr>
        <w:t>7</w:t>
      </w:r>
      <w:r w:rsidR="002E60D5" w:rsidRPr="00764A85">
        <w:rPr>
          <w:sz w:val="22"/>
        </w:rPr>
        <w:t>.1</w:t>
      </w:r>
      <w:r w:rsidR="002E60D5" w:rsidRPr="00764A85">
        <w:rPr>
          <w:sz w:val="22"/>
        </w:rPr>
        <w:tab/>
      </w:r>
      <w:r w:rsidR="002B7CFF" w:rsidRPr="002B7CFF">
        <w:rPr>
          <w:sz w:val="22"/>
        </w:rPr>
        <w:t>Any notices or other communications between the Parties in relation to this Contract, such as payment requests, delivery of reports, including requests for changes to bank account arrangements, shall be made in writing, by the official e-mail account, be delivered by hand, or sent via registered mail or courier with return receipt to the following contact details:</w:t>
      </w:r>
    </w:p>
    <w:p w14:paraId="5846BD1C" w14:textId="14B9F8BA" w:rsidR="00C2718F" w:rsidRDefault="002008B4" w:rsidP="00532286">
      <w:pPr>
        <w:spacing w:before="120"/>
        <w:ind w:left="567"/>
        <w:jc w:val="both"/>
        <w:rPr>
          <w:sz w:val="22"/>
          <w:u w:val="single"/>
        </w:rPr>
      </w:pPr>
      <w:r>
        <w:rPr>
          <w:sz w:val="22"/>
          <w:u w:val="single"/>
        </w:rPr>
        <w:t xml:space="preserve">I. </w:t>
      </w:r>
      <w:r w:rsidR="00C2718F" w:rsidRPr="00764A85">
        <w:rPr>
          <w:sz w:val="22"/>
          <w:u w:val="single"/>
        </w:rPr>
        <w:t xml:space="preserve">For the </w:t>
      </w:r>
      <w:r w:rsidR="00BF0980">
        <w:rPr>
          <w:sz w:val="22"/>
          <w:u w:val="single"/>
        </w:rPr>
        <w:t>c</w:t>
      </w:r>
      <w:r w:rsidR="00C2718F" w:rsidRPr="00764A85">
        <w:rPr>
          <w:sz w:val="22"/>
          <w:u w:val="single"/>
        </w:rPr>
        <w:t xml:space="preserve">ontracting </w:t>
      </w:r>
      <w:r w:rsidR="00BF0980">
        <w:rPr>
          <w:sz w:val="22"/>
          <w:u w:val="single"/>
        </w:rPr>
        <w:t>a</w:t>
      </w:r>
      <w:r w:rsidR="00C2718F" w:rsidRPr="00764A85">
        <w:rPr>
          <w:sz w:val="22"/>
          <w:u w:val="single"/>
        </w:rPr>
        <w:t>uthority</w:t>
      </w:r>
    </w:p>
    <w:p w14:paraId="336B73B3" w14:textId="69E8F06E" w:rsidR="00C85280" w:rsidRPr="00827488" w:rsidRDefault="0009171C" w:rsidP="00532286">
      <w:pPr>
        <w:spacing w:before="120"/>
        <w:ind w:left="567"/>
        <w:jc w:val="both"/>
        <w:rPr>
          <w:sz w:val="22"/>
        </w:rPr>
      </w:pPr>
      <w:r w:rsidRPr="00827488">
        <w:rPr>
          <w:sz w:val="22"/>
        </w:rPr>
        <w:t>Name of the Contracting Authority</w:t>
      </w:r>
    </w:p>
    <w:p w14:paraId="03FB3351" w14:textId="08918534" w:rsidR="0009171C" w:rsidRPr="00827488" w:rsidRDefault="00827488" w:rsidP="00532286">
      <w:pPr>
        <w:spacing w:before="120"/>
        <w:ind w:left="567"/>
        <w:jc w:val="both"/>
        <w:rPr>
          <w:sz w:val="22"/>
        </w:rPr>
      </w:pPr>
      <w:r w:rsidRPr="00827488">
        <w:rPr>
          <w:sz w:val="22"/>
        </w:rPr>
        <w:t>Physical a</w:t>
      </w:r>
      <w:r w:rsidR="0009171C" w:rsidRPr="00827488">
        <w:rPr>
          <w:sz w:val="22"/>
        </w:rPr>
        <w:t xml:space="preserve">ddress of the </w:t>
      </w:r>
      <w:r w:rsidRPr="00827488">
        <w:rPr>
          <w:sz w:val="22"/>
        </w:rPr>
        <w:t>contracting authority</w:t>
      </w:r>
    </w:p>
    <w:p w14:paraId="6025D00D" w14:textId="51ADC3F6" w:rsidR="00827488" w:rsidRDefault="00827488" w:rsidP="00532286">
      <w:pPr>
        <w:spacing w:before="120"/>
        <w:ind w:left="567"/>
        <w:jc w:val="both"/>
        <w:rPr>
          <w:sz w:val="22"/>
        </w:rPr>
      </w:pPr>
      <w:r w:rsidRPr="00827488">
        <w:rPr>
          <w:sz w:val="22"/>
        </w:rPr>
        <w:t xml:space="preserve">E-mail: </w:t>
      </w:r>
    </w:p>
    <w:p w14:paraId="059B0F57" w14:textId="1CC76E59" w:rsidR="0085019E" w:rsidRDefault="002008B4" w:rsidP="00532286">
      <w:pPr>
        <w:spacing w:before="120"/>
        <w:ind w:left="567"/>
        <w:jc w:val="both"/>
        <w:rPr>
          <w:sz w:val="22"/>
          <w:u w:val="single"/>
        </w:rPr>
      </w:pPr>
      <w:r w:rsidRPr="002008B4">
        <w:rPr>
          <w:sz w:val="22"/>
          <w:u w:val="single"/>
        </w:rPr>
        <w:t>II.</w:t>
      </w:r>
      <w:r>
        <w:rPr>
          <w:sz w:val="22"/>
          <w:u w:val="single"/>
        </w:rPr>
        <w:t xml:space="preserve"> </w:t>
      </w:r>
      <w:r w:rsidRPr="002008B4">
        <w:rPr>
          <w:sz w:val="22"/>
          <w:u w:val="single"/>
        </w:rPr>
        <w:t>For the Beneficiary</w:t>
      </w:r>
    </w:p>
    <w:p w14:paraId="0EF4C2A2" w14:textId="3C2BD874" w:rsidR="002008B4" w:rsidRPr="00827488" w:rsidRDefault="002008B4" w:rsidP="002008B4">
      <w:pPr>
        <w:spacing w:before="120"/>
        <w:ind w:left="567"/>
        <w:jc w:val="both"/>
        <w:rPr>
          <w:sz w:val="22"/>
        </w:rPr>
      </w:pPr>
      <w:r w:rsidRPr="00827488">
        <w:rPr>
          <w:sz w:val="22"/>
        </w:rPr>
        <w:t xml:space="preserve">Name of the </w:t>
      </w:r>
      <w:r>
        <w:rPr>
          <w:sz w:val="22"/>
        </w:rPr>
        <w:t>Beneficiary</w:t>
      </w:r>
    </w:p>
    <w:p w14:paraId="5EDB83FC" w14:textId="41F673A2" w:rsidR="002008B4" w:rsidRPr="00827488" w:rsidRDefault="002008B4" w:rsidP="002008B4">
      <w:pPr>
        <w:spacing w:before="120"/>
        <w:ind w:left="567"/>
        <w:jc w:val="both"/>
        <w:rPr>
          <w:sz w:val="22"/>
        </w:rPr>
      </w:pPr>
      <w:r w:rsidRPr="00827488">
        <w:rPr>
          <w:sz w:val="22"/>
        </w:rPr>
        <w:t xml:space="preserve">Physical address of the </w:t>
      </w:r>
      <w:r>
        <w:rPr>
          <w:sz w:val="22"/>
        </w:rPr>
        <w:t>beneficiary</w:t>
      </w:r>
    </w:p>
    <w:p w14:paraId="26635129" w14:textId="77777777" w:rsidR="002008B4" w:rsidRDefault="002008B4" w:rsidP="002008B4">
      <w:pPr>
        <w:spacing w:before="120"/>
        <w:ind w:left="567"/>
        <w:jc w:val="both"/>
        <w:rPr>
          <w:sz w:val="22"/>
        </w:rPr>
      </w:pPr>
      <w:r w:rsidRPr="00827488">
        <w:rPr>
          <w:sz w:val="22"/>
        </w:rPr>
        <w:t xml:space="preserve">E-mail: </w:t>
      </w:r>
    </w:p>
    <w:p w14:paraId="668B742D" w14:textId="7DCB13BD" w:rsidR="002008B4" w:rsidRPr="00FE12B3" w:rsidRDefault="00FE12B3" w:rsidP="00FE12B3">
      <w:pPr>
        <w:spacing w:before="120"/>
        <w:ind w:left="567" w:hanging="567"/>
        <w:jc w:val="both"/>
        <w:rPr>
          <w:sz w:val="22"/>
        </w:rPr>
      </w:pPr>
      <w:r w:rsidRPr="00FE12B3">
        <w:rPr>
          <w:sz w:val="22"/>
        </w:rPr>
        <w:lastRenderedPageBreak/>
        <w:t xml:space="preserve">7.2 </w:t>
      </w:r>
      <w:r w:rsidRPr="00FE12B3">
        <w:rPr>
          <w:sz w:val="22"/>
        </w:rPr>
        <w:tab/>
        <w:t xml:space="preserve">The Beneficiary shall immediately notify </w:t>
      </w:r>
      <w:r>
        <w:rPr>
          <w:sz w:val="22"/>
        </w:rPr>
        <w:t>the contracting authority</w:t>
      </w:r>
      <w:r w:rsidRPr="00FE12B3">
        <w:rPr>
          <w:sz w:val="22"/>
        </w:rPr>
        <w:t xml:space="preserve"> for any changes related to the address or contact details, otherwise any notification issued or addressed by </w:t>
      </w:r>
      <w:r>
        <w:rPr>
          <w:sz w:val="22"/>
        </w:rPr>
        <w:t>the contracting authority</w:t>
      </w:r>
      <w:r w:rsidRPr="00FE12B3">
        <w:rPr>
          <w:sz w:val="22"/>
        </w:rPr>
        <w:t xml:space="preserve"> shall be deemed as received by the Beneficiary to the address provided in this Contract.</w:t>
      </w:r>
    </w:p>
    <w:p w14:paraId="4C42943B" w14:textId="26463681" w:rsidR="00BA3653" w:rsidRDefault="00C2718F" w:rsidP="00BA3653">
      <w:pPr>
        <w:pStyle w:val="Text1"/>
        <w:keepNext/>
        <w:spacing w:before="240" w:after="0"/>
        <w:ind w:left="567" w:hanging="567"/>
        <w:jc w:val="center"/>
        <w:rPr>
          <w:b/>
        </w:rPr>
      </w:pPr>
      <w:r w:rsidRPr="00764A85">
        <w:rPr>
          <w:b/>
        </w:rPr>
        <w:t xml:space="preserve">Article </w:t>
      </w:r>
      <w:r w:rsidR="00BA3653">
        <w:rPr>
          <w:b/>
        </w:rPr>
        <w:t>8</w:t>
      </w:r>
    </w:p>
    <w:p w14:paraId="0C4C075D" w14:textId="626EB5D5" w:rsidR="00C2718F" w:rsidRPr="00764A85" w:rsidRDefault="00C2718F" w:rsidP="00BA3653">
      <w:pPr>
        <w:pStyle w:val="Text1"/>
        <w:keepNext/>
        <w:spacing w:before="240" w:after="0"/>
        <w:ind w:left="567" w:hanging="567"/>
        <w:jc w:val="center"/>
        <w:rPr>
          <w:b/>
          <w:i/>
        </w:rPr>
      </w:pPr>
      <w:r w:rsidRPr="00764A85">
        <w:rPr>
          <w:b/>
        </w:rPr>
        <w:t>Annexes</w:t>
      </w:r>
    </w:p>
    <w:p w14:paraId="5BC325DE" w14:textId="67D09C66" w:rsidR="00C2718F" w:rsidRPr="00764A85" w:rsidRDefault="00BA3653" w:rsidP="00532286">
      <w:pPr>
        <w:spacing w:before="120"/>
        <w:ind w:left="567" w:hanging="567"/>
        <w:jc w:val="both"/>
        <w:rPr>
          <w:sz w:val="22"/>
        </w:rPr>
      </w:pPr>
      <w:r>
        <w:rPr>
          <w:sz w:val="22"/>
        </w:rPr>
        <w:t>8</w:t>
      </w:r>
      <w:r w:rsidR="00C2718F" w:rsidRPr="00764A85">
        <w:rPr>
          <w:sz w:val="22"/>
        </w:rPr>
        <w:t>.1</w:t>
      </w:r>
      <w:r w:rsidR="00C2718F" w:rsidRPr="00764A85">
        <w:rPr>
          <w:sz w:val="22"/>
        </w:rPr>
        <w:tab/>
        <w:t xml:space="preserve">The following documents are annexed to these </w:t>
      </w:r>
      <w:r w:rsidR="00BF0980">
        <w:rPr>
          <w:sz w:val="22"/>
        </w:rPr>
        <w:t>s</w:t>
      </w:r>
      <w:r w:rsidR="00C2718F" w:rsidRPr="00764A85">
        <w:rPr>
          <w:sz w:val="22"/>
        </w:rPr>
        <w:t xml:space="preserve">pecial </w:t>
      </w:r>
      <w:r w:rsidR="00BF0980">
        <w:rPr>
          <w:sz w:val="22"/>
        </w:rPr>
        <w:t>c</w:t>
      </w:r>
      <w:r w:rsidR="00C2718F" w:rsidRPr="00764A85">
        <w:rPr>
          <w:sz w:val="22"/>
        </w:rPr>
        <w:t xml:space="preserve">onditions and form an integral part of the </w:t>
      </w:r>
      <w:r w:rsidR="00BF0980">
        <w:rPr>
          <w:sz w:val="22"/>
        </w:rPr>
        <w:t>c</w:t>
      </w:r>
      <w:r w:rsidR="00C60A6D" w:rsidRPr="00764A85">
        <w:rPr>
          <w:sz w:val="22"/>
        </w:rPr>
        <w:t>ontract</w:t>
      </w:r>
      <w:r w:rsidR="00C2718F" w:rsidRPr="00764A85">
        <w:rPr>
          <w:sz w:val="22"/>
        </w:rPr>
        <w:t>:</w:t>
      </w:r>
    </w:p>
    <w:p w14:paraId="6890A07E" w14:textId="3AB56A7C" w:rsidR="00BE2E33" w:rsidRPr="00764A85" w:rsidRDefault="00C2718F" w:rsidP="00BE2E33">
      <w:pPr>
        <w:spacing w:before="120"/>
        <w:ind w:left="1843" w:hanging="1276"/>
        <w:jc w:val="both"/>
        <w:rPr>
          <w:sz w:val="22"/>
        </w:rPr>
      </w:pPr>
      <w:r w:rsidRPr="00764A85">
        <w:rPr>
          <w:sz w:val="22"/>
        </w:rPr>
        <w:t xml:space="preserve">Annex I: </w:t>
      </w:r>
      <w:r w:rsidRPr="00764A85">
        <w:rPr>
          <w:sz w:val="22"/>
        </w:rPr>
        <w:tab/>
      </w:r>
      <w:r w:rsidRPr="0062471B">
        <w:rPr>
          <w:sz w:val="22"/>
        </w:rPr>
        <w:t xml:space="preserve">Description of the </w:t>
      </w:r>
      <w:r w:rsidR="00BF0980">
        <w:rPr>
          <w:sz w:val="22"/>
        </w:rPr>
        <w:t>a</w:t>
      </w:r>
      <w:r w:rsidRPr="0062471B">
        <w:rPr>
          <w:sz w:val="22"/>
        </w:rPr>
        <w:t>ction</w:t>
      </w:r>
      <w:r w:rsidR="00BE7035" w:rsidRPr="0062471B">
        <w:rPr>
          <w:sz w:val="22"/>
        </w:rPr>
        <w:t xml:space="preserve"> </w:t>
      </w:r>
    </w:p>
    <w:p w14:paraId="0F6A02BA" w14:textId="6FA93D04" w:rsidR="00C2718F" w:rsidRPr="00764A85" w:rsidRDefault="00C2718F" w:rsidP="00532286">
      <w:pPr>
        <w:pStyle w:val="Text4"/>
        <w:spacing w:before="120" w:after="0"/>
        <w:ind w:left="1843" w:hanging="1276"/>
        <w:jc w:val="both"/>
      </w:pPr>
      <w:r w:rsidRPr="00764A85">
        <w:rPr>
          <w:sz w:val="22"/>
        </w:rPr>
        <w:t>Annex II:</w:t>
      </w:r>
      <w:r w:rsidRPr="00764A85">
        <w:rPr>
          <w:sz w:val="22"/>
        </w:rPr>
        <w:tab/>
        <w:t xml:space="preserve">General </w:t>
      </w:r>
      <w:r w:rsidR="00BF0980">
        <w:rPr>
          <w:sz w:val="22"/>
        </w:rPr>
        <w:t>c</w:t>
      </w:r>
      <w:r w:rsidRPr="00764A85">
        <w:rPr>
          <w:sz w:val="22"/>
        </w:rPr>
        <w:t xml:space="preserve">onditions </w:t>
      </w:r>
    </w:p>
    <w:p w14:paraId="70F76432" w14:textId="5339B9A9" w:rsidR="00C2718F" w:rsidRPr="00764A85" w:rsidRDefault="00C2718F" w:rsidP="00532286">
      <w:pPr>
        <w:spacing w:before="120"/>
        <w:ind w:left="1843" w:hanging="1276"/>
        <w:jc w:val="both"/>
      </w:pPr>
      <w:r w:rsidRPr="00764A85">
        <w:rPr>
          <w:sz w:val="22"/>
        </w:rPr>
        <w:t xml:space="preserve">Annex III: </w:t>
      </w:r>
      <w:r w:rsidRPr="00764A85">
        <w:rPr>
          <w:sz w:val="22"/>
        </w:rPr>
        <w:tab/>
      </w:r>
      <w:r w:rsidRPr="00951B11">
        <w:rPr>
          <w:sz w:val="22"/>
        </w:rPr>
        <w:t xml:space="preserve">Budget for the </w:t>
      </w:r>
      <w:r w:rsidR="00BF0980" w:rsidRPr="00951B11">
        <w:rPr>
          <w:sz w:val="22"/>
        </w:rPr>
        <w:t>a</w:t>
      </w:r>
      <w:r w:rsidRPr="00951B11">
        <w:rPr>
          <w:sz w:val="22"/>
        </w:rPr>
        <w:t>ction</w:t>
      </w:r>
    </w:p>
    <w:p w14:paraId="5DCBCF11" w14:textId="6D1F7953" w:rsidR="00C2718F" w:rsidRPr="00764A85" w:rsidRDefault="00C2718F" w:rsidP="00532286">
      <w:pPr>
        <w:spacing w:before="120"/>
        <w:ind w:left="1843" w:hanging="1276"/>
        <w:jc w:val="both"/>
      </w:pPr>
      <w:r w:rsidRPr="00764A85">
        <w:rPr>
          <w:sz w:val="22"/>
        </w:rPr>
        <w:t>Annex IV:</w:t>
      </w:r>
      <w:r w:rsidRPr="00764A85">
        <w:rPr>
          <w:sz w:val="22"/>
        </w:rPr>
        <w:tab/>
      </w:r>
      <w:r w:rsidR="00334F2E" w:rsidRPr="00620E0E">
        <w:rPr>
          <w:sz w:val="22"/>
        </w:rPr>
        <w:t xml:space="preserve">Procurement rules for </w:t>
      </w:r>
      <w:r w:rsidR="006D77A4" w:rsidRPr="00620E0E">
        <w:rPr>
          <w:sz w:val="22"/>
        </w:rPr>
        <w:t>beneficiary</w:t>
      </w:r>
    </w:p>
    <w:p w14:paraId="6ED3B795" w14:textId="64B021F1" w:rsidR="00C2718F" w:rsidRPr="00764A85" w:rsidRDefault="00C2718F" w:rsidP="00532286">
      <w:pPr>
        <w:spacing w:before="120"/>
        <w:ind w:left="1843" w:hanging="1276"/>
        <w:jc w:val="both"/>
      </w:pPr>
      <w:r w:rsidRPr="00764A85">
        <w:rPr>
          <w:sz w:val="22"/>
        </w:rPr>
        <w:t>Annex V:</w:t>
      </w:r>
      <w:r w:rsidRPr="00764A85">
        <w:rPr>
          <w:sz w:val="22"/>
        </w:rPr>
        <w:tab/>
        <w:t xml:space="preserve">Standard request for payment </w:t>
      </w:r>
    </w:p>
    <w:p w14:paraId="4B36CB5C" w14:textId="48529FF7" w:rsidR="00C2718F" w:rsidRPr="00764A85" w:rsidRDefault="00C2718F" w:rsidP="00532286">
      <w:pPr>
        <w:spacing w:before="120"/>
        <w:ind w:left="1843" w:hanging="1276"/>
        <w:jc w:val="both"/>
      </w:pPr>
      <w:r w:rsidRPr="00764A85">
        <w:rPr>
          <w:sz w:val="22"/>
        </w:rPr>
        <w:t>Annex VI:</w:t>
      </w:r>
      <w:r w:rsidRPr="00764A85">
        <w:rPr>
          <w:sz w:val="22"/>
        </w:rPr>
        <w:tab/>
      </w:r>
      <w:r w:rsidRPr="00951B11">
        <w:rPr>
          <w:sz w:val="22"/>
        </w:rPr>
        <w:t xml:space="preserve">Model </w:t>
      </w:r>
      <w:r w:rsidR="00A910C9" w:rsidRPr="00951B11">
        <w:rPr>
          <w:sz w:val="22"/>
        </w:rPr>
        <w:t>narrative and financial report</w:t>
      </w:r>
      <w:r w:rsidR="00141F49">
        <w:rPr>
          <w:sz w:val="22"/>
        </w:rPr>
        <w:t xml:space="preserve"> </w:t>
      </w:r>
    </w:p>
    <w:p w14:paraId="52FA95D1" w14:textId="77777777" w:rsidR="008610F3" w:rsidRPr="008610F3" w:rsidRDefault="00A910C9" w:rsidP="008610F3">
      <w:pPr>
        <w:spacing w:before="120"/>
        <w:ind w:left="1843" w:hanging="1276"/>
        <w:jc w:val="both"/>
        <w:rPr>
          <w:sz w:val="22"/>
        </w:rPr>
      </w:pPr>
      <w:r w:rsidRPr="00191C3D">
        <w:rPr>
          <w:sz w:val="22"/>
        </w:rPr>
        <w:t>Annex VII:</w:t>
      </w:r>
      <w:r w:rsidRPr="00191C3D">
        <w:rPr>
          <w:sz w:val="22"/>
        </w:rPr>
        <w:tab/>
      </w:r>
      <w:r w:rsidR="008610F3" w:rsidRPr="008610F3">
        <w:rPr>
          <w:sz w:val="22"/>
        </w:rPr>
        <w:t>Financial identification form</w:t>
      </w:r>
    </w:p>
    <w:p w14:paraId="725265A3" w14:textId="67A543C2" w:rsidR="008610F3" w:rsidRPr="008610F3" w:rsidRDefault="008610F3" w:rsidP="008610F3">
      <w:pPr>
        <w:spacing w:before="120"/>
        <w:ind w:left="1843" w:hanging="1276"/>
        <w:jc w:val="both"/>
        <w:rPr>
          <w:sz w:val="22"/>
        </w:rPr>
      </w:pPr>
      <w:r w:rsidRPr="008610F3">
        <w:rPr>
          <w:sz w:val="22"/>
        </w:rPr>
        <w:t>Annex VIII:</w:t>
      </w:r>
      <w:r w:rsidRPr="008610F3">
        <w:rPr>
          <w:sz w:val="22"/>
        </w:rPr>
        <w:tab/>
        <w:t xml:space="preserve">Legal identification form </w:t>
      </w:r>
    </w:p>
    <w:p w14:paraId="1024688F" w14:textId="783546A6" w:rsidR="00A910C9" w:rsidRDefault="008610F3" w:rsidP="008610F3">
      <w:pPr>
        <w:spacing w:before="120"/>
        <w:ind w:left="1843" w:hanging="1276"/>
        <w:jc w:val="both"/>
        <w:rPr>
          <w:sz w:val="22"/>
        </w:rPr>
      </w:pPr>
      <w:r w:rsidRPr="008610F3">
        <w:rPr>
          <w:sz w:val="22"/>
        </w:rPr>
        <w:t xml:space="preserve">Annex IX: </w:t>
      </w:r>
      <w:r w:rsidRPr="008610F3">
        <w:rPr>
          <w:sz w:val="22"/>
        </w:rPr>
        <w:tab/>
        <w:t xml:space="preserve">Declaration of </w:t>
      </w:r>
      <w:proofErr w:type="spellStart"/>
      <w:r w:rsidRPr="008610F3">
        <w:rPr>
          <w:sz w:val="22"/>
        </w:rPr>
        <w:t>honor</w:t>
      </w:r>
      <w:proofErr w:type="spellEnd"/>
      <w:r w:rsidRPr="008610F3">
        <w:rPr>
          <w:sz w:val="22"/>
        </w:rPr>
        <w:t xml:space="preserve"> of the Beneficiary</w:t>
      </w:r>
    </w:p>
    <w:p w14:paraId="305DD199" w14:textId="1B21CB8A" w:rsidR="00685AF9" w:rsidRPr="00764A85" w:rsidRDefault="00685AF9" w:rsidP="008610F3">
      <w:pPr>
        <w:spacing w:before="120"/>
        <w:ind w:left="1843" w:hanging="1276"/>
        <w:jc w:val="both"/>
        <w:rPr>
          <w:sz w:val="22"/>
          <w:highlight w:val="lightGray"/>
        </w:rPr>
      </w:pPr>
      <w:r>
        <w:rPr>
          <w:sz w:val="22"/>
        </w:rPr>
        <w:t>Annex X:</w:t>
      </w:r>
      <w:r>
        <w:rPr>
          <w:sz w:val="22"/>
        </w:rPr>
        <w:tab/>
        <w:t>Visibility Guidelines</w:t>
      </w:r>
    </w:p>
    <w:p w14:paraId="49EACFF1" w14:textId="77777777" w:rsidR="00940AF1" w:rsidRPr="0094748D" w:rsidRDefault="00940AF1" w:rsidP="0094748D">
      <w:pPr>
        <w:spacing w:before="120" w:after="120"/>
        <w:ind w:left="1843" w:hanging="1276"/>
        <w:jc w:val="both"/>
        <w:rPr>
          <w:b/>
          <w:sz w:val="22"/>
        </w:rPr>
      </w:pPr>
    </w:p>
    <w:p w14:paraId="50382764" w14:textId="0F860989" w:rsidR="00892ABD" w:rsidRDefault="00BA3653" w:rsidP="00532286">
      <w:pPr>
        <w:spacing w:before="120"/>
        <w:ind w:left="567" w:hanging="567"/>
        <w:jc w:val="both"/>
        <w:rPr>
          <w:sz w:val="22"/>
        </w:rPr>
      </w:pPr>
      <w:r>
        <w:rPr>
          <w:sz w:val="22"/>
        </w:rPr>
        <w:t>8</w:t>
      </w:r>
      <w:r w:rsidR="00C2718F" w:rsidRPr="00764A85">
        <w:rPr>
          <w:sz w:val="22"/>
        </w:rPr>
        <w:t>.2</w:t>
      </w:r>
      <w:r w:rsidR="00C2718F" w:rsidRPr="00764A85">
        <w:rPr>
          <w:sz w:val="22"/>
        </w:rPr>
        <w:tab/>
        <w:t xml:space="preserve">In the event of </w:t>
      </w:r>
      <w:r w:rsidR="00B479BA" w:rsidRPr="00764A85">
        <w:rPr>
          <w:sz w:val="22"/>
        </w:rPr>
        <w:t xml:space="preserve">a </w:t>
      </w:r>
      <w:r w:rsidR="00C2718F" w:rsidRPr="00764A85">
        <w:rPr>
          <w:sz w:val="22"/>
        </w:rPr>
        <w:t xml:space="preserve">conflict between the provisions of the </w:t>
      </w:r>
      <w:r w:rsidR="00C60A6D" w:rsidRPr="00764A85">
        <w:rPr>
          <w:sz w:val="22"/>
        </w:rPr>
        <w:t xml:space="preserve">present </w:t>
      </w:r>
      <w:r w:rsidR="00BF0980">
        <w:rPr>
          <w:sz w:val="22"/>
        </w:rPr>
        <w:t>s</w:t>
      </w:r>
      <w:r w:rsidR="00C60A6D" w:rsidRPr="00764A85">
        <w:rPr>
          <w:sz w:val="22"/>
        </w:rPr>
        <w:t xml:space="preserve">pecial </w:t>
      </w:r>
      <w:r w:rsidR="00BF0980">
        <w:rPr>
          <w:sz w:val="22"/>
        </w:rPr>
        <w:t>c</w:t>
      </w:r>
      <w:r w:rsidR="00C60A6D" w:rsidRPr="00764A85">
        <w:rPr>
          <w:sz w:val="22"/>
        </w:rPr>
        <w:t xml:space="preserve">onditions and any </w:t>
      </w:r>
      <w:r w:rsidR="00BF0980">
        <w:rPr>
          <w:sz w:val="22"/>
        </w:rPr>
        <w:t>a</w:t>
      </w:r>
      <w:r w:rsidR="00C60A6D" w:rsidRPr="00764A85">
        <w:rPr>
          <w:sz w:val="22"/>
        </w:rPr>
        <w:t xml:space="preserve">nnex thereto, </w:t>
      </w:r>
      <w:r w:rsidR="00C2718F" w:rsidRPr="00764A85">
        <w:rPr>
          <w:sz w:val="22"/>
        </w:rPr>
        <w:t xml:space="preserve">the </w:t>
      </w:r>
      <w:r w:rsidR="00BF0980">
        <w:rPr>
          <w:sz w:val="22"/>
        </w:rPr>
        <w:t>s</w:t>
      </w:r>
      <w:r w:rsidR="00C2718F" w:rsidRPr="00764A85">
        <w:rPr>
          <w:sz w:val="22"/>
        </w:rPr>
        <w:t xml:space="preserve">pecial </w:t>
      </w:r>
      <w:r w:rsidR="00BF0980">
        <w:rPr>
          <w:sz w:val="22"/>
        </w:rPr>
        <w:t>c</w:t>
      </w:r>
      <w:r w:rsidR="00C2718F" w:rsidRPr="00764A85">
        <w:rPr>
          <w:sz w:val="22"/>
        </w:rPr>
        <w:t xml:space="preserve">onditions shall take precedence. In the event of </w:t>
      </w:r>
      <w:r w:rsidR="00B479BA" w:rsidRPr="00764A85">
        <w:rPr>
          <w:sz w:val="22"/>
        </w:rPr>
        <w:t xml:space="preserve">a </w:t>
      </w:r>
      <w:r w:rsidR="00C2718F" w:rsidRPr="00764A85">
        <w:rPr>
          <w:sz w:val="22"/>
        </w:rPr>
        <w:t>conflict between the provisions of Annex II and those of the other annexes, those of Annex II shall take precedence.</w:t>
      </w:r>
    </w:p>
    <w:p w14:paraId="7B2331B7" w14:textId="641E6988" w:rsidR="00547AFA" w:rsidRPr="00764A85" w:rsidRDefault="00547AFA" w:rsidP="00532286">
      <w:pPr>
        <w:spacing w:before="120"/>
        <w:ind w:left="567" w:hanging="567"/>
        <w:jc w:val="both"/>
        <w:rPr>
          <w:sz w:val="22"/>
        </w:rPr>
      </w:pPr>
      <w:r>
        <w:rPr>
          <w:sz w:val="22"/>
        </w:rPr>
        <w:t>8.3</w:t>
      </w:r>
      <w:r w:rsidR="002679ED">
        <w:rPr>
          <w:sz w:val="22"/>
        </w:rPr>
        <w:tab/>
      </w:r>
      <w:r w:rsidR="002679ED" w:rsidRPr="002679ED">
        <w:rPr>
          <w:sz w:val="22"/>
        </w:rPr>
        <w:t>If the implementation of the Action requires procurement by the Beneficiary, the contract must be awarded according to the Procurement Rules specified in the “</w:t>
      </w:r>
      <w:r w:rsidR="00025996" w:rsidRPr="00025996">
        <w:rPr>
          <w:sz w:val="22"/>
        </w:rPr>
        <w:t>Procurement rules for beneficiary</w:t>
      </w:r>
      <w:r w:rsidR="002679ED" w:rsidRPr="002679ED">
        <w:rPr>
          <w:sz w:val="22"/>
        </w:rPr>
        <w:t>” Annex I</w:t>
      </w:r>
      <w:r w:rsidR="00025996">
        <w:rPr>
          <w:sz w:val="22"/>
        </w:rPr>
        <w:t>V</w:t>
      </w:r>
      <w:r w:rsidR="002679ED" w:rsidRPr="002679ED">
        <w:rPr>
          <w:sz w:val="22"/>
        </w:rPr>
        <w:t>. In doing so, the Beneficiary shall avoid any conflict of interests and respect the obligations under this Contract.</w:t>
      </w:r>
    </w:p>
    <w:p w14:paraId="6414F0AD" w14:textId="77777777" w:rsidR="00B2275A" w:rsidRDefault="00B2275A" w:rsidP="007205EA">
      <w:pPr>
        <w:tabs>
          <w:tab w:val="left" w:pos="-1440"/>
          <w:tab w:val="left" w:pos="-720"/>
        </w:tabs>
        <w:spacing w:before="120"/>
        <w:ind w:left="567" w:hanging="567"/>
        <w:jc w:val="both"/>
        <w:rPr>
          <w:sz w:val="22"/>
          <w:szCs w:val="22"/>
          <w:lang w:eastAsia="en-GB"/>
        </w:rPr>
      </w:pPr>
    </w:p>
    <w:p w14:paraId="54A03FD5" w14:textId="3B9F4303" w:rsidR="00544550" w:rsidRPr="00862158" w:rsidRDefault="00544550" w:rsidP="00290199">
      <w:pPr>
        <w:keepNext/>
        <w:spacing w:before="120" w:after="240"/>
        <w:jc w:val="both"/>
        <w:rPr>
          <w:sz w:val="22"/>
        </w:rPr>
      </w:pPr>
      <w:r w:rsidRPr="00764A85">
        <w:rPr>
          <w:sz w:val="22"/>
          <w:szCs w:val="22"/>
        </w:rPr>
        <w:t xml:space="preserve">Done in </w:t>
      </w:r>
      <w:r w:rsidRPr="00862158">
        <w:rPr>
          <w:sz w:val="22"/>
        </w:rPr>
        <w:t xml:space="preserve">English in three originals one original being for the </w:t>
      </w:r>
      <w:r w:rsidR="00BF0980" w:rsidRPr="00862158">
        <w:rPr>
          <w:sz w:val="22"/>
        </w:rPr>
        <w:t>c</w:t>
      </w:r>
      <w:r w:rsidRPr="00862158">
        <w:rPr>
          <w:sz w:val="22"/>
        </w:rPr>
        <w:t xml:space="preserve">ontracting </w:t>
      </w:r>
      <w:r w:rsidR="00BF0980" w:rsidRPr="00862158">
        <w:rPr>
          <w:sz w:val="22"/>
        </w:rPr>
        <w:t>a</w:t>
      </w:r>
      <w:r w:rsidRPr="00862158">
        <w:rPr>
          <w:sz w:val="22"/>
        </w:rPr>
        <w:t xml:space="preserve">uthority, one original being for the European Commission, and one original being for the </w:t>
      </w:r>
      <w:r w:rsidR="006D77A4" w:rsidRPr="00862158">
        <w:rPr>
          <w:sz w:val="22"/>
        </w:rPr>
        <w:t>beneficiary</w:t>
      </w:r>
      <w:r w:rsidRPr="00862158">
        <w:rPr>
          <w:sz w:val="22"/>
        </w:rPr>
        <w:t>.</w:t>
      </w:r>
    </w:p>
    <w:tbl>
      <w:tblPr>
        <w:tblW w:w="0" w:type="auto"/>
        <w:jc w:val="center"/>
        <w:tblLayout w:type="fixed"/>
        <w:tblLook w:val="0000" w:firstRow="0" w:lastRow="0" w:firstColumn="0" w:lastColumn="0" w:noHBand="0" w:noVBand="0"/>
      </w:tblPr>
      <w:tblGrid>
        <w:gridCol w:w="1384"/>
        <w:gridCol w:w="3259"/>
        <w:gridCol w:w="2321"/>
        <w:gridCol w:w="2322"/>
      </w:tblGrid>
      <w:tr w:rsidR="009A0B27" w:rsidRPr="00764A85" w14:paraId="2F927887" w14:textId="77777777" w:rsidTr="00AC591B">
        <w:trPr>
          <w:jc w:val="center"/>
        </w:trPr>
        <w:tc>
          <w:tcPr>
            <w:tcW w:w="4643" w:type="dxa"/>
            <w:gridSpan w:val="2"/>
          </w:tcPr>
          <w:p w14:paraId="22BDA3B9" w14:textId="3F26297A" w:rsidR="009A0B27" w:rsidRPr="00764A85" w:rsidRDefault="009A0B27" w:rsidP="007205EA">
            <w:pPr>
              <w:pStyle w:val="BodyText"/>
              <w:spacing w:before="120" w:after="120"/>
              <w:rPr>
                <w:b/>
                <w:sz w:val="22"/>
              </w:rPr>
            </w:pPr>
            <w:r w:rsidRPr="00764A85">
              <w:rPr>
                <w:b/>
                <w:sz w:val="22"/>
              </w:rPr>
              <w:t xml:space="preserve">For the </w:t>
            </w:r>
            <w:r w:rsidR="006D77A4">
              <w:rPr>
                <w:b/>
                <w:sz w:val="22"/>
              </w:rPr>
              <w:t>beneficiary</w:t>
            </w:r>
            <w:r w:rsidRPr="00764A85">
              <w:rPr>
                <w:b/>
                <w:sz w:val="22"/>
              </w:rPr>
              <w:t xml:space="preserve"> </w:t>
            </w:r>
            <w:r w:rsidR="00A67062">
              <w:rPr>
                <w:rStyle w:val="FootnoteReference"/>
                <w:b/>
                <w:sz w:val="22"/>
              </w:rPr>
              <w:footnoteReference w:id="1"/>
            </w:r>
          </w:p>
        </w:tc>
        <w:tc>
          <w:tcPr>
            <w:tcW w:w="4643" w:type="dxa"/>
            <w:gridSpan w:val="2"/>
          </w:tcPr>
          <w:p w14:paraId="63362767" w14:textId="77777777" w:rsidR="009A0B27" w:rsidRPr="00764A85" w:rsidRDefault="009A0B27" w:rsidP="007205EA">
            <w:pPr>
              <w:pStyle w:val="BodyText"/>
              <w:spacing w:before="120" w:after="120"/>
              <w:rPr>
                <w:b/>
                <w:sz w:val="22"/>
              </w:rPr>
            </w:pPr>
            <w:r w:rsidRPr="00764A85">
              <w:rPr>
                <w:b/>
                <w:sz w:val="22"/>
              </w:rPr>
              <w:t xml:space="preserve">For the </w:t>
            </w:r>
            <w:r w:rsidR="00BF0980">
              <w:rPr>
                <w:b/>
                <w:sz w:val="22"/>
              </w:rPr>
              <w:t>c</w:t>
            </w:r>
            <w:r w:rsidRPr="00764A85">
              <w:rPr>
                <w:b/>
                <w:sz w:val="22"/>
              </w:rPr>
              <w:t xml:space="preserve">ontracting </w:t>
            </w:r>
            <w:r w:rsidR="00BF0980">
              <w:rPr>
                <w:b/>
                <w:sz w:val="22"/>
              </w:rPr>
              <w:t>a</w:t>
            </w:r>
            <w:r w:rsidRPr="00764A85">
              <w:rPr>
                <w:b/>
                <w:sz w:val="22"/>
              </w:rPr>
              <w:t>uthority</w:t>
            </w:r>
          </w:p>
        </w:tc>
      </w:tr>
      <w:tr w:rsidR="009A0B27" w:rsidRPr="00764A85" w14:paraId="5AF2F3C6" w14:textId="77777777" w:rsidTr="00AC591B">
        <w:trPr>
          <w:jc w:val="center"/>
        </w:trPr>
        <w:tc>
          <w:tcPr>
            <w:tcW w:w="1384" w:type="dxa"/>
          </w:tcPr>
          <w:p w14:paraId="2126B247" w14:textId="77777777" w:rsidR="009A0B27" w:rsidRPr="00764A85" w:rsidRDefault="009A0B27" w:rsidP="007205EA">
            <w:pPr>
              <w:pStyle w:val="BodyText"/>
              <w:spacing w:before="120" w:after="240"/>
              <w:rPr>
                <w:sz w:val="22"/>
              </w:rPr>
            </w:pPr>
            <w:r w:rsidRPr="00764A85">
              <w:rPr>
                <w:sz w:val="22"/>
              </w:rPr>
              <w:t>Name</w:t>
            </w:r>
          </w:p>
        </w:tc>
        <w:tc>
          <w:tcPr>
            <w:tcW w:w="3259" w:type="dxa"/>
          </w:tcPr>
          <w:p w14:paraId="64922276" w14:textId="77777777" w:rsidR="009A0B27" w:rsidRPr="00764A85" w:rsidRDefault="009A0B27" w:rsidP="007205EA">
            <w:pPr>
              <w:pStyle w:val="BodyText"/>
              <w:spacing w:before="120" w:after="240"/>
              <w:rPr>
                <w:sz w:val="22"/>
              </w:rPr>
            </w:pPr>
          </w:p>
        </w:tc>
        <w:tc>
          <w:tcPr>
            <w:tcW w:w="2321" w:type="dxa"/>
          </w:tcPr>
          <w:p w14:paraId="5540EC72" w14:textId="77777777" w:rsidR="009A0B27" w:rsidRPr="00764A85" w:rsidRDefault="009A0B27" w:rsidP="007205EA">
            <w:pPr>
              <w:pStyle w:val="BodyText"/>
              <w:spacing w:before="120" w:after="240"/>
              <w:rPr>
                <w:sz w:val="22"/>
              </w:rPr>
            </w:pPr>
            <w:r w:rsidRPr="00764A85">
              <w:rPr>
                <w:sz w:val="22"/>
              </w:rPr>
              <w:t>Name</w:t>
            </w:r>
          </w:p>
        </w:tc>
        <w:tc>
          <w:tcPr>
            <w:tcW w:w="2322" w:type="dxa"/>
          </w:tcPr>
          <w:p w14:paraId="36BBBA9D" w14:textId="77777777" w:rsidR="009A0B27" w:rsidRPr="00764A85" w:rsidRDefault="009A0B27" w:rsidP="007205EA">
            <w:pPr>
              <w:pStyle w:val="BodyText"/>
              <w:spacing w:before="120" w:after="240"/>
              <w:rPr>
                <w:sz w:val="22"/>
              </w:rPr>
            </w:pPr>
          </w:p>
        </w:tc>
      </w:tr>
      <w:tr w:rsidR="009A0B27" w:rsidRPr="00764A85" w14:paraId="53AE7142" w14:textId="77777777" w:rsidTr="00AC591B">
        <w:trPr>
          <w:jc w:val="center"/>
        </w:trPr>
        <w:tc>
          <w:tcPr>
            <w:tcW w:w="1384" w:type="dxa"/>
          </w:tcPr>
          <w:p w14:paraId="357ECB7F" w14:textId="77777777" w:rsidR="009A0B27" w:rsidRPr="00764A85" w:rsidRDefault="009A0B27" w:rsidP="007205EA">
            <w:pPr>
              <w:pStyle w:val="BodyText"/>
              <w:spacing w:before="120" w:after="240"/>
              <w:rPr>
                <w:sz w:val="22"/>
              </w:rPr>
            </w:pPr>
            <w:r w:rsidRPr="00764A85">
              <w:rPr>
                <w:sz w:val="22"/>
              </w:rPr>
              <w:t>Title</w:t>
            </w:r>
          </w:p>
        </w:tc>
        <w:tc>
          <w:tcPr>
            <w:tcW w:w="3259" w:type="dxa"/>
          </w:tcPr>
          <w:p w14:paraId="5C51956F" w14:textId="77777777" w:rsidR="009A0B27" w:rsidRPr="00764A85" w:rsidRDefault="009A0B27" w:rsidP="007205EA">
            <w:pPr>
              <w:pStyle w:val="BodyText"/>
              <w:spacing w:before="120" w:after="240"/>
              <w:rPr>
                <w:sz w:val="22"/>
              </w:rPr>
            </w:pPr>
          </w:p>
        </w:tc>
        <w:tc>
          <w:tcPr>
            <w:tcW w:w="2321" w:type="dxa"/>
          </w:tcPr>
          <w:p w14:paraId="40DEBC69" w14:textId="77777777" w:rsidR="009A0B27" w:rsidRPr="00764A85" w:rsidRDefault="009A0B27" w:rsidP="007205EA">
            <w:pPr>
              <w:pStyle w:val="BodyText"/>
              <w:spacing w:before="120" w:after="240"/>
              <w:rPr>
                <w:sz w:val="22"/>
              </w:rPr>
            </w:pPr>
            <w:r w:rsidRPr="00764A85">
              <w:rPr>
                <w:sz w:val="22"/>
              </w:rPr>
              <w:t>Title</w:t>
            </w:r>
          </w:p>
        </w:tc>
        <w:tc>
          <w:tcPr>
            <w:tcW w:w="2322" w:type="dxa"/>
          </w:tcPr>
          <w:p w14:paraId="3BEED000" w14:textId="77777777" w:rsidR="009A0B27" w:rsidRPr="00764A85" w:rsidRDefault="009A0B27" w:rsidP="007205EA">
            <w:pPr>
              <w:pStyle w:val="BodyText"/>
              <w:spacing w:before="120" w:after="240"/>
              <w:rPr>
                <w:sz w:val="22"/>
              </w:rPr>
            </w:pPr>
          </w:p>
        </w:tc>
      </w:tr>
      <w:tr w:rsidR="009A0B27" w:rsidRPr="00764A85" w14:paraId="723BB4C8" w14:textId="77777777" w:rsidTr="00AC591B">
        <w:trPr>
          <w:jc w:val="center"/>
        </w:trPr>
        <w:tc>
          <w:tcPr>
            <w:tcW w:w="1384" w:type="dxa"/>
          </w:tcPr>
          <w:p w14:paraId="663BC1F9" w14:textId="77777777" w:rsidR="009A0B27" w:rsidRPr="00764A85" w:rsidRDefault="009A0B27" w:rsidP="007205EA">
            <w:pPr>
              <w:pStyle w:val="BodyText"/>
              <w:spacing w:before="120" w:after="240"/>
              <w:rPr>
                <w:sz w:val="22"/>
              </w:rPr>
            </w:pPr>
            <w:r w:rsidRPr="00764A85">
              <w:rPr>
                <w:sz w:val="22"/>
              </w:rPr>
              <w:t>Signature</w:t>
            </w:r>
          </w:p>
        </w:tc>
        <w:tc>
          <w:tcPr>
            <w:tcW w:w="3259" w:type="dxa"/>
          </w:tcPr>
          <w:p w14:paraId="1D8D54DC" w14:textId="77777777" w:rsidR="009A0B27" w:rsidRPr="00764A85" w:rsidRDefault="009A0B27" w:rsidP="007205EA">
            <w:pPr>
              <w:pStyle w:val="BodyText"/>
              <w:spacing w:before="120" w:after="240"/>
              <w:rPr>
                <w:sz w:val="22"/>
              </w:rPr>
            </w:pPr>
          </w:p>
        </w:tc>
        <w:tc>
          <w:tcPr>
            <w:tcW w:w="2321" w:type="dxa"/>
          </w:tcPr>
          <w:p w14:paraId="51FD48DF" w14:textId="77777777" w:rsidR="009A0B27" w:rsidRPr="00764A85" w:rsidRDefault="009A0B27" w:rsidP="007205EA">
            <w:pPr>
              <w:pStyle w:val="BodyText"/>
              <w:spacing w:before="120" w:after="240"/>
              <w:rPr>
                <w:sz w:val="22"/>
              </w:rPr>
            </w:pPr>
            <w:r w:rsidRPr="00764A85">
              <w:rPr>
                <w:sz w:val="22"/>
              </w:rPr>
              <w:t>Signature</w:t>
            </w:r>
          </w:p>
        </w:tc>
        <w:tc>
          <w:tcPr>
            <w:tcW w:w="2322" w:type="dxa"/>
          </w:tcPr>
          <w:p w14:paraId="7CE181C1" w14:textId="77777777" w:rsidR="009A0B27" w:rsidRPr="00764A85" w:rsidRDefault="009A0B27" w:rsidP="007205EA">
            <w:pPr>
              <w:pStyle w:val="BodyText"/>
              <w:spacing w:before="120" w:after="240"/>
              <w:rPr>
                <w:sz w:val="22"/>
              </w:rPr>
            </w:pPr>
          </w:p>
        </w:tc>
      </w:tr>
      <w:tr w:rsidR="009A0B27" w:rsidRPr="00764A85" w14:paraId="675DA5F6" w14:textId="77777777" w:rsidTr="00AC591B">
        <w:trPr>
          <w:jc w:val="center"/>
        </w:trPr>
        <w:tc>
          <w:tcPr>
            <w:tcW w:w="1384" w:type="dxa"/>
          </w:tcPr>
          <w:p w14:paraId="77935D9B" w14:textId="77777777" w:rsidR="009A0B27" w:rsidRPr="00764A85" w:rsidRDefault="009A0B27" w:rsidP="007205EA">
            <w:pPr>
              <w:pStyle w:val="BodyText"/>
              <w:spacing w:before="120" w:after="240"/>
              <w:rPr>
                <w:sz w:val="22"/>
              </w:rPr>
            </w:pPr>
            <w:r w:rsidRPr="00764A85">
              <w:rPr>
                <w:sz w:val="22"/>
              </w:rPr>
              <w:t>Date</w:t>
            </w:r>
          </w:p>
        </w:tc>
        <w:tc>
          <w:tcPr>
            <w:tcW w:w="3259" w:type="dxa"/>
          </w:tcPr>
          <w:p w14:paraId="6B7AF460" w14:textId="77777777" w:rsidR="009A0B27" w:rsidRPr="00764A85" w:rsidRDefault="009A0B27" w:rsidP="007205EA">
            <w:pPr>
              <w:pStyle w:val="BodyText"/>
              <w:spacing w:before="120" w:after="240"/>
              <w:rPr>
                <w:sz w:val="22"/>
              </w:rPr>
            </w:pPr>
          </w:p>
        </w:tc>
        <w:tc>
          <w:tcPr>
            <w:tcW w:w="2321" w:type="dxa"/>
          </w:tcPr>
          <w:p w14:paraId="66FDE475" w14:textId="77777777" w:rsidR="009A0B27" w:rsidRPr="00764A85" w:rsidRDefault="009A0B27" w:rsidP="007205EA">
            <w:pPr>
              <w:pStyle w:val="BodyText"/>
              <w:spacing w:before="120" w:after="240"/>
              <w:rPr>
                <w:sz w:val="22"/>
              </w:rPr>
            </w:pPr>
            <w:r w:rsidRPr="00764A85">
              <w:rPr>
                <w:sz w:val="22"/>
              </w:rPr>
              <w:t>Date</w:t>
            </w:r>
          </w:p>
        </w:tc>
        <w:tc>
          <w:tcPr>
            <w:tcW w:w="2322" w:type="dxa"/>
          </w:tcPr>
          <w:p w14:paraId="353257C3" w14:textId="77777777" w:rsidR="009A0B27" w:rsidRPr="00764A85" w:rsidRDefault="009A0B27" w:rsidP="007205EA">
            <w:pPr>
              <w:pStyle w:val="BodyText"/>
              <w:spacing w:before="120" w:after="240"/>
              <w:rPr>
                <w:sz w:val="22"/>
              </w:rPr>
            </w:pPr>
          </w:p>
        </w:tc>
      </w:tr>
    </w:tbl>
    <w:p w14:paraId="7ED94170" w14:textId="3C551A68" w:rsidR="00DF2C39" w:rsidRDefault="00DF2C39">
      <w:pPr>
        <w:rPr>
          <w:b/>
          <w:szCs w:val="24"/>
        </w:rPr>
      </w:pPr>
    </w:p>
    <w:p w14:paraId="27E2D230" w14:textId="77777777" w:rsidR="00DF2C39" w:rsidRDefault="00DF2C39">
      <w:pPr>
        <w:rPr>
          <w:b/>
          <w:szCs w:val="24"/>
        </w:rPr>
      </w:pPr>
      <w:r>
        <w:rPr>
          <w:b/>
          <w:szCs w:val="24"/>
        </w:rPr>
        <w:br w:type="page"/>
      </w:r>
    </w:p>
    <w:p w14:paraId="296FAD39" w14:textId="77777777" w:rsidR="00590FAC" w:rsidRDefault="00590FAC">
      <w:pPr>
        <w:rPr>
          <w:b/>
          <w:szCs w:val="24"/>
        </w:rPr>
      </w:pPr>
    </w:p>
    <w:p w14:paraId="6F934496" w14:textId="37EF9FFB" w:rsidR="00005DB6" w:rsidRDefault="00005DB6" w:rsidP="00005DB6">
      <w:pPr>
        <w:ind w:hanging="2"/>
        <w:jc w:val="center"/>
        <w:rPr>
          <w:szCs w:val="24"/>
        </w:rPr>
      </w:pPr>
      <w:r>
        <w:rPr>
          <w:b/>
          <w:szCs w:val="24"/>
        </w:rPr>
        <w:t>ANNEX II</w:t>
      </w:r>
    </w:p>
    <w:p w14:paraId="7FBB2A45" w14:textId="5E97E4DA" w:rsidR="00005DB6" w:rsidRDefault="00005DB6" w:rsidP="00005DB6">
      <w:pPr>
        <w:keepNext/>
        <w:keepLines/>
        <w:ind w:hanging="2"/>
        <w:jc w:val="center"/>
        <w:rPr>
          <w:b/>
          <w:szCs w:val="24"/>
        </w:rPr>
      </w:pPr>
      <w:bookmarkStart w:id="4" w:name="_heading=h.1hmsyys" w:colFirst="0" w:colLast="0"/>
      <w:bookmarkEnd w:id="4"/>
      <w:r>
        <w:rPr>
          <w:b/>
          <w:szCs w:val="24"/>
        </w:rPr>
        <w:t xml:space="preserve">GENERAL </w:t>
      </w:r>
      <w:r w:rsidR="00EC14D2">
        <w:rPr>
          <w:b/>
          <w:szCs w:val="24"/>
        </w:rPr>
        <w:t>CONDITIONS</w:t>
      </w:r>
    </w:p>
    <w:p w14:paraId="4A519BF7" w14:textId="77777777" w:rsidR="00005DB6" w:rsidRDefault="00005DB6" w:rsidP="00005DB6">
      <w:pPr>
        <w:ind w:hanging="2"/>
        <w:jc w:val="both"/>
        <w:rPr>
          <w:szCs w:val="24"/>
        </w:rPr>
      </w:pPr>
      <w:bookmarkStart w:id="5" w:name="_heading=h.1ksv4uv" w:colFirst="0" w:colLast="0"/>
      <w:bookmarkEnd w:id="5"/>
    </w:p>
    <w:p w14:paraId="37D93929" w14:textId="77777777" w:rsidR="00005DB6" w:rsidRDefault="00005DB6" w:rsidP="00005DB6">
      <w:pPr>
        <w:keepNext/>
        <w:keepLines/>
        <w:ind w:hanging="2"/>
        <w:jc w:val="center"/>
        <w:rPr>
          <w:szCs w:val="24"/>
        </w:rPr>
      </w:pPr>
      <w:bookmarkStart w:id="6" w:name="_heading=h.44sinio" w:colFirst="0" w:colLast="0"/>
      <w:bookmarkEnd w:id="6"/>
      <w:r>
        <w:rPr>
          <w:b/>
          <w:szCs w:val="24"/>
        </w:rPr>
        <w:t>ARTICLE 1</w:t>
      </w:r>
    </w:p>
    <w:p w14:paraId="237298FC" w14:textId="77777777" w:rsidR="00005DB6" w:rsidRDefault="00005DB6" w:rsidP="00005DB6">
      <w:pPr>
        <w:keepNext/>
        <w:keepLines/>
        <w:ind w:hanging="2"/>
        <w:jc w:val="center"/>
        <w:rPr>
          <w:b/>
          <w:szCs w:val="24"/>
        </w:rPr>
      </w:pPr>
      <w:r>
        <w:rPr>
          <w:b/>
          <w:szCs w:val="24"/>
        </w:rPr>
        <w:t xml:space="preserve">DEFINITIONS AND GENERAL PROVISIONS </w:t>
      </w:r>
    </w:p>
    <w:p w14:paraId="7E63D322" w14:textId="77777777" w:rsidR="00005DB6" w:rsidRDefault="00005DB6" w:rsidP="00005DB6">
      <w:pPr>
        <w:ind w:hanging="2"/>
      </w:pPr>
    </w:p>
    <w:p w14:paraId="56A7CC84" w14:textId="77777777" w:rsidR="00005DB6" w:rsidRDefault="00005DB6" w:rsidP="00005DB6">
      <w:pPr>
        <w:ind w:hanging="2"/>
        <w:jc w:val="both"/>
        <w:rPr>
          <w:szCs w:val="24"/>
        </w:rPr>
      </w:pPr>
      <w:r>
        <w:rPr>
          <w:szCs w:val="24"/>
        </w:rPr>
        <w:t>1.1</w:t>
      </w:r>
      <w:r>
        <w:rPr>
          <w:szCs w:val="24"/>
        </w:rPr>
        <w:tab/>
        <w:t xml:space="preserve">The following definitions apply for the purpose of the Contract: </w:t>
      </w:r>
    </w:p>
    <w:p w14:paraId="11F0AE75" w14:textId="77777777" w:rsidR="00FE35D4" w:rsidRDefault="00005DB6" w:rsidP="00005DB6">
      <w:pPr>
        <w:numPr>
          <w:ilvl w:val="0"/>
          <w:numId w:val="28"/>
        </w:numPr>
        <w:spacing w:line="259" w:lineRule="auto"/>
        <w:ind w:left="0" w:hanging="2"/>
        <w:jc w:val="both"/>
        <w:rPr>
          <w:szCs w:val="24"/>
        </w:rPr>
      </w:pPr>
      <w:r>
        <w:rPr>
          <w:szCs w:val="24"/>
        </w:rPr>
        <w:t xml:space="preserve">‘Action’: the set of activities or the project for which the grant is awarded, to be implemented by the beneficiary. </w:t>
      </w:r>
    </w:p>
    <w:p w14:paraId="7E5DC5E2" w14:textId="6E321230" w:rsidR="00005DB6" w:rsidRDefault="00FE35D4" w:rsidP="00005DB6">
      <w:pPr>
        <w:numPr>
          <w:ilvl w:val="0"/>
          <w:numId w:val="28"/>
        </w:numPr>
        <w:spacing w:line="259" w:lineRule="auto"/>
        <w:ind w:left="0" w:hanging="2"/>
        <w:jc w:val="both"/>
        <w:rPr>
          <w:szCs w:val="24"/>
        </w:rPr>
      </w:pPr>
      <w:r w:rsidRPr="00FE35D4">
        <w:rPr>
          <w:szCs w:val="24"/>
        </w:rPr>
        <w:t>‘</w:t>
      </w:r>
      <w:r>
        <w:rPr>
          <w:szCs w:val="24"/>
        </w:rPr>
        <w:t>B</w:t>
      </w:r>
      <w:r w:rsidRPr="00FE35D4">
        <w:rPr>
          <w:szCs w:val="24"/>
        </w:rPr>
        <w:t>eneficiary(</w:t>
      </w:r>
      <w:proofErr w:type="spellStart"/>
      <w:r w:rsidRPr="00FE35D4">
        <w:rPr>
          <w:szCs w:val="24"/>
        </w:rPr>
        <w:t>ies</w:t>
      </w:r>
      <w:proofErr w:type="spellEnd"/>
      <w:r w:rsidRPr="00FE35D4">
        <w:rPr>
          <w:szCs w:val="24"/>
        </w:rPr>
        <w:t>)’ refers collectively to all beneficiaries, including the coordinator, of the action. When there is only one beneficiary of the action, the terms beneficiary(</w:t>
      </w:r>
      <w:proofErr w:type="spellStart"/>
      <w:r w:rsidRPr="00FE35D4">
        <w:rPr>
          <w:szCs w:val="24"/>
        </w:rPr>
        <w:t>ies</w:t>
      </w:r>
      <w:proofErr w:type="spellEnd"/>
      <w:r w:rsidRPr="00FE35D4">
        <w:rPr>
          <w:szCs w:val="24"/>
        </w:rPr>
        <w:t>) and coordinator should both be understood as referring to the only beneficiary of the action.</w:t>
      </w:r>
    </w:p>
    <w:p w14:paraId="6E7D5873" w14:textId="77777777" w:rsidR="00005DB6" w:rsidRDefault="00005DB6" w:rsidP="00005DB6">
      <w:pPr>
        <w:numPr>
          <w:ilvl w:val="0"/>
          <w:numId w:val="28"/>
        </w:numPr>
        <w:spacing w:line="259" w:lineRule="auto"/>
        <w:ind w:left="0" w:hanging="2"/>
        <w:jc w:val="both"/>
        <w:rPr>
          <w:szCs w:val="24"/>
        </w:rPr>
      </w:pPr>
      <w:r>
        <w:rPr>
          <w:szCs w:val="24"/>
        </w:rPr>
        <w:t xml:space="preserve">‘Confidential information or document’: any information or document (in any format) received by either party from the other or accessed by either party in the context of the implementation of the Contract that any of the Parties has identified as confidential. It does not include information that is publicly available. </w:t>
      </w:r>
    </w:p>
    <w:p w14:paraId="59B71C9A" w14:textId="77777777" w:rsidR="00005DB6" w:rsidRDefault="00005DB6" w:rsidP="00005DB6">
      <w:pPr>
        <w:numPr>
          <w:ilvl w:val="0"/>
          <w:numId w:val="28"/>
        </w:numPr>
        <w:spacing w:line="259" w:lineRule="auto"/>
        <w:ind w:left="0" w:hanging="2"/>
        <w:jc w:val="both"/>
        <w:rPr>
          <w:szCs w:val="24"/>
        </w:rPr>
      </w:pPr>
      <w:r>
        <w:rPr>
          <w:szCs w:val="24"/>
        </w:rPr>
        <w:t xml:space="preserve">‘Conflict of interests’: a situation where the impartial and objective implementation of the Contract by the Beneficiary is compromised for reasons involving family, emotional life, political or national affinity, economic interest, or any other shared interest with any third party related to the subject matter of the Contract. </w:t>
      </w:r>
    </w:p>
    <w:p w14:paraId="60D11E47" w14:textId="77777777" w:rsidR="00005DB6" w:rsidRDefault="00005DB6" w:rsidP="00005DB6">
      <w:pPr>
        <w:numPr>
          <w:ilvl w:val="0"/>
          <w:numId w:val="28"/>
        </w:numPr>
        <w:spacing w:line="259" w:lineRule="auto"/>
        <w:ind w:left="0" w:hanging="2"/>
        <w:jc w:val="both"/>
        <w:rPr>
          <w:szCs w:val="24"/>
        </w:rPr>
      </w:pPr>
      <w:r>
        <w:rPr>
          <w:szCs w:val="24"/>
        </w:rPr>
        <w:t xml:space="preserve">‘Direct costs’: those specific costs which are directly linked to the implementation of the action and can therefore be attributed directly to it. They may not include any indirect </w:t>
      </w:r>
      <w:proofErr w:type="gramStart"/>
      <w:r>
        <w:rPr>
          <w:szCs w:val="24"/>
        </w:rPr>
        <w:t>costs;</w:t>
      </w:r>
      <w:proofErr w:type="gramEnd"/>
      <w:r>
        <w:rPr>
          <w:szCs w:val="24"/>
        </w:rPr>
        <w:t xml:space="preserve"> </w:t>
      </w:r>
    </w:p>
    <w:p w14:paraId="51837DEE" w14:textId="77777777" w:rsidR="00005DB6" w:rsidRDefault="00005DB6" w:rsidP="00005DB6">
      <w:pPr>
        <w:numPr>
          <w:ilvl w:val="0"/>
          <w:numId w:val="28"/>
        </w:numPr>
        <w:spacing w:line="259" w:lineRule="auto"/>
        <w:ind w:left="0" w:hanging="2"/>
        <w:jc w:val="both"/>
        <w:rPr>
          <w:szCs w:val="24"/>
        </w:rPr>
      </w:pPr>
      <w:r>
        <w:rPr>
          <w:szCs w:val="24"/>
        </w:rPr>
        <w:t xml:space="preserve">‘Force majeure’: any unforeseeable, exceptional situation or event beyond the control of the parties that prevents either of them from fulfilling any of their obligations under the Contract, which is not attributable to error or negligence on their part or on the part of the subcontractors affiliated entities or third parties in receipt of financial support and which proves to be inevitable despite their exercising due diligence. The following cannot be invoked as force majeure: </w:t>
      </w:r>
      <w:proofErr w:type="spellStart"/>
      <w:r>
        <w:rPr>
          <w:szCs w:val="24"/>
        </w:rPr>
        <w:t>labor</w:t>
      </w:r>
      <w:proofErr w:type="spellEnd"/>
      <w:r>
        <w:rPr>
          <w:szCs w:val="24"/>
        </w:rPr>
        <w:t xml:space="preserve"> disputes, strikes, financial difficulties or any default of a service, defect in equipment or materials or delays in making them available, unless they stem directly from a relevant case of </w:t>
      </w:r>
      <w:proofErr w:type="gramStart"/>
      <w:r>
        <w:rPr>
          <w:szCs w:val="24"/>
        </w:rPr>
        <w:t>force majeure;</w:t>
      </w:r>
      <w:proofErr w:type="gramEnd"/>
      <w:r>
        <w:rPr>
          <w:szCs w:val="24"/>
        </w:rPr>
        <w:t xml:space="preserve"> </w:t>
      </w:r>
    </w:p>
    <w:p w14:paraId="3C830221" w14:textId="77777777" w:rsidR="00005DB6" w:rsidRDefault="00005DB6" w:rsidP="00005DB6">
      <w:pPr>
        <w:numPr>
          <w:ilvl w:val="0"/>
          <w:numId w:val="28"/>
        </w:numPr>
        <w:spacing w:line="259" w:lineRule="auto"/>
        <w:ind w:left="0" w:hanging="2"/>
        <w:jc w:val="both"/>
        <w:rPr>
          <w:szCs w:val="24"/>
        </w:rPr>
      </w:pPr>
      <w:r>
        <w:rPr>
          <w:szCs w:val="24"/>
        </w:rPr>
        <w:t xml:space="preserve">‘Formal notification’: form of communication between the parties made in writing by mail or electronic mail which provides the sender with compelling evidence that the message was delivered to the specified </w:t>
      </w:r>
      <w:proofErr w:type="gramStart"/>
      <w:r>
        <w:rPr>
          <w:szCs w:val="24"/>
        </w:rPr>
        <w:t>recipient;</w:t>
      </w:r>
      <w:proofErr w:type="gramEnd"/>
      <w:r>
        <w:rPr>
          <w:szCs w:val="24"/>
        </w:rPr>
        <w:t xml:space="preserve"> </w:t>
      </w:r>
    </w:p>
    <w:p w14:paraId="08F590B2" w14:textId="410A7D17" w:rsidR="00005DB6" w:rsidRDefault="00005DB6" w:rsidP="00005DB6">
      <w:pPr>
        <w:numPr>
          <w:ilvl w:val="0"/>
          <w:numId w:val="28"/>
        </w:numPr>
        <w:spacing w:line="259" w:lineRule="auto"/>
        <w:ind w:left="0" w:hanging="2"/>
        <w:jc w:val="both"/>
        <w:rPr>
          <w:szCs w:val="24"/>
        </w:rPr>
      </w:pPr>
      <w:r>
        <w:rPr>
          <w:szCs w:val="24"/>
        </w:rPr>
        <w:t xml:space="preserve">‘Fraud’: any intentional act or omission affecting </w:t>
      </w:r>
      <w:r w:rsidR="005D2401">
        <w:rPr>
          <w:szCs w:val="24"/>
        </w:rPr>
        <w:t>the contracting authority</w:t>
      </w:r>
      <w:r>
        <w:rPr>
          <w:szCs w:val="24"/>
        </w:rPr>
        <w:t xml:space="preserve">’s financial interests relating to the use or presentation of false, incorrect or incomplete statements or documents, to nondisclosure of information in violation of a specific </w:t>
      </w:r>
      <w:proofErr w:type="gramStart"/>
      <w:r>
        <w:rPr>
          <w:szCs w:val="24"/>
        </w:rPr>
        <w:t>obligation;</w:t>
      </w:r>
      <w:proofErr w:type="gramEnd"/>
      <w:r>
        <w:rPr>
          <w:szCs w:val="24"/>
        </w:rPr>
        <w:t xml:space="preserve"> </w:t>
      </w:r>
    </w:p>
    <w:p w14:paraId="4FBCB4EF" w14:textId="77777777" w:rsidR="00005DB6" w:rsidRDefault="00005DB6" w:rsidP="00005DB6">
      <w:pPr>
        <w:numPr>
          <w:ilvl w:val="0"/>
          <w:numId w:val="28"/>
        </w:numPr>
        <w:spacing w:line="259" w:lineRule="auto"/>
        <w:ind w:left="0" w:hanging="2"/>
        <w:jc w:val="both"/>
        <w:rPr>
          <w:szCs w:val="24"/>
        </w:rPr>
      </w:pPr>
      <w:r>
        <w:rPr>
          <w:szCs w:val="24"/>
        </w:rPr>
        <w:t>‘Implementation period’: the period of implementation of the activities forming part of the action,</w:t>
      </w:r>
    </w:p>
    <w:p w14:paraId="15761E7A" w14:textId="77777777" w:rsidR="00005DB6" w:rsidRDefault="00005DB6" w:rsidP="00005DB6">
      <w:pPr>
        <w:numPr>
          <w:ilvl w:val="0"/>
          <w:numId w:val="28"/>
        </w:numPr>
        <w:spacing w:line="259" w:lineRule="auto"/>
        <w:ind w:left="0" w:hanging="2"/>
        <w:jc w:val="both"/>
        <w:rPr>
          <w:szCs w:val="24"/>
        </w:rPr>
      </w:pPr>
      <w:r>
        <w:rPr>
          <w:szCs w:val="24"/>
        </w:rPr>
        <w:t xml:space="preserve">‘Indirect costs’: those costs which are not specific costs directly linked to the implementation of the </w:t>
      </w:r>
      <w:proofErr w:type="gramStart"/>
      <w:r>
        <w:rPr>
          <w:szCs w:val="24"/>
        </w:rPr>
        <w:t>action</w:t>
      </w:r>
      <w:proofErr w:type="gramEnd"/>
      <w:r>
        <w:rPr>
          <w:szCs w:val="24"/>
        </w:rPr>
        <w:t xml:space="preserve"> and which therefore cannot be attributed directly to it. They may not include any costs identifiable or declared as eligible direct </w:t>
      </w:r>
      <w:proofErr w:type="gramStart"/>
      <w:r>
        <w:rPr>
          <w:szCs w:val="24"/>
        </w:rPr>
        <w:t>costs;</w:t>
      </w:r>
      <w:proofErr w:type="gramEnd"/>
      <w:r>
        <w:rPr>
          <w:szCs w:val="24"/>
        </w:rPr>
        <w:t xml:space="preserve"> </w:t>
      </w:r>
    </w:p>
    <w:p w14:paraId="6F7BE624" w14:textId="77777777" w:rsidR="00005DB6" w:rsidRDefault="00005DB6" w:rsidP="00005DB6">
      <w:pPr>
        <w:numPr>
          <w:ilvl w:val="0"/>
          <w:numId w:val="28"/>
        </w:numPr>
        <w:spacing w:line="259" w:lineRule="auto"/>
        <w:ind w:left="0" w:hanging="2"/>
        <w:jc w:val="both"/>
        <w:rPr>
          <w:szCs w:val="24"/>
        </w:rPr>
      </w:pPr>
      <w:r>
        <w:rPr>
          <w:szCs w:val="24"/>
        </w:rPr>
        <w:t xml:space="preserve">‘Irregularity’: any infringement of the law resulting from an act or omission by a beneficiary, which has or would have the effect of prejudicing the project’s </w:t>
      </w:r>
      <w:proofErr w:type="gramStart"/>
      <w:r>
        <w:rPr>
          <w:szCs w:val="24"/>
        </w:rPr>
        <w:t>budget;</w:t>
      </w:r>
      <w:proofErr w:type="gramEnd"/>
      <w:r>
        <w:rPr>
          <w:szCs w:val="24"/>
        </w:rPr>
        <w:t xml:space="preserve"> </w:t>
      </w:r>
    </w:p>
    <w:p w14:paraId="2CA9D195" w14:textId="77777777" w:rsidR="00D02F5C" w:rsidRDefault="00005DB6" w:rsidP="00005DB6">
      <w:pPr>
        <w:numPr>
          <w:ilvl w:val="0"/>
          <w:numId w:val="28"/>
        </w:numPr>
        <w:spacing w:line="259" w:lineRule="auto"/>
        <w:ind w:left="0" w:hanging="2"/>
        <w:jc w:val="both"/>
        <w:rPr>
          <w:szCs w:val="24"/>
        </w:rPr>
      </w:pPr>
      <w:r>
        <w:rPr>
          <w:szCs w:val="24"/>
        </w:rPr>
        <w:t xml:space="preserve">‘Maximum amount of the grant’: the maximum contribution to the action, </w:t>
      </w:r>
    </w:p>
    <w:p w14:paraId="7F38D947" w14:textId="40A8F41D" w:rsidR="00005DB6" w:rsidRDefault="00D02F5C" w:rsidP="00005DB6">
      <w:pPr>
        <w:numPr>
          <w:ilvl w:val="0"/>
          <w:numId w:val="28"/>
        </w:numPr>
        <w:spacing w:line="259" w:lineRule="auto"/>
        <w:ind w:left="0" w:hanging="2"/>
        <w:jc w:val="both"/>
        <w:rPr>
          <w:szCs w:val="24"/>
        </w:rPr>
      </w:pPr>
      <w:r w:rsidRPr="00D02F5C">
        <w:rPr>
          <w:szCs w:val="24"/>
        </w:rPr>
        <w:t>‘</w:t>
      </w:r>
      <w:r>
        <w:rPr>
          <w:szCs w:val="24"/>
        </w:rPr>
        <w:t>P</w:t>
      </w:r>
      <w:r w:rsidRPr="00D02F5C">
        <w:rPr>
          <w:szCs w:val="24"/>
        </w:rPr>
        <w:t>arty(</w:t>
      </w:r>
      <w:proofErr w:type="spellStart"/>
      <w:r w:rsidRPr="00D02F5C">
        <w:rPr>
          <w:szCs w:val="24"/>
        </w:rPr>
        <w:t>ies</w:t>
      </w:r>
      <w:proofErr w:type="spellEnd"/>
      <w:r w:rsidRPr="00D02F5C">
        <w:rPr>
          <w:szCs w:val="24"/>
        </w:rPr>
        <w:t>) to this contract’ refers to the party signatory of this contract (i.e. the beneficiary(</w:t>
      </w:r>
      <w:proofErr w:type="spellStart"/>
      <w:r w:rsidRPr="00D02F5C">
        <w:rPr>
          <w:szCs w:val="24"/>
        </w:rPr>
        <w:t>ies</w:t>
      </w:r>
      <w:proofErr w:type="spellEnd"/>
      <w:r w:rsidRPr="00D02F5C">
        <w:rPr>
          <w:szCs w:val="24"/>
        </w:rPr>
        <w:t>) and the contracting authority)</w:t>
      </w:r>
    </w:p>
    <w:p w14:paraId="42F46FB4" w14:textId="77777777" w:rsidR="00005DB6" w:rsidRDefault="00005DB6" w:rsidP="00005DB6">
      <w:pPr>
        <w:numPr>
          <w:ilvl w:val="0"/>
          <w:numId w:val="28"/>
        </w:numPr>
        <w:spacing w:line="259" w:lineRule="auto"/>
        <w:ind w:left="0" w:hanging="2"/>
        <w:jc w:val="both"/>
        <w:rPr>
          <w:szCs w:val="24"/>
        </w:rPr>
      </w:pPr>
      <w:r>
        <w:rPr>
          <w:szCs w:val="24"/>
        </w:rPr>
        <w:t xml:space="preserve">‘Pre-existing material’: any materials, document, technology or know-how which exists prior to the Beneficiary using it for the production of a result in the implementation of the </w:t>
      </w:r>
      <w:proofErr w:type="gramStart"/>
      <w:r>
        <w:rPr>
          <w:szCs w:val="24"/>
        </w:rPr>
        <w:t>action;</w:t>
      </w:r>
      <w:proofErr w:type="gramEnd"/>
      <w:r>
        <w:rPr>
          <w:szCs w:val="24"/>
        </w:rPr>
        <w:t xml:space="preserve"> </w:t>
      </w:r>
    </w:p>
    <w:p w14:paraId="366E306C" w14:textId="77777777" w:rsidR="00005DB6" w:rsidRDefault="00005DB6" w:rsidP="00005DB6">
      <w:pPr>
        <w:numPr>
          <w:ilvl w:val="0"/>
          <w:numId w:val="28"/>
        </w:numPr>
        <w:spacing w:line="259" w:lineRule="auto"/>
        <w:ind w:left="0" w:hanging="2"/>
        <w:jc w:val="both"/>
        <w:rPr>
          <w:szCs w:val="24"/>
        </w:rPr>
      </w:pPr>
      <w:r>
        <w:rPr>
          <w:szCs w:val="24"/>
        </w:rPr>
        <w:lastRenderedPageBreak/>
        <w:t xml:space="preserve">‘Pre-existing right’: any industrial and intellectual property right on pre-existing material; it may consist in a right of ownership, a license right and/or a right of use belonging to the beneficiary or any other third </w:t>
      </w:r>
      <w:proofErr w:type="gramStart"/>
      <w:r>
        <w:rPr>
          <w:szCs w:val="24"/>
        </w:rPr>
        <w:t>parties;</w:t>
      </w:r>
      <w:proofErr w:type="gramEnd"/>
      <w:r>
        <w:rPr>
          <w:szCs w:val="24"/>
        </w:rPr>
        <w:t xml:space="preserve"> </w:t>
      </w:r>
    </w:p>
    <w:p w14:paraId="3C446585" w14:textId="77777777" w:rsidR="00005DB6" w:rsidRDefault="00005DB6" w:rsidP="00005DB6">
      <w:pPr>
        <w:numPr>
          <w:ilvl w:val="0"/>
          <w:numId w:val="28"/>
        </w:numPr>
        <w:spacing w:line="259" w:lineRule="auto"/>
        <w:ind w:left="0" w:hanging="2"/>
        <w:jc w:val="both"/>
        <w:rPr>
          <w:szCs w:val="24"/>
        </w:rPr>
      </w:pPr>
      <w:r>
        <w:rPr>
          <w:szCs w:val="24"/>
        </w:rPr>
        <w:t xml:space="preserve">‘Related person’: any person who has the power to represent the beneficiary or to take decisions on its </w:t>
      </w:r>
      <w:proofErr w:type="gramStart"/>
      <w:r>
        <w:rPr>
          <w:szCs w:val="24"/>
        </w:rPr>
        <w:t>behalf;</w:t>
      </w:r>
      <w:proofErr w:type="gramEnd"/>
      <w:r>
        <w:rPr>
          <w:szCs w:val="24"/>
        </w:rPr>
        <w:t xml:space="preserve"> </w:t>
      </w:r>
    </w:p>
    <w:p w14:paraId="26F76155" w14:textId="77777777" w:rsidR="00005DB6" w:rsidRDefault="00005DB6" w:rsidP="00005DB6">
      <w:pPr>
        <w:numPr>
          <w:ilvl w:val="0"/>
          <w:numId w:val="28"/>
        </w:numPr>
        <w:spacing w:line="259" w:lineRule="auto"/>
        <w:ind w:left="0" w:hanging="2"/>
        <w:jc w:val="both"/>
        <w:rPr>
          <w:szCs w:val="24"/>
        </w:rPr>
      </w:pPr>
      <w:r>
        <w:rPr>
          <w:szCs w:val="24"/>
        </w:rPr>
        <w:t xml:space="preserve">‘Starting date’: the date on which the implementation of the action starts </w:t>
      </w:r>
    </w:p>
    <w:p w14:paraId="7B5DAE53" w14:textId="77777777" w:rsidR="00005DB6" w:rsidRDefault="00005DB6" w:rsidP="00005DB6">
      <w:pPr>
        <w:numPr>
          <w:ilvl w:val="0"/>
          <w:numId w:val="28"/>
        </w:numPr>
        <w:spacing w:line="259" w:lineRule="auto"/>
        <w:ind w:left="0" w:hanging="2"/>
        <w:jc w:val="both"/>
        <w:rPr>
          <w:szCs w:val="24"/>
        </w:rPr>
      </w:pPr>
      <w:r>
        <w:rPr>
          <w:szCs w:val="24"/>
        </w:rPr>
        <w:t xml:space="preserve">‘Subcontract’: a procurement contract which covers the implementation by a third party of tasks forming part of the </w:t>
      </w:r>
      <w:proofErr w:type="gramStart"/>
      <w:r>
        <w:rPr>
          <w:szCs w:val="24"/>
        </w:rPr>
        <w:t>action;</w:t>
      </w:r>
      <w:proofErr w:type="gramEnd"/>
      <w:r>
        <w:rPr>
          <w:szCs w:val="24"/>
        </w:rPr>
        <w:t xml:space="preserve"> </w:t>
      </w:r>
    </w:p>
    <w:p w14:paraId="53F5AC0C" w14:textId="77777777" w:rsidR="00005DB6" w:rsidRDefault="00005DB6" w:rsidP="00005DB6">
      <w:pPr>
        <w:numPr>
          <w:ilvl w:val="0"/>
          <w:numId w:val="28"/>
        </w:numPr>
        <w:spacing w:line="259" w:lineRule="auto"/>
        <w:ind w:left="0" w:hanging="2"/>
        <w:jc w:val="both"/>
        <w:rPr>
          <w:szCs w:val="24"/>
        </w:rPr>
      </w:pPr>
      <w:r>
        <w:rPr>
          <w:szCs w:val="24"/>
        </w:rPr>
        <w:t xml:space="preserve">‘Substantial error’: any infringement of a provision of a contract resulting from an act or omission, which causes or might cause a loss to the project’s budget </w:t>
      </w:r>
    </w:p>
    <w:p w14:paraId="12D638FB" w14:textId="77777777" w:rsidR="00005DB6" w:rsidRDefault="00005DB6" w:rsidP="00005DB6">
      <w:pPr>
        <w:numPr>
          <w:ilvl w:val="0"/>
          <w:numId w:val="28"/>
        </w:numPr>
        <w:spacing w:line="259" w:lineRule="auto"/>
        <w:ind w:left="0" w:hanging="2"/>
        <w:jc w:val="both"/>
        <w:rPr>
          <w:szCs w:val="24"/>
        </w:rPr>
      </w:pPr>
      <w:r>
        <w:rPr>
          <w:szCs w:val="24"/>
        </w:rPr>
        <w:t xml:space="preserve">‘Substantial obligation’: any obligation that relates directly to the essential execution and performance of the Contract. </w:t>
      </w:r>
    </w:p>
    <w:p w14:paraId="3F54A8E2" w14:textId="77777777" w:rsidR="00005DB6" w:rsidRDefault="00005DB6" w:rsidP="00005DB6">
      <w:pPr>
        <w:ind w:hanging="2"/>
      </w:pPr>
    </w:p>
    <w:p w14:paraId="31F40882" w14:textId="5C2A8A00" w:rsidR="00247DCE" w:rsidRDefault="00247DCE" w:rsidP="00005DB6">
      <w:pPr>
        <w:ind w:hanging="2"/>
      </w:pPr>
      <w:r w:rsidRPr="00247DCE">
        <w:t>All references to ‘days’ in this contract are to calendar days, unless otherwise specified.</w:t>
      </w:r>
    </w:p>
    <w:p w14:paraId="2F1DA9BF" w14:textId="77777777" w:rsidR="00247DCE" w:rsidRDefault="00247DCE" w:rsidP="00005DB6">
      <w:pPr>
        <w:ind w:hanging="2"/>
      </w:pPr>
    </w:p>
    <w:p w14:paraId="2DDFCCAE" w14:textId="77777777" w:rsidR="00005DB6" w:rsidRDefault="00005DB6" w:rsidP="00005DB6">
      <w:pPr>
        <w:pBdr>
          <w:between w:val="nil"/>
        </w:pBdr>
        <w:jc w:val="both"/>
        <w:rPr>
          <w:szCs w:val="24"/>
        </w:rPr>
      </w:pPr>
      <w:r>
        <w:rPr>
          <w:szCs w:val="24"/>
        </w:rPr>
        <w:t xml:space="preserve">1.2 </w:t>
      </w:r>
      <w:r>
        <w:rPr>
          <w:szCs w:val="24"/>
        </w:rPr>
        <w:tab/>
        <w:t xml:space="preserve">The Beneficiary and the Contracting authority are the only parties to this Contract. </w:t>
      </w:r>
    </w:p>
    <w:p w14:paraId="4E5A2AF3" w14:textId="77777777" w:rsidR="00603824" w:rsidRDefault="00603824" w:rsidP="00005DB6">
      <w:pPr>
        <w:pBdr>
          <w:between w:val="nil"/>
        </w:pBdr>
        <w:jc w:val="both"/>
        <w:rPr>
          <w:szCs w:val="24"/>
        </w:rPr>
      </w:pPr>
    </w:p>
    <w:p w14:paraId="7DBBFC3C" w14:textId="77777777" w:rsidR="00005DB6" w:rsidRDefault="00005DB6" w:rsidP="00005DB6">
      <w:pPr>
        <w:pBdr>
          <w:between w:val="nil"/>
        </w:pBdr>
        <w:jc w:val="both"/>
        <w:rPr>
          <w:szCs w:val="24"/>
        </w:rPr>
      </w:pPr>
      <w:r>
        <w:rPr>
          <w:szCs w:val="24"/>
        </w:rPr>
        <w:t xml:space="preserve">1.3 </w:t>
      </w:r>
      <w:r>
        <w:rPr>
          <w:szCs w:val="24"/>
        </w:rPr>
        <w:tab/>
        <w:t>This Contract and the payments attached to it may not be assigned to a third party in any manner whatsoever without the prior written consent of the Contracting Authority.</w:t>
      </w:r>
    </w:p>
    <w:p w14:paraId="3643D0EF" w14:textId="77777777" w:rsidR="00603824" w:rsidRDefault="00603824" w:rsidP="00005DB6">
      <w:pPr>
        <w:pBdr>
          <w:between w:val="nil"/>
        </w:pBdr>
        <w:jc w:val="both"/>
        <w:rPr>
          <w:szCs w:val="24"/>
        </w:rPr>
      </w:pPr>
    </w:p>
    <w:p w14:paraId="2FC87F83" w14:textId="7C1CE2A3" w:rsidR="00005DB6" w:rsidRDefault="00005DB6" w:rsidP="00005DB6">
      <w:pPr>
        <w:pBdr>
          <w:between w:val="nil"/>
        </w:pBdr>
        <w:jc w:val="both"/>
        <w:rPr>
          <w:szCs w:val="24"/>
        </w:rPr>
      </w:pPr>
      <w:bookmarkStart w:id="7" w:name="_heading=h.gjdgxs" w:colFirst="0" w:colLast="0"/>
      <w:bookmarkEnd w:id="7"/>
      <w:r>
        <w:rPr>
          <w:szCs w:val="24"/>
        </w:rPr>
        <w:t xml:space="preserve">1.4 </w:t>
      </w:r>
      <w:r>
        <w:rPr>
          <w:szCs w:val="24"/>
        </w:rPr>
        <w:tab/>
        <w:t xml:space="preserve">Any personal data will be processed solely for the purposes of the performance, management and monitoring of this Contract by the Contracting </w:t>
      </w:r>
      <w:proofErr w:type="gramStart"/>
      <w:r>
        <w:rPr>
          <w:szCs w:val="24"/>
        </w:rPr>
        <w:t>authority, and</w:t>
      </w:r>
      <w:proofErr w:type="gramEnd"/>
      <w:r>
        <w:rPr>
          <w:szCs w:val="24"/>
        </w:rPr>
        <w:t xml:space="preserve"> may also be passed to the authorities in charge of monitoring or inspection, under the respective law of </w:t>
      </w:r>
      <w:r w:rsidRPr="006D0C9B">
        <w:rPr>
          <w:szCs w:val="24"/>
        </w:rPr>
        <w:t xml:space="preserve">the </w:t>
      </w:r>
      <w:r w:rsidRPr="006D0C9B">
        <w:rPr>
          <w:szCs w:val="24"/>
          <w:shd w:val="clear" w:color="auto" w:fill="FFFF00"/>
        </w:rPr>
        <w:t xml:space="preserve">Republic of </w:t>
      </w:r>
      <w:r w:rsidR="006D0C9B" w:rsidRPr="006D0C9B">
        <w:rPr>
          <w:szCs w:val="24"/>
          <w:shd w:val="clear" w:color="auto" w:fill="FFFF00"/>
        </w:rPr>
        <w:t>North Macedonia</w:t>
      </w:r>
      <w:r w:rsidRPr="006D0C9B">
        <w:rPr>
          <w:szCs w:val="24"/>
        </w:rPr>
        <w:t>.</w:t>
      </w:r>
      <w:r>
        <w:rPr>
          <w:szCs w:val="24"/>
        </w:rPr>
        <w:t xml:space="preserve"> The Beneficiary will have the right of access to its personal data and the right to rectify any such data. If the Beneficiary has any queries concerning the processing of personal data, he shall address them to the Contracting authority. </w:t>
      </w:r>
    </w:p>
    <w:p w14:paraId="1242CD65" w14:textId="77777777" w:rsidR="00603824" w:rsidRDefault="00603824" w:rsidP="00005DB6">
      <w:pPr>
        <w:pBdr>
          <w:between w:val="nil"/>
        </w:pBdr>
        <w:jc w:val="both"/>
        <w:rPr>
          <w:szCs w:val="24"/>
        </w:rPr>
      </w:pPr>
    </w:p>
    <w:p w14:paraId="39D085DA" w14:textId="77777777" w:rsidR="00005DB6" w:rsidRDefault="00005DB6" w:rsidP="00005DB6">
      <w:pPr>
        <w:pBdr>
          <w:between w:val="nil"/>
        </w:pBdr>
        <w:jc w:val="both"/>
        <w:rPr>
          <w:szCs w:val="24"/>
        </w:rPr>
      </w:pPr>
      <w:r>
        <w:rPr>
          <w:szCs w:val="24"/>
        </w:rPr>
        <w:t xml:space="preserve">1.5 </w:t>
      </w:r>
      <w:r>
        <w:rPr>
          <w:szCs w:val="24"/>
        </w:rPr>
        <w:tab/>
        <w:t>The Beneficiary shall limit access and use of personal data to that strictly necessary for the performance, management and monitoring of this Contract, and shall adopt all appropriate technical and organisational security measures necessary to preserve the strictest confidentiality and limit access to this data</w:t>
      </w:r>
    </w:p>
    <w:p w14:paraId="68843785" w14:textId="77777777" w:rsidR="008E508F" w:rsidRDefault="008E508F" w:rsidP="00005DB6">
      <w:pPr>
        <w:pBdr>
          <w:between w:val="nil"/>
        </w:pBdr>
        <w:jc w:val="both"/>
        <w:rPr>
          <w:szCs w:val="24"/>
        </w:rPr>
      </w:pPr>
    </w:p>
    <w:p w14:paraId="34DD69FC" w14:textId="30ED8B7E" w:rsidR="00603824" w:rsidRDefault="008E508F" w:rsidP="001A222B">
      <w:pPr>
        <w:pBdr>
          <w:between w:val="nil"/>
        </w:pBdr>
        <w:jc w:val="center"/>
        <w:rPr>
          <w:b/>
          <w:bCs/>
          <w:szCs w:val="24"/>
          <w:u w:val="single"/>
        </w:rPr>
      </w:pPr>
      <w:r w:rsidRPr="008E508F">
        <w:rPr>
          <w:b/>
          <w:bCs/>
          <w:szCs w:val="24"/>
          <w:u w:val="single"/>
        </w:rPr>
        <w:t>Role of the beneficiary</w:t>
      </w:r>
    </w:p>
    <w:p w14:paraId="0FABDE0E" w14:textId="77777777" w:rsidR="00005DB6" w:rsidRDefault="00005DB6" w:rsidP="00005DB6">
      <w:pPr>
        <w:pBdr>
          <w:between w:val="nil"/>
        </w:pBdr>
        <w:jc w:val="both"/>
        <w:rPr>
          <w:szCs w:val="24"/>
        </w:rPr>
      </w:pPr>
      <w:r>
        <w:rPr>
          <w:szCs w:val="24"/>
        </w:rPr>
        <w:t>1.6       The Beneficiary shall:</w:t>
      </w:r>
    </w:p>
    <w:p w14:paraId="4F727B1A" w14:textId="77777777" w:rsidR="00005DB6" w:rsidRDefault="00005DB6" w:rsidP="00005DB6">
      <w:pPr>
        <w:numPr>
          <w:ilvl w:val="0"/>
          <w:numId w:val="39"/>
        </w:numPr>
        <w:ind w:left="0" w:hanging="2"/>
        <w:jc w:val="both"/>
        <w:rPr>
          <w:szCs w:val="24"/>
        </w:rPr>
      </w:pPr>
      <w:r>
        <w:rPr>
          <w:szCs w:val="24"/>
        </w:rPr>
        <w:t xml:space="preserve">take all necessary and reasonable measures to ensure that the Action is carried out in accordance with the “Application form”, Annex III, and the terms and conditions of this </w:t>
      </w:r>
      <w:proofErr w:type="gramStart"/>
      <w:r>
        <w:rPr>
          <w:szCs w:val="24"/>
        </w:rPr>
        <w:t>Contract;</w:t>
      </w:r>
      <w:proofErr w:type="gramEnd"/>
    </w:p>
    <w:p w14:paraId="5FFAD55A" w14:textId="77777777" w:rsidR="00CC601F" w:rsidRDefault="00CC601F" w:rsidP="00CC601F">
      <w:pPr>
        <w:jc w:val="both"/>
        <w:rPr>
          <w:szCs w:val="24"/>
        </w:rPr>
      </w:pPr>
    </w:p>
    <w:p w14:paraId="75E9813D" w14:textId="36AB49E2" w:rsidR="00005DB6" w:rsidRDefault="00005DB6" w:rsidP="00005DB6">
      <w:pPr>
        <w:numPr>
          <w:ilvl w:val="0"/>
          <w:numId w:val="39"/>
        </w:numPr>
        <w:ind w:left="0" w:hanging="2"/>
        <w:jc w:val="both"/>
        <w:rPr>
          <w:szCs w:val="24"/>
        </w:rPr>
      </w:pPr>
      <w:r>
        <w:rPr>
          <w:szCs w:val="24"/>
        </w:rPr>
        <w:t xml:space="preserve">always communicate </w:t>
      </w:r>
      <w:r w:rsidR="00CC601F">
        <w:rPr>
          <w:szCs w:val="24"/>
        </w:rPr>
        <w:t>the contracting authority</w:t>
      </w:r>
      <w:r>
        <w:rPr>
          <w:szCs w:val="24"/>
        </w:rPr>
        <w:t xml:space="preserve">’s support for the action according to the Visibility Guidelines, specified in </w:t>
      </w:r>
      <w:r w:rsidRPr="00223DB8">
        <w:rPr>
          <w:szCs w:val="24"/>
        </w:rPr>
        <w:t xml:space="preserve">Annex </w:t>
      </w:r>
      <w:proofErr w:type="gramStart"/>
      <w:r w:rsidR="00223DB8" w:rsidRPr="00223DB8">
        <w:rPr>
          <w:szCs w:val="24"/>
        </w:rPr>
        <w:t>X</w:t>
      </w:r>
      <w:r>
        <w:rPr>
          <w:szCs w:val="24"/>
        </w:rPr>
        <w:t>;</w:t>
      </w:r>
      <w:proofErr w:type="gramEnd"/>
    </w:p>
    <w:p w14:paraId="41E9A956" w14:textId="77777777" w:rsidR="00223DB8" w:rsidRDefault="00223DB8" w:rsidP="00223DB8">
      <w:pPr>
        <w:jc w:val="both"/>
        <w:rPr>
          <w:szCs w:val="24"/>
        </w:rPr>
      </w:pPr>
    </w:p>
    <w:p w14:paraId="1A0FF779" w14:textId="77777777" w:rsidR="00005DB6" w:rsidRDefault="00005DB6" w:rsidP="00005DB6">
      <w:pPr>
        <w:numPr>
          <w:ilvl w:val="0"/>
          <w:numId w:val="39"/>
        </w:numPr>
        <w:ind w:left="0" w:hanging="2"/>
        <w:jc w:val="both"/>
        <w:rPr>
          <w:szCs w:val="24"/>
        </w:rPr>
      </w:pPr>
      <w:r>
        <w:rPr>
          <w:szCs w:val="24"/>
        </w:rPr>
        <w:t xml:space="preserve">implement the Action with the requisite care, efficiency, transparency and diligence, in line with the principle of sound financial management and with the best practices in the </w:t>
      </w:r>
      <w:proofErr w:type="gramStart"/>
      <w:r>
        <w:rPr>
          <w:szCs w:val="24"/>
        </w:rPr>
        <w:t>field;</w:t>
      </w:r>
      <w:proofErr w:type="gramEnd"/>
    </w:p>
    <w:p w14:paraId="2F699947" w14:textId="77777777" w:rsidR="0014791E" w:rsidRDefault="0014791E" w:rsidP="0014791E">
      <w:pPr>
        <w:jc w:val="both"/>
        <w:rPr>
          <w:szCs w:val="24"/>
        </w:rPr>
      </w:pPr>
    </w:p>
    <w:p w14:paraId="7195AF9A" w14:textId="77777777" w:rsidR="00005DB6" w:rsidRDefault="00005DB6" w:rsidP="00005DB6">
      <w:pPr>
        <w:numPr>
          <w:ilvl w:val="0"/>
          <w:numId w:val="39"/>
        </w:numPr>
        <w:ind w:left="0" w:hanging="2"/>
        <w:jc w:val="both"/>
        <w:rPr>
          <w:szCs w:val="24"/>
        </w:rPr>
      </w:pPr>
      <w:r>
        <w:rPr>
          <w:szCs w:val="24"/>
        </w:rPr>
        <w:t xml:space="preserve">be responsible for complying with any obligation incumbent on them from this </w:t>
      </w:r>
      <w:proofErr w:type="gramStart"/>
      <w:r>
        <w:rPr>
          <w:szCs w:val="24"/>
        </w:rPr>
        <w:t>Contract;</w:t>
      </w:r>
      <w:proofErr w:type="gramEnd"/>
    </w:p>
    <w:p w14:paraId="1628EBDD" w14:textId="77777777" w:rsidR="0014791E" w:rsidRDefault="0014791E" w:rsidP="0014791E">
      <w:pPr>
        <w:jc w:val="both"/>
        <w:rPr>
          <w:szCs w:val="24"/>
        </w:rPr>
      </w:pPr>
    </w:p>
    <w:p w14:paraId="1021F9B2" w14:textId="77777777" w:rsidR="00005DB6" w:rsidRDefault="00005DB6" w:rsidP="00005DB6">
      <w:pPr>
        <w:numPr>
          <w:ilvl w:val="0"/>
          <w:numId w:val="39"/>
        </w:numPr>
        <w:pBdr>
          <w:between w:val="nil"/>
        </w:pBdr>
        <w:ind w:left="0" w:hanging="2"/>
        <w:jc w:val="both"/>
        <w:rPr>
          <w:szCs w:val="24"/>
        </w:rPr>
      </w:pPr>
      <w:r>
        <w:rPr>
          <w:szCs w:val="24"/>
        </w:rPr>
        <w:t xml:space="preserve">agree upon appropriate internal arrangements for the internal coordination and representation of the Beneficiary vis-a-vis the Contracting authority for any matter concerning this Contract, consistent with the provisions of this Contract and in compliance with the applicable </w:t>
      </w:r>
      <w:proofErr w:type="gramStart"/>
      <w:r>
        <w:rPr>
          <w:szCs w:val="24"/>
        </w:rPr>
        <w:t>legislation;</w:t>
      </w:r>
      <w:proofErr w:type="gramEnd"/>
    </w:p>
    <w:p w14:paraId="10BDD46D" w14:textId="77777777" w:rsidR="00A72D1C" w:rsidRDefault="00A72D1C" w:rsidP="00A72D1C">
      <w:pPr>
        <w:pBdr>
          <w:between w:val="nil"/>
        </w:pBdr>
        <w:jc w:val="both"/>
        <w:rPr>
          <w:szCs w:val="24"/>
        </w:rPr>
      </w:pPr>
    </w:p>
    <w:p w14:paraId="0274D9DD" w14:textId="77777777" w:rsidR="00005DB6" w:rsidRDefault="00005DB6" w:rsidP="00005DB6">
      <w:pPr>
        <w:numPr>
          <w:ilvl w:val="0"/>
          <w:numId w:val="39"/>
        </w:numPr>
        <w:pBdr>
          <w:between w:val="nil"/>
        </w:pBdr>
        <w:ind w:left="0" w:hanging="2"/>
        <w:jc w:val="both"/>
        <w:rPr>
          <w:szCs w:val="24"/>
        </w:rPr>
      </w:pPr>
      <w:r>
        <w:rPr>
          <w:szCs w:val="24"/>
        </w:rPr>
        <w:t xml:space="preserve">have full financial responsibility for ensuring that the Action is implemented in accordance with this </w:t>
      </w:r>
      <w:proofErr w:type="gramStart"/>
      <w:r>
        <w:rPr>
          <w:szCs w:val="24"/>
        </w:rPr>
        <w:t>Contract;</w:t>
      </w:r>
      <w:proofErr w:type="gramEnd"/>
    </w:p>
    <w:p w14:paraId="556D5914" w14:textId="77777777" w:rsidR="00005DB6" w:rsidRDefault="00005DB6" w:rsidP="00005DB6">
      <w:pPr>
        <w:pBdr>
          <w:between w:val="nil"/>
        </w:pBdr>
        <w:jc w:val="both"/>
        <w:rPr>
          <w:szCs w:val="24"/>
        </w:rPr>
      </w:pPr>
      <w:bookmarkStart w:id="8" w:name="_heading=h.2jxsxqh" w:colFirst="0" w:colLast="0"/>
      <w:bookmarkEnd w:id="8"/>
    </w:p>
    <w:p w14:paraId="5EFF45A1" w14:textId="77777777" w:rsidR="00005DB6" w:rsidRDefault="00005DB6" w:rsidP="00005DB6">
      <w:pPr>
        <w:keepNext/>
        <w:keepLines/>
        <w:ind w:hanging="2"/>
        <w:jc w:val="center"/>
        <w:rPr>
          <w:szCs w:val="24"/>
        </w:rPr>
      </w:pPr>
      <w:r>
        <w:rPr>
          <w:b/>
          <w:szCs w:val="24"/>
        </w:rPr>
        <w:t>ARTICLE 2</w:t>
      </w:r>
    </w:p>
    <w:p w14:paraId="021F2AE0" w14:textId="77777777" w:rsidR="00005DB6" w:rsidRDefault="00005DB6" w:rsidP="00005DB6">
      <w:pPr>
        <w:keepNext/>
        <w:keepLines/>
        <w:ind w:hanging="2"/>
        <w:jc w:val="center"/>
        <w:rPr>
          <w:b/>
          <w:szCs w:val="24"/>
        </w:rPr>
      </w:pPr>
      <w:bookmarkStart w:id="9" w:name="_heading=h.z337ya" w:colFirst="0" w:colLast="0"/>
      <w:bookmarkEnd w:id="9"/>
      <w:r>
        <w:rPr>
          <w:b/>
          <w:szCs w:val="24"/>
        </w:rPr>
        <w:t>OBLIGATION TO PROVIDE FINANCIAL AND NARRATIVE REPORTS</w:t>
      </w:r>
    </w:p>
    <w:p w14:paraId="00BC90BF" w14:textId="77777777" w:rsidR="00005DB6" w:rsidRDefault="00005DB6" w:rsidP="00005DB6">
      <w:pPr>
        <w:keepNext/>
        <w:keepLines/>
        <w:ind w:hanging="2"/>
        <w:jc w:val="center"/>
        <w:rPr>
          <w:szCs w:val="24"/>
        </w:rPr>
      </w:pPr>
    </w:p>
    <w:p w14:paraId="5D0999CC" w14:textId="5DFCA803" w:rsidR="00005DB6" w:rsidRDefault="00005DB6" w:rsidP="00005DB6">
      <w:pPr>
        <w:numPr>
          <w:ilvl w:val="1"/>
          <w:numId w:val="27"/>
        </w:numPr>
        <w:pBdr>
          <w:between w:val="nil"/>
        </w:pBdr>
        <w:ind w:left="0" w:hanging="2"/>
        <w:jc w:val="both"/>
        <w:rPr>
          <w:szCs w:val="24"/>
        </w:rPr>
      </w:pPr>
      <w:r>
        <w:rPr>
          <w:szCs w:val="24"/>
        </w:rPr>
        <w:t xml:space="preserve">The Beneficiary shall provide the Contracting authority with all required information on the implementation of the Action. Any submitted report shall describe the implementation of the Action according to the activities envisaged, difficulties encountered, and measures taken to overcome problems, eventual changes introduced, as well as the degree of achievement of its results (impact, outcomes or outputs) as measured by corresponding indicators. Any report shall be laid out in such a way as to allow monitoring of the objective(s), the means envisaged or employed and the budget details for the Action. The level of details in any report should match that </w:t>
      </w:r>
      <w:r w:rsidR="00EF6840">
        <w:rPr>
          <w:szCs w:val="24"/>
        </w:rPr>
        <w:t>o</w:t>
      </w:r>
      <w:r w:rsidR="00EF6840" w:rsidRPr="00EF6840">
        <w:rPr>
          <w:szCs w:val="24"/>
        </w:rPr>
        <w:t>f the description of the action and of the budget for the action</w:t>
      </w:r>
      <w:r>
        <w:rPr>
          <w:szCs w:val="24"/>
        </w:rPr>
        <w:t>. The Beneficiary shall collect all necessary information and draw up consolidated interim and final reports. These reports shall:</w:t>
      </w:r>
      <w:r w:rsidR="003E40F3">
        <w:rPr>
          <w:szCs w:val="24"/>
        </w:rPr>
        <w:t xml:space="preserve"> </w:t>
      </w:r>
    </w:p>
    <w:p w14:paraId="47DCF579" w14:textId="77777777" w:rsidR="00C50EEF" w:rsidRDefault="00C50EEF" w:rsidP="00C50EEF">
      <w:pPr>
        <w:pBdr>
          <w:between w:val="nil"/>
        </w:pBdr>
        <w:jc w:val="both"/>
        <w:rPr>
          <w:szCs w:val="24"/>
        </w:rPr>
      </w:pPr>
    </w:p>
    <w:p w14:paraId="545E109A" w14:textId="138FBEE5" w:rsidR="00005DB6" w:rsidRDefault="00005DB6" w:rsidP="00005DB6">
      <w:pPr>
        <w:numPr>
          <w:ilvl w:val="0"/>
          <w:numId w:val="22"/>
        </w:numPr>
        <w:pBdr>
          <w:between w:val="nil"/>
        </w:pBdr>
        <w:ind w:left="0" w:hanging="2"/>
        <w:jc w:val="both"/>
        <w:rPr>
          <w:szCs w:val="24"/>
        </w:rPr>
      </w:pPr>
      <w:r>
        <w:rPr>
          <w:szCs w:val="24"/>
        </w:rPr>
        <w:t xml:space="preserve">cover the Action as a </w:t>
      </w:r>
      <w:proofErr w:type="gramStart"/>
      <w:r>
        <w:rPr>
          <w:szCs w:val="24"/>
        </w:rPr>
        <w:t>whole;</w:t>
      </w:r>
      <w:proofErr w:type="gramEnd"/>
    </w:p>
    <w:p w14:paraId="31E12036" w14:textId="77777777" w:rsidR="00C50EEF" w:rsidRDefault="00C50EEF" w:rsidP="00C50EEF">
      <w:pPr>
        <w:pBdr>
          <w:between w:val="nil"/>
        </w:pBdr>
        <w:jc w:val="both"/>
        <w:rPr>
          <w:szCs w:val="24"/>
        </w:rPr>
      </w:pPr>
    </w:p>
    <w:p w14:paraId="37AFC773" w14:textId="02C20DE2" w:rsidR="00005DB6" w:rsidRDefault="00005DB6" w:rsidP="00005DB6">
      <w:pPr>
        <w:numPr>
          <w:ilvl w:val="0"/>
          <w:numId w:val="22"/>
        </w:numPr>
        <w:pBdr>
          <w:between w:val="nil"/>
        </w:pBdr>
        <w:ind w:left="0" w:hanging="2"/>
        <w:jc w:val="both"/>
        <w:rPr>
          <w:szCs w:val="24"/>
        </w:rPr>
      </w:pPr>
      <w:r>
        <w:rPr>
          <w:szCs w:val="24"/>
        </w:rPr>
        <w:t xml:space="preserve">consist of a narrative and a financial report drafted using the templates provided in the “Narrative report template” and “Financial report template” Annex </w:t>
      </w:r>
      <w:proofErr w:type="gramStart"/>
      <w:r>
        <w:rPr>
          <w:szCs w:val="24"/>
        </w:rPr>
        <w:t>VI;</w:t>
      </w:r>
      <w:proofErr w:type="gramEnd"/>
    </w:p>
    <w:p w14:paraId="29BBC5B7" w14:textId="77777777" w:rsidR="005C7D21" w:rsidRDefault="005C7D21" w:rsidP="005C7D21">
      <w:pPr>
        <w:pBdr>
          <w:between w:val="nil"/>
        </w:pBdr>
        <w:jc w:val="both"/>
        <w:rPr>
          <w:szCs w:val="24"/>
        </w:rPr>
      </w:pPr>
    </w:p>
    <w:p w14:paraId="6D836902" w14:textId="35220986" w:rsidR="00005DB6" w:rsidRDefault="00005DB6" w:rsidP="007B3BD8">
      <w:pPr>
        <w:numPr>
          <w:ilvl w:val="0"/>
          <w:numId w:val="22"/>
        </w:numPr>
        <w:pBdr>
          <w:between w:val="nil"/>
        </w:pBdr>
        <w:ind w:left="0" w:firstLine="0"/>
        <w:jc w:val="both"/>
        <w:rPr>
          <w:szCs w:val="24"/>
        </w:rPr>
      </w:pPr>
      <w:r w:rsidRPr="007B3BD8">
        <w:rPr>
          <w:szCs w:val="24"/>
        </w:rPr>
        <w:t xml:space="preserve">provide a full account of all aspects of the Action's implementation for the period covered, including the qualitative and quantitative information needed to demonstrate the fulfilment of the </w:t>
      </w:r>
      <w:r w:rsidR="007B3BD8" w:rsidRPr="007B3BD8">
        <w:rPr>
          <w:szCs w:val="24"/>
        </w:rPr>
        <w:t xml:space="preserve">conditions for reimbursement established in this </w:t>
      </w:r>
      <w:proofErr w:type="gramStart"/>
      <w:r w:rsidR="007B3BD8" w:rsidRPr="007B3BD8">
        <w:rPr>
          <w:szCs w:val="24"/>
        </w:rPr>
        <w:t>contract;</w:t>
      </w:r>
      <w:proofErr w:type="gramEnd"/>
    </w:p>
    <w:p w14:paraId="20E48753" w14:textId="77777777" w:rsidR="000F779E" w:rsidRPr="007B3BD8" w:rsidRDefault="000F779E" w:rsidP="000F779E">
      <w:pPr>
        <w:pBdr>
          <w:between w:val="nil"/>
        </w:pBdr>
        <w:jc w:val="both"/>
        <w:rPr>
          <w:szCs w:val="24"/>
        </w:rPr>
      </w:pPr>
    </w:p>
    <w:p w14:paraId="65605095" w14:textId="643BDACA" w:rsidR="00005DB6" w:rsidRDefault="00005DB6" w:rsidP="00005DB6">
      <w:pPr>
        <w:numPr>
          <w:ilvl w:val="0"/>
          <w:numId w:val="22"/>
        </w:numPr>
        <w:pBdr>
          <w:between w:val="nil"/>
        </w:pBdr>
        <w:ind w:left="0" w:hanging="2"/>
        <w:jc w:val="both"/>
        <w:rPr>
          <w:szCs w:val="24"/>
        </w:rPr>
      </w:pPr>
      <w:r>
        <w:rPr>
          <w:szCs w:val="24"/>
        </w:rPr>
        <w:t>include the current results within the “Narrative report template” Annex V</w:t>
      </w:r>
      <w:r w:rsidR="009C3FFD">
        <w:rPr>
          <w:szCs w:val="24"/>
        </w:rPr>
        <w:t>I</w:t>
      </w:r>
      <w:r>
        <w:rPr>
          <w:szCs w:val="24"/>
        </w:rPr>
        <w:t xml:space="preserve">, based on the “Application form”, Annex I, including the results achieved by the Action (impact, outcomes or outputs), as measured by their corresponding indicators; agreed baselines and targets, and relevant sources of </w:t>
      </w:r>
      <w:proofErr w:type="gramStart"/>
      <w:r>
        <w:rPr>
          <w:szCs w:val="24"/>
        </w:rPr>
        <w:t>verification;</w:t>
      </w:r>
      <w:proofErr w:type="gramEnd"/>
    </w:p>
    <w:p w14:paraId="268FEE1F" w14:textId="77777777" w:rsidR="000F779E" w:rsidRDefault="000F779E" w:rsidP="000F779E">
      <w:pPr>
        <w:pBdr>
          <w:between w:val="nil"/>
        </w:pBdr>
        <w:jc w:val="both"/>
        <w:rPr>
          <w:szCs w:val="24"/>
        </w:rPr>
      </w:pPr>
    </w:p>
    <w:p w14:paraId="3B0062D5" w14:textId="77777777" w:rsidR="00005DB6" w:rsidRDefault="00005DB6" w:rsidP="00005DB6">
      <w:pPr>
        <w:numPr>
          <w:ilvl w:val="0"/>
          <w:numId w:val="22"/>
        </w:numPr>
        <w:pBdr>
          <w:between w:val="nil"/>
        </w:pBdr>
        <w:ind w:left="0" w:hanging="2"/>
        <w:jc w:val="both"/>
        <w:rPr>
          <w:szCs w:val="24"/>
        </w:rPr>
      </w:pPr>
      <w:r>
        <w:rPr>
          <w:szCs w:val="24"/>
        </w:rPr>
        <w:t xml:space="preserve">be drafted in the currency and language of this </w:t>
      </w:r>
      <w:proofErr w:type="gramStart"/>
      <w:r>
        <w:rPr>
          <w:szCs w:val="24"/>
        </w:rPr>
        <w:t>Contract;</w:t>
      </w:r>
      <w:proofErr w:type="gramEnd"/>
    </w:p>
    <w:p w14:paraId="669DD6A5" w14:textId="77777777" w:rsidR="000F779E" w:rsidRDefault="000F779E" w:rsidP="000F779E">
      <w:pPr>
        <w:pBdr>
          <w:between w:val="nil"/>
        </w:pBdr>
        <w:jc w:val="both"/>
        <w:rPr>
          <w:szCs w:val="24"/>
        </w:rPr>
      </w:pPr>
    </w:p>
    <w:p w14:paraId="18DC6524" w14:textId="77777777" w:rsidR="00005DB6" w:rsidRDefault="00005DB6" w:rsidP="00005DB6">
      <w:pPr>
        <w:numPr>
          <w:ilvl w:val="0"/>
          <w:numId w:val="22"/>
        </w:numPr>
        <w:pBdr>
          <w:between w:val="nil"/>
        </w:pBdr>
        <w:ind w:left="0" w:hanging="2"/>
        <w:jc w:val="both"/>
        <w:rPr>
          <w:szCs w:val="24"/>
        </w:rPr>
      </w:pPr>
      <w:r>
        <w:rPr>
          <w:szCs w:val="24"/>
        </w:rPr>
        <w:t>include any relevant reports, publications, press releases and updates related to the Action.</w:t>
      </w:r>
    </w:p>
    <w:p w14:paraId="46BFE9EF" w14:textId="77777777" w:rsidR="000F779E" w:rsidRDefault="000F779E" w:rsidP="000F779E">
      <w:pPr>
        <w:pBdr>
          <w:between w:val="nil"/>
        </w:pBdr>
        <w:jc w:val="both"/>
        <w:rPr>
          <w:szCs w:val="24"/>
        </w:rPr>
      </w:pPr>
    </w:p>
    <w:p w14:paraId="5A20CECC" w14:textId="77777777" w:rsidR="00005DB6" w:rsidRDefault="00005DB6" w:rsidP="00005DB6">
      <w:pPr>
        <w:numPr>
          <w:ilvl w:val="1"/>
          <w:numId w:val="27"/>
        </w:numPr>
        <w:pBdr>
          <w:between w:val="nil"/>
        </w:pBdr>
        <w:ind w:left="0" w:hanging="2"/>
        <w:jc w:val="both"/>
        <w:rPr>
          <w:szCs w:val="24"/>
        </w:rPr>
      </w:pPr>
      <w:r>
        <w:rPr>
          <w:szCs w:val="24"/>
        </w:rPr>
        <w:t>The final report shall cover any period not covered by the previous reports.</w:t>
      </w:r>
    </w:p>
    <w:p w14:paraId="0960A30A" w14:textId="77777777" w:rsidR="00FA57CD" w:rsidRDefault="00FA57CD" w:rsidP="00FA57CD">
      <w:pPr>
        <w:pBdr>
          <w:between w:val="nil"/>
        </w:pBdr>
        <w:jc w:val="both"/>
        <w:rPr>
          <w:szCs w:val="24"/>
        </w:rPr>
      </w:pPr>
    </w:p>
    <w:p w14:paraId="37AA5535" w14:textId="77777777" w:rsidR="00005DB6" w:rsidRDefault="00005DB6" w:rsidP="00005DB6">
      <w:pPr>
        <w:numPr>
          <w:ilvl w:val="1"/>
          <w:numId w:val="27"/>
        </w:numPr>
        <w:pBdr>
          <w:between w:val="nil"/>
        </w:pBdr>
        <w:ind w:left="0" w:hanging="2"/>
        <w:jc w:val="both"/>
        <w:rPr>
          <w:szCs w:val="24"/>
        </w:rPr>
      </w:pPr>
      <w:r>
        <w:rPr>
          <w:szCs w:val="24"/>
        </w:rPr>
        <w:t>The “Special conditions” may set out additional reporting requirements.</w:t>
      </w:r>
    </w:p>
    <w:p w14:paraId="5B78B78F" w14:textId="77777777" w:rsidR="00FA57CD" w:rsidRDefault="00FA57CD" w:rsidP="00FA57CD">
      <w:pPr>
        <w:pBdr>
          <w:between w:val="nil"/>
        </w:pBdr>
        <w:jc w:val="both"/>
        <w:rPr>
          <w:szCs w:val="24"/>
        </w:rPr>
      </w:pPr>
    </w:p>
    <w:p w14:paraId="1C9397B7" w14:textId="77777777" w:rsidR="00005DB6" w:rsidRDefault="00005DB6" w:rsidP="00005DB6">
      <w:pPr>
        <w:numPr>
          <w:ilvl w:val="1"/>
          <w:numId w:val="27"/>
        </w:numPr>
        <w:pBdr>
          <w:between w:val="nil"/>
        </w:pBdr>
        <w:ind w:left="0" w:hanging="2"/>
        <w:jc w:val="both"/>
        <w:rPr>
          <w:szCs w:val="24"/>
        </w:rPr>
      </w:pPr>
      <w:r>
        <w:rPr>
          <w:szCs w:val="24"/>
        </w:rPr>
        <w:t>The Contracting authority may request additional information at any time. The Beneficiary shall provide the required information within 30 (thirty) days of the reception of the request, in the language of this Contract.</w:t>
      </w:r>
    </w:p>
    <w:p w14:paraId="70684FD1" w14:textId="77777777" w:rsidR="00FA57CD" w:rsidRDefault="00FA57CD" w:rsidP="00FA57CD">
      <w:pPr>
        <w:pBdr>
          <w:between w:val="nil"/>
        </w:pBdr>
        <w:jc w:val="both"/>
        <w:rPr>
          <w:szCs w:val="24"/>
        </w:rPr>
      </w:pPr>
    </w:p>
    <w:p w14:paraId="65300991" w14:textId="60E000C3" w:rsidR="00005DB6" w:rsidRDefault="00005DB6" w:rsidP="00005DB6">
      <w:pPr>
        <w:numPr>
          <w:ilvl w:val="1"/>
          <w:numId w:val="27"/>
        </w:numPr>
        <w:pBdr>
          <w:between w:val="nil"/>
        </w:pBdr>
        <w:ind w:left="0" w:hanging="2"/>
        <w:jc w:val="both"/>
        <w:rPr>
          <w:szCs w:val="24"/>
        </w:rPr>
      </w:pPr>
      <w:r>
        <w:rPr>
          <w:szCs w:val="24"/>
        </w:rPr>
        <w:t xml:space="preserve">Final reports shall be submitted with the payment requests (“Standard request for payment”, Annex V), according to </w:t>
      </w:r>
      <w:r w:rsidRPr="00276B53">
        <w:rPr>
          <w:szCs w:val="24"/>
        </w:rPr>
        <w:t>Article 1</w:t>
      </w:r>
      <w:r w:rsidR="00276B53">
        <w:rPr>
          <w:szCs w:val="24"/>
        </w:rPr>
        <w:t>6</w:t>
      </w:r>
      <w:r>
        <w:rPr>
          <w:szCs w:val="24"/>
        </w:rPr>
        <w:t xml:space="preserve">. If the Beneficiary fails to provide any report or fails to provide any additional information requested by the Contracting Authority within the set deadline without an acceptable and written explanation of the reasons, the Contracting authority may terminate this Contract according to </w:t>
      </w:r>
      <w:r w:rsidRPr="004A21EE">
        <w:rPr>
          <w:szCs w:val="24"/>
        </w:rPr>
        <w:t>Article 12.</w:t>
      </w:r>
    </w:p>
    <w:p w14:paraId="7EEBE174" w14:textId="77777777" w:rsidR="00005DB6" w:rsidRDefault="00005DB6" w:rsidP="00005DB6">
      <w:pPr>
        <w:pBdr>
          <w:between w:val="nil"/>
        </w:pBdr>
        <w:rPr>
          <w:b/>
          <w:szCs w:val="24"/>
        </w:rPr>
      </w:pPr>
    </w:p>
    <w:p w14:paraId="6780F84A" w14:textId="77777777" w:rsidR="00005DB6" w:rsidRDefault="00005DB6" w:rsidP="00005DB6">
      <w:pPr>
        <w:pBdr>
          <w:between w:val="nil"/>
        </w:pBdr>
        <w:jc w:val="center"/>
        <w:rPr>
          <w:b/>
          <w:szCs w:val="24"/>
        </w:rPr>
      </w:pPr>
      <w:r>
        <w:rPr>
          <w:b/>
          <w:szCs w:val="24"/>
        </w:rPr>
        <w:t>ARTICLE 3</w:t>
      </w:r>
    </w:p>
    <w:p w14:paraId="59C21682" w14:textId="77777777" w:rsidR="00005DB6" w:rsidRDefault="00005DB6" w:rsidP="00005DB6">
      <w:pPr>
        <w:pBdr>
          <w:between w:val="nil"/>
        </w:pBdr>
        <w:jc w:val="center"/>
        <w:rPr>
          <w:b/>
          <w:szCs w:val="24"/>
        </w:rPr>
      </w:pPr>
      <w:r>
        <w:rPr>
          <w:b/>
          <w:szCs w:val="24"/>
        </w:rPr>
        <w:t>LIABILITY</w:t>
      </w:r>
    </w:p>
    <w:p w14:paraId="05E65B16" w14:textId="77777777" w:rsidR="00005DB6" w:rsidRDefault="00005DB6" w:rsidP="00005DB6">
      <w:pPr>
        <w:pBdr>
          <w:top w:val="nil"/>
          <w:left w:val="nil"/>
          <w:bottom w:val="nil"/>
          <w:right w:val="nil"/>
          <w:between w:val="nil"/>
        </w:pBdr>
        <w:ind w:hanging="2"/>
      </w:pPr>
    </w:p>
    <w:p w14:paraId="71411702" w14:textId="77777777" w:rsidR="00005DB6" w:rsidRDefault="00005DB6" w:rsidP="00005DB6">
      <w:pPr>
        <w:numPr>
          <w:ilvl w:val="1"/>
          <w:numId w:val="19"/>
        </w:numPr>
        <w:pBdr>
          <w:between w:val="nil"/>
        </w:pBdr>
        <w:ind w:left="0" w:hanging="2"/>
        <w:jc w:val="both"/>
        <w:rPr>
          <w:szCs w:val="24"/>
        </w:rPr>
      </w:pPr>
      <w:r>
        <w:rPr>
          <w:szCs w:val="24"/>
        </w:rPr>
        <w:t xml:space="preserve">The Contracting authority cannot under any circumstances, or for any reason whatsoever, be held liable for damage or injury sustained by the staff or property of the Beneficiary while the Action </w:t>
      </w:r>
      <w:r>
        <w:rPr>
          <w:szCs w:val="24"/>
        </w:rPr>
        <w:lastRenderedPageBreak/>
        <w:t xml:space="preserve">is being carried out or </w:t>
      </w:r>
      <w:proofErr w:type="gramStart"/>
      <w:r>
        <w:rPr>
          <w:szCs w:val="24"/>
        </w:rPr>
        <w:t>as a consequence of</w:t>
      </w:r>
      <w:proofErr w:type="gramEnd"/>
      <w:r>
        <w:rPr>
          <w:szCs w:val="24"/>
        </w:rPr>
        <w:t xml:space="preserve"> the Action. The Contracting authority cannot, therefore, accept any claim for compensation or increases in payment in connection with such damage or injury.</w:t>
      </w:r>
    </w:p>
    <w:p w14:paraId="0AE9C566" w14:textId="77777777" w:rsidR="00000078" w:rsidRDefault="00000078" w:rsidP="00000078">
      <w:pPr>
        <w:pBdr>
          <w:between w:val="nil"/>
        </w:pBdr>
        <w:jc w:val="both"/>
        <w:rPr>
          <w:szCs w:val="24"/>
        </w:rPr>
      </w:pPr>
    </w:p>
    <w:p w14:paraId="691C9485" w14:textId="77777777" w:rsidR="00005DB6" w:rsidRDefault="00005DB6" w:rsidP="00005DB6">
      <w:pPr>
        <w:numPr>
          <w:ilvl w:val="1"/>
          <w:numId w:val="19"/>
        </w:numPr>
        <w:pBdr>
          <w:between w:val="nil"/>
        </w:pBdr>
        <w:ind w:left="0" w:hanging="2"/>
        <w:jc w:val="both"/>
        <w:rPr>
          <w:szCs w:val="24"/>
        </w:rPr>
      </w:pPr>
      <w:r>
        <w:rPr>
          <w:szCs w:val="24"/>
        </w:rPr>
        <w:t xml:space="preserve">The Beneficiary shall assume sole liability towards third parties, including liability for damage or injury of any kind sustained by them while the Action is being carried out or </w:t>
      </w:r>
      <w:proofErr w:type="gramStart"/>
      <w:r>
        <w:rPr>
          <w:szCs w:val="24"/>
        </w:rPr>
        <w:t>as a consequence of</w:t>
      </w:r>
      <w:proofErr w:type="gramEnd"/>
      <w:r>
        <w:rPr>
          <w:szCs w:val="24"/>
        </w:rPr>
        <w:t xml:space="preserve"> the Action. The Beneficiary shall discharge the Contracting authority of all liability arising from any claim or action brought </w:t>
      </w:r>
      <w:proofErr w:type="gramStart"/>
      <w:r>
        <w:rPr>
          <w:szCs w:val="24"/>
        </w:rPr>
        <w:t>as a result of</w:t>
      </w:r>
      <w:proofErr w:type="gramEnd"/>
      <w:r>
        <w:rPr>
          <w:szCs w:val="24"/>
        </w:rPr>
        <w:t xml:space="preserve"> an infringement of rules or regulations by the Beneficiary, or the Beneficiary employees, or individuals for whom those employees are responsible, or as a result of violation of a third party’s rights. </w:t>
      </w:r>
      <w:proofErr w:type="gramStart"/>
      <w:r>
        <w:rPr>
          <w:szCs w:val="24"/>
        </w:rPr>
        <w:t>For the purpose of</w:t>
      </w:r>
      <w:proofErr w:type="gramEnd"/>
      <w:r>
        <w:rPr>
          <w:szCs w:val="24"/>
        </w:rPr>
        <w:t xml:space="preserve"> this Article, employees of the Beneficiary shall be considered third parties.</w:t>
      </w:r>
    </w:p>
    <w:p w14:paraId="087AA8A2" w14:textId="77777777" w:rsidR="00005DB6" w:rsidRDefault="00005DB6" w:rsidP="00005DB6">
      <w:pPr>
        <w:tabs>
          <w:tab w:val="left" w:pos="820"/>
        </w:tabs>
        <w:ind w:hanging="2"/>
        <w:jc w:val="both"/>
        <w:rPr>
          <w:szCs w:val="24"/>
        </w:rPr>
      </w:pPr>
      <w:bookmarkStart w:id="10" w:name="_heading=h.4i7ojhp" w:colFirst="0" w:colLast="0"/>
      <w:bookmarkEnd w:id="10"/>
    </w:p>
    <w:p w14:paraId="64A3FB0F" w14:textId="77777777" w:rsidR="00005DB6" w:rsidRDefault="00005DB6" w:rsidP="00005DB6">
      <w:pPr>
        <w:keepNext/>
        <w:keepLines/>
        <w:ind w:hanging="2"/>
        <w:jc w:val="center"/>
        <w:rPr>
          <w:szCs w:val="24"/>
        </w:rPr>
      </w:pPr>
      <w:bookmarkStart w:id="11" w:name="_heading=h.2xcytpi" w:colFirst="0" w:colLast="0"/>
      <w:bookmarkEnd w:id="11"/>
      <w:r>
        <w:rPr>
          <w:b/>
          <w:szCs w:val="24"/>
        </w:rPr>
        <w:t>ARTICLE 4</w:t>
      </w:r>
    </w:p>
    <w:p w14:paraId="01E34EBC" w14:textId="77777777" w:rsidR="00005DB6" w:rsidRDefault="00005DB6" w:rsidP="00005DB6">
      <w:pPr>
        <w:keepNext/>
        <w:keepLines/>
        <w:ind w:hanging="2"/>
        <w:jc w:val="center"/>
        <w:rPr>
          <w:b/>
          <w:szCs w:val="24"/>
        </w:rPr>
      </w:pPr>
      <w:r>
        <w:rPr>
          <w:b/>
          <w:szCs w:val="24"/>
        </w:rPr>
        <w:t xml:space="preserve">CONFLICT OF INTERESTS </w:t>
      </w:r>
    </w:p>
    <w:p w14:paraId="08504570" w14:textId="77777777" w:rsidR="00005DB6" w:rsidRDefault="00005DB6" w:rsidP="00005DB6">
      <w:pPr>
        <w:keepNext/>
        <w:keepLines/>
        <w:ind w:hanging="2"/>
        <w:jc w:val="center"/>
        <w:rPr>
          <w:b/>
          <w:szCs w:val="24"/>
        </w:rPr>
      </w:pPr>
    </w:p>
    <w:p w14:paraId="0A848394" w14:textId="77777777" w:rsidR="00005DB6" w:rsidRDefault="00005DB6" w:rsidP="00005DB6">
      <w:pPr>
        <w:numPr>
          <w:ilvl w:val="1"/>
          <w:numId w:val="20"/>
        </w:numPr>
        <w:pBdr>
          <w:between w:val="nil"/>
        </w:pBdr>
        <w:ind w:left="0" w:hanging="2"/>
        <w:jc w:val="both"/>
        <w:rPr>
          <w:szCs w:val="24"/>
        </w:rPr>
      </w:pPr>
      <w:r>
        <w:rPr>
          <w:szCs w:val="24"/>
        </w:rPr>
        <w:t xml:space="preserve">The Beneficiary shall take all necessary measures to prevent or end any situation that could compromise the impartial and objective performance of this Contract. Such conflict of interests may arise in particular </w:t>
      </w:r>
      <w:proofErr w:type="gramStart"/>
      <w:r>
        <w:rPr>
          <w:szCs w:val="24"/>
        </w:rPr>
        <w:t>as a result of</w:t>
      </w:r>
      <w:proofErr w:type="gramEnd"/>
      <w:r>
        <w:rPr>
          <w:szCs w:val="24"/>
        </w:rPr>
        <w:t xml:space="preserve"> economic interest, political or national affinity, family or emotional ties, or any other relevant connection or shared interest.</w:t>
      </w:r>
    </w:p>
    <w:p w14:paraId="18B87D7B" w14:textId="77777777" w:rsidR="00005DB6" w:rsidRDefault="00005DB6" w:rsidP="00005DB6">
      <w:pPr>
        <w:numPr>
          <w:ilvl w:val="1"/>
          <w:numId w:val="20"/>
        </w:numPr>
        <w:pBdr>
          <w:between w:val="nil"/>
        </w:pBdr>
        <w:ind w:left="0" w:hanging="2"/>
        <w:jc w:val="both"/>
        <w:rPr>
          <w:szCs w:val="24"/>
        </w:rPr>
      </w:pPr>
      <w:r>
        <w:rPr>
          <w:szCs w:val="24"/>
        </w:rPr>
        <w:t>Any conflict of interests which may arise during the performance of this Contract must be notified in writing to the Contracting authority without delay. In the event of such conflict, the Beneficiary shall immediately take all necessary steps to resolve it.</w:t>
      </w:r>
    </w:p>
    <w:p w14:paraId="78B28F28" w14:textId="77777777" w:rsidR="00005DB6" w:rsidRDefault="00005DB6" w:rsidP="00005DB6">
      <w:pPr>
        <w:numPr>
          <w:ilvl w:val="1"/>
          <w:numId w:val="20"/>
        </w:numPr>
        <w:pBdr>
          <w:between w:val="nil"/>
        </w:pBdr>
        <w:ind w:left="0" w:hanging="2"/>
        <w:jc w:val="both"/>
        <w:rPr>
          <w:szCs w:val="24"/>
        </w:rPr>
      </w:pPr>
      <w:r>
        <w:rPr>
          <w:szCs w:val="24"/>
        </w:rPr>
        <w:t xml:space="preserve">The Contracting authority reserves the right to verify that the measures taken by the Beneficiary are appropriate and may require additional measures to be taken, if necessary, within a specified period, to be determined case by case. </w:t>
      </w:r>
    </w:p>
    <w:p w14:paraId="752AE2AC" w14:textId="77777777" w:rsidR="00005DB6" w:rsidRDefault="00005DB6" w:rsidP="00005DB6">
      <w:pPr>
        <w:numPr>
          <w:ilvl w:val="1"/>
          <w:numId w:val="20"/>
        </w:numPr>
        <w:pBdr>
          <w:between w:val="nil"/>
        </w:pBdr>
        <w:ind w:left="0" w:hanging="2"/>
        <w:jc w:val="both"/>
        <w:rPr>
          <w:szCs w:val="24"/>
        </w:rPr>
      </w:pPr>
      <w:r>
        <w:rPr>
          <w:szCs w:val="24"/>
        </w:rPr>
        <w:t>The Beneficiary shall ensure that its staff, including its management, is not placed in a situation which could give rise to conflict of interests. Without prejudice to its obligation under this Contract, the Beneficiary shall replace, immediately and without compensation from the Contracting Authority, any member of its staff in such a situation.</w:t>
      </w:r>
    </w:p>
    <w:p w14:paraId="0946C51E" w14:textId="77777777" w:rsidR="00005DB6" w:rsidRDefault="00005DB6" w:rsidP="00005DB6">
      <w:pPr>
        <w:numPr>
          <w:ilvl w:val="1"/>
          <w:numId w:val="20"/>
        </w:numPr>
        <w:pBdr>
          <w:between w:val="nil"/>
        </w:pBdr>
        <w:ind w:left="0" w:hanging="2"/>
        <w:jc w:val="both"/>
        <w:rPr>
          <w:szCs w:val="24"/>
        </w:rPr>
      </w:pPr>
      <w:r>
        <w:rPr>
          <w:szCs w:val="24"/>
        </w:rPr>
        <w:t>Failure to comply with the contractual obligation set out in this Article constitutes a breach of the contract.</w:t>
      </w:r>
    </w:p>
    <w:p w14:paraId="7B04C146" w14:textId="77777777" w:rsidR="00005DB6" w:rsidRDefault="00005DB6" w:rsidP="00005DB6">
      <w:pPr>
        <w:tabs>
          <w:tab w:val="left" w:pos="720"/>
        </w:tabs>
        <w:ind w:hanging="2"/>
        <w:jc w:val="both"/>
        <w:rPr>
          <w:szCs w:val="24"/>
        </w:rPr>
      </w:pPr>
      <w:bookmarkStart w:id="12" w:name="_heading=h.1ci93xb" w:colFirst="0" w:colLast="0"/>
      <w:bookmarkEnd w:id="12"/>
    </w:p>
    <w:p w14:paraId="00778F2C" w14:textId="77777777" w:rsidR="00005DB6" w:rsidRDefault="00005DB6" w:rsidP="00005DB6">
      <w:pPr>
        <w:keepNext/>
        <w:keepLines/>
        <w:ind w:hanging="2"/>
        <w:jc w:val="center"/>
        <w:rPr>
          <w:szCs w:val="24"/>
        </w:rPr>
      </w:pPr>
      <w:bookmarkStart w:id="13" w:name="_heading=h.3whwml4" w:colFirst="0" w:colLast="0"/>
      <w:bookmarkEnd w:id="13"/>
      <w:r>
        <w:rPr>
          <w:b/>
          <w:szCs w:val="24"/>
        </w:rPr>
        <w:t>ARTICLE 5</w:t>
      </w:r>
    </w:p>
    <w:p w14:paraId="05BC3E77" w14:textId="77777777" w:rsidR="00005DB6" w:rsidRDefault="00005DB6" w:rsidP="00005DB6">
      <w:pPr>
        <w:keepNext/>
        <w:keepLines/>
        <w:ind w:hanging="2"/>
        <w:jc w:val="center"/>
        <w:rPr>
          <w:b/>
          <w:szCs w:val="24"/>
        </w:rPr>
      </w:pPr>
      <w:r>
        <w:rPr>
          <w:b/>
          <w:szCs w:val="24"/>
        </w:rPr>
        <w:t>CONFIDENTIALITY</w:t>
      </w:r>
    </w:p>
    <w:p w14:paraId="21B5068B" w14:textId="77777777" w:rsidR="00005DB6" w:rsidRDefault="00005DB6" w:rsidP="00005DB6">
      <w:pPr>
        <w:keepNext/>
        <w:keepLines/>
        <w:ind w:hanging="2"/>
        <w:jc w:val="center"/>
        <w:rPr>
          <w:b/>
          <w:szCs w:val="24"/>
        </w:rPr>
      </w:pPr>
    </w:p>
    <w:p w14:paraId="38C8C105" w14:textId="77777777" w:rsidR="00005DB6" w:rsidRDefault="00005DB6" w:rsidP="00005DB6">
      <w:pPr>
        <w:numPr>
          <w:ilvl w:val="1"/>
          <w:numId w:val="25"/>
        </w:numPr>
        <w:pBdr>
          <w:between w:val="nil"/>
        </w:pBdr>
        <w:ind w:left="0" w:hanging="2"/>
        <w:jc w:val="both"/>
        <w:rPr>
          <w:szCs w:val="24"/>
        </w:rPr>
      </w:pPr>
      <w:r>
        <w:rPr>
          <w:szCs w:val="24"/>
        </w:rPr>
        <w:t>The Contracting authority and the Beneficiary undertake to preserve the confidentiality of any information, notwithstanding its form, disclosed in writing or orally in relation to the implementation of this Contract and identified in writing as confidential until at least 5 (five) years after the payment of the balance.</w:t>
      </w:r>
    </w:p>
    <w:p w14:paraId="08A1B20D" w14:textId="77777777" w:rsidR="00005DB6" w:rsidRDefault="00005DB6" w:rsidP="00005DB6">
      <w:pPr>
        <w:numPr>
          <w:ilvl w:val="1"/>
          <w:numId w:val="25"/>
        </w:numPr>
        <w:pBdr>
          <w:between w:val="nil"/>
        </w:pBdr>
        <w:ind w:left="0" w:hanging="2"/>
        <w:jc w:val="both"/>
        <w:rPr>
          <w:szCs w:val="24"/>
        </w:rPr>
      </w:pPr>
      <w:r>
        <w:rPr>
          <w:szCs w:val="24"/>
        </w:rPr>
        <w:t>The Beneficiary shall not use confidential information for any aim other than fulfilling its obligations under this Contract unless otherwise agreed with the Contracting authority.</w:t>
      </w:r>
    </w:p>
    <w:p w14:paraId="3E38549F" w14:textId="77777777" w:rsidR="00005DB6" w:rsidRDefault="00005DB6" w:rsidP="00005DB6">
      <w:pPr>
        <w:pBdr>
          <w:between w:val="nil"/>
        </w:pBdr>
        <w:ind w:hanging="2"/>
        <w:jc w:val="both"/>
        <w:rPr>
          <w:szCs w:val="24"/>
        </w:rPr>
      </w:pPr>
      <w:bookmarkStart w:id="14" w:name="_heading=h.2bn6wsx" w:colFirst="0" w:colLast="0"/>
      <w:bookmarkEnd w:id="14"/>
    </w:p>
    <w:p w14:paraId="12131E92" w14:textId="77777777" w:rsidR="00005DB6" w:rsidRDefault="00005DB6" w:rsidP="00005DB6">
      <w:pPr>
        <w:keepNext/>
        <w:keepLines/>
        <w:ind w:hanging="2"/>
        <w:jc w:val="center"/>
        <w:rPr>
          <w:szCs w:val="24"/>
        </w:rPr>
      </w:pPr>
      <w:bookmarkStart w:id="15" w:name="_heading=h.qsh70q" w:colFirst="0" w:colLast="0"/>
      <w:bookmarkEnd w:id="15"/>
      <w:r>
        <w:rPr>
          <w:b/>
          <w:szCs w:val="24"/>
        </w:rPr>
        <w:t>ARTICLE 6</w:t>
      </w:r>
    </w:p>
    <w:p w14:paraId="02889378" w14:textId="77777777" w:rsidR="00005DB6" w:rsidRDefault="00005DB6" w:rsidP="00005DB6">
      <w:pPr>
        <w:keepNext/>
        <w:keepLines/>
        <w:ind w:hanging="2"/>
        <w:jc w:val="center"/>
        <w:rPr>
          <w:b/>
          <w:szCs w:val="24"/>
        </w:rPr>
      </w:pPr>
      <w:r>
        <w:rPr>
          <w:b/>
          <w:szCs w:val="24"/>
        </w:rPr>
        <w:t>OWNERSHIP/USE OF RESULTS AND ASSETS</w:t>
      </w:r>
    </w:p>
    <w:p w14:paraId="4C8E208F" w14:textId="77777777" w:rsidR="00005DB6" w:rsidRDefault="00005DB6" w:rsidP="00005DB6">
      <w:pPr>
        <w:ind w:hanging="2"/>
      </w:pPr>
    </w:p>
    <w:p w14:paraId="0383F01D" w14:textId="77777777" w:rsidR="00005DB6" w:rsidRDefault="00005DB6" w:rsidP="00005DB6">
      <w:pPr>
        <w:numPr>
          <w:ilvl w:val="1"/>
          <w:numId w:val="32"/>
        </w:numPr>
        <w:tabs>
          <w:tab w:val="left" w:pos="12"/>
        </w:tabs>
        <w:ind w:left="0" w:hanging="2"/>
        <w:jc w:val="both"/>
        <w:rPr>
          <w:szCs w:val="24"/>
        </w:rPr>
      </w:pPr>
      <w:r>
        <w:rPr>
          <w:szCs w:val="24"/>
        </w:rPr>
        <w:t>The Beneficiary shall ensure that it has all rights to use any pre-existing intellectual property rights necessary to implement this Contract.</w:t>
      </w:r>
    </w:p>
    <w:p w14:paraId="7B347049" w14:textId="77777777" w:rsidR="00086B3C" w:rsidRDefault="00086B3C" w:rsidP="00086B3C">
      <w:pPr>
        <w:tabs>
          <w:tab w:val="left" w:pos="12"/>
        </w:tabs>
        <w:jc w:val="both"/>
        <w:rPr>
          <w:szCs w:val="24"/>
        </w:rPr>
      </w:pPr>
    </w:p>
    <w:p w14:paraId="779F2AB3" w14:textId="77777777" w:rsidR="00005DB6" w:rsidRDefault="00005DB6" w:rsidP="00005DB6">
      <w:pPr>
        <w:numPr>
          <w:ilvl w:val="1"/>
          <w:numId w:val="32"/>
        </w:numPr>
        <w:tabs>
          <w:tab w:val="left" w:pos="12"/>
        </w:tabs>
        <w:ind w:left="0" w:hanging="2"/>
        <w:jc w:val="both"/>
        <w:rPr>
          <w:szCs w:val="24"/>
        </w:rPr>
      </w:pPr>
      <w:r>
        <w:rPr>
          <w:szCs w:val="24"/>
        </w:rPr>
        <w:t xml:space="preserve">The Beneficiary grants the Contracting authority the right to use freely and as it sees fit, </w:t>
      </w:r>
      <w:proofErr w:type="gramStart"/>
      <w:r>
        <w:rPr>
          <w:szCs w:val="24"/>
        </w:rPr>
        <w:t>and in particular, to</w:t>
      </w:r>
      <w:proofErr w:type="gramEnd"/>
      <w:r>
        <w:rPr>
          <w:szCs w:val="24"/>
        </w:rPr>
        <w:t xml:space="preserve"> store, modify, translate, display, reproduce by any technical procedure, publish or communicate by any medium all documents deriving from the Action whatever their form, provided it does not thereby breach existing industrial and intellectual property rights. </w:t>
      </w:r>
    </w:p>
    <w:p w14:paraId="30360EA3" w14:textId="77777777" w:rsidR="00005DB6" w:rsidRDefault="00005DB6" w:rsidP="00005DB6">
      <w:pPr>
        <w:ind w:hanging="2"/>
        <w:jc w:val="both"/>
        <w:rPr>
          <w:szCs w:val="24"/>
        </w:rPr>
      </w:pPr>
      <w:bookmarkStart w:id="16" w:name="_heading=h.3as4poj" w:colFirst="0" w:colLast="0"/>
      <w:bookmarkEnd w:id="16"/>
    </w:p>
    <w:p w14:paraId="24DC5590" w14:textId="77777777" w:rsidR="00005DB6" w:rsidRDefault="00005DB6" w:rsidP="00005DB6">
      <w:pPr>
        <w:keepNext/>
        <w:keepLines/>
        <w:ind w:hanging="2"/>
        <w:jc w:val="center"/>
        <w:rPr>
          <w:b/>
          <w:szCs w:val="24"/>
        </w:rPr>
      </w:pPr>
      <w:bookmarkStart w:id="17" w:name="_heading=h.1pxezwc" w:colFirst="0" w:colLast="0"/>
      <w:bookmarkEnd w:id="17"/>
      <w:r>
        <w:rPr>
          <w:b/>
          <w:szCs w:val="24"/>
        </w:rPr>
        <w:lastRenderedPageBreak/>
        <w:t>ARTICLE 7</w:t>
      </w:r>
    </w:p>
    <w:p w14:paraId="33CB40B1" w14:textId="77777777" w:rsidR="00005DB6" w:rsidRDefault="00005DB6" w:rsidP="00005DB6">
      <w:pPr>
        <w:jc w:val="center"/>
        <w:rPr>
          <w:b/>
          <w:szCs w:val="24"/>
        </w:rPr>
      </w:pPr>
      <w:r>
        <w:rPr>
          <w:b/>
          <w:szCs w:val="24"/>
        </w:rPr>
        <w:t>ENTIRETY OF THE CONTRACT</w:t>
      </w:r>
    </w:p>
    <w:p w14:paraId="177D95CD" w14:textId="77777777" w:rsidR="00005DB6" w:rsidRDefault="00005DB6" w:rsidP="00005DB6">
      <w:pPr>
        <w:jc w:val="both"/>
        <w:rPr>
          <w:szCs w:val="24"/>
        </w:rPr>
      </w:pPr>
    </w:p>
    <w:p w14:paraId="47E8A899" w14:textId="77777777" w:rsidR="00005DB6" w:rsidRDefault="00005DB6" w:rsidP="00005DB6">
      <w:pPr>
        <w:jc w:val="both"/>
        <w:rPr>
          <w:szCs w:val="24"/>
        </w:rPr>
      </w:pPr>
      <w:r>
        <w:rPr>
          <w:szCs w:val="24"/>
        </w:rPr>
        <w:t>7.1</w:t>
      </w:r>
      <w:r>
        <w:rPr>
          <w:szCs w:val="24"/>
        </w:rPr>
        <w:tab/>
        <w:t xml:space="preserve">If any part of this Contract is found to be invalid or unenforceable, that part will be severed from this Contract and the remainder of the Contract shall remain in full force. </w:t>
      </w:r>
    </w:p>
    <w:p w14:paraId="663B2E5E" w14:textId="77777777" w:rsidR="007F3448" w:rsidRDefault="007F3448" w:rsidP="00005DB6">
      <w:pPr>
        <w:jc w:val="both"/>
        <w:rPr>
          <w:szCs w:val="24"/>
        </w:rPr>
      </w:pPr>
    </w:p>
    <w:p w14:paraId="4398C83A" w14:textId="77777777" w:rsidR="00005DB6" w:rsidRDefault="00005DB6" w:rsidP="00005DB6">
      <w:pPr>
        <w:jc w:val="both"/>
      </w:pPr>
      <w:r>
        <w:rPr>
          <w:szCs w:val="24"/>
        </w:rPr>
        <w:t>7.2</w:t>
      </w:r>
      <w:r>
        <w:rPr>
          <w:szCs w:val="24"/>
        </w:rPr>
        <w:tab/>
        <w:t xml:space="preserve">This Contract and any Annexes embody the entire agreement between the Parties and supersede all prior agreements and understandings, if any, relating to the subject matter of this Contract. </w:t>
      </w:r>
    </w:p>
    <w:p w14:paraId="57464052" w14:textId="77777777" w:rsidR="00005DB6" w:rsidRDefault="00005DB6" w:rsidP="00005DB6">
      <w:pPr>
        <w:keepNext/>
        <w:keepLines/>
        <w:ind w:hanging="2"/>
        <w:jc w:val="center"/>
        <w:rPr>
          <w:szCs w:val="24"/>
        </w:rPr>
      </w:pPr>
      <w:bookmarkStart w:id="18" w:name="_heading=h.2p2csry" w:colFirst="0" w:colLast="0"/>
      <w:bookmarkEnd w:id="18"/>
      <w:r>
        <w:rPr>
          <w:b/>
          <w:szCs w:val="24"/>
        </w:rPr>
        <w:t xml:space="preserve">ARTICLE 8 </w:t>
      </w:r>
    </w:p>
    <w:p w14:paraId="3D1E6F2B" w14:textId="77777777" w:rsidR="00005DB6" w:rsidRDefault="00005DB6" w:rsidP="00005DB6">
      <w:pPr>
        <w:keepNext/>
        <w:keepLines/>
        <w:ind w:hanging="2"/>
        <w:jc w:val="center"/>
        <w:rPr>
          <w:b/>
          <w:szCs w:val="24"/>
        </w:rPr>
      </w:pPr>
      <w:r>
        <w:rPr>
          <w:b/>
          <w:szCs w:val="24"/>
        </w:rPr>
        <w:t>AMENDMENT OF THE CONTRACT</w:t>
      </w:r>
    </w:p>
    <w:p w14:paraId="539B953E" w14:textId="77777777" w:rsidR="00005DB6" w:rsidRDefault="00005DB6" w:rsidP="00005DB6">
      <w:pPr>
        <w:tabs>
          <w:tab w:val="left" w:pos="720"/>
        </w:tabs>
        <w:ind w:hanging="2"/>
        <w:jc w:val="both"/>
      </w:pPr>
    </w:p>
    <w:p w14:paraId="12B95673" w14:textId="77777777" w:rsidR="00005DB6" w:rsidRDefault="00005DB6" w:rsidP="00005DB6">
      <w:pPr>
        <w:tabs>
          <w:tab w:val="left" w:pos="720"/>
        </w:tabs>
        <w:ind w:hanging="2"/>
        <w:jc w:val="both"/>
        <w:rPr>
          <w:szCs w:val="24"/>
        </w:rPr>
      </w:pPr>
      <w:r>
        <w:rPr>
          <w:szCs w:val="24"/>
        </w:rPr>
        <w:t>8.1</w:t>
      </w:r>
      <w:r>
        <w:rPr>
          <w:szCs w:val="24"/>
        </w:rPr>
        <w:tab/>
        <w:t>Any amendment to this Contract, including the Annexes thereto, shall be set out in writing. This Contract can be modified only during its execution period.</w:t>
      </w:r>
    </w:p>
    <w:p w14:paraId="6B3634F8" w14:textId="77777777" w:rsidR="00005DB6" w:rsidRDefault="00005DB6" w:rsidP="00005DB6">
      <w:pPr>
        <w:tabs>
          <w:tab w:val="left" w:pos="720"/>
        </w:tabs>
        <w:ind w:hanging="2"/>
        <w:jc w:val="both"/>
        <w:rPr>
          <w:szCs w:val="24"/>
        </w:rPr>
      </w:pPr>
      <w:r>
        <w:rPr>
          <w:szCs w:val="24"/>
        </w:rPr>
        <w:t>8.2</w:t>
      </w:r>
      <w:r>
        <w:rPr>
          <w:szCs w:val="24"/>
        </w:rPr>
        <w:tab/>
        <w:t xml:space="preserve">The amendment may not have the purpose or the effect of making changes to this Contract that would call into question the grant award decision or be contrary to the equal treatment of applicants. </w:t>
      </w:r>
    </w:p>
    <w:p w14:paraId="199AFAF8" w14:textId="77777777" w:rsidR="00005DB6" w:rsidRDefault="00005DB6" w:rsidP="00005DB6">
      <w:pPr>
        <w:tabs>
          <w:tab w:val="left" w:pos="720"/>
        </w:tabs>
        <w:ind w:hanging="2"/>
        <w:jc w:val="both"/>
        <w:rPr>
          <w:szCs w:val="24"/>
        </w:rPr>
      </w:pPr>
      <w:r>
        <w:rPr>
          <w:szCs w:val="24"/>
        </w:rPr>
        <w:t>8.3</w:t>
      </w:r>
      <w:r>
        <w:rPr>
          <w:szCs w:val="24"/>
        </w:rPr>
        <w:tab/>
        <w:t>If an amendment is requested by the Beneficiary, the Beneficiary shall submit a duly justified request to the Contracting authority 30 (thirty) days before the date on which the amendment should enter into force, unless there are special circumstances duly substantiated and accepted by the Contracting authority. The Contracting authority can submit any amendment at any time to the Beneficiary.</w:t>
      </w:r>
    </w:p>
    <w:p w14:paraId="6DE10A9F" w14:textId="71AD743C" w:rsidR="00005DB6" w:rsidRDefault="00005DB6" w:rsidP="00005DB6">
      <w:pPr>
        <w:spacing w:after="240"/>
        <w:ind w:hanging="2"/>
        <w:jc w:val="both"/>
        <w:rPr>
          <w:szCs w:val="24"/>
        </w:rPr>
      </w:pPr>
      <w:r>
        <w:rPr>
          <w:szCs w:val="24"/>
        </w:rPr>
        <w:t>8.4</w:t>
      </w:r>
      <w:r>
        <w:rPr>
          <w:szCs w:val="24"/>
        </w:rPr>
        <w:tab/>
        <w:t xml:space="preserve">If during implementation of project the Beneficiary decides to amend the Budget, the following variations and procedures apply: </w:t>
      </w:r>
      <w:r>
        <w:t xml:space="preserve">     </w:t>
      </w:r>
    </w:p>
    <w:p w14:paraId="6D6178A9" w14:textId="1648A3E6" w:rsidR="00005DB6" w:rsidRDefault="00005DB6" w:rsidP="000800CE">
      <w:pPr>
        <w:ind w:firstLine="720"/>
        <w:jc w:val="both"/>
        <w:rPr>
          <w:szCs w:val="24"/>
        </w:rPr>
      </w:pPr>
      <w:proofErr w:type="spellStart"/>
      <w:r>
        <w:rPr>
          <w:b/>
          <w:szCs w:val="24"/>
          <w:u w:val="single"/>
        </w:rPr>
        <w:t>i</w:t>
      </w:r>
      <w:proofErr w:type="spellEnd"/>
      <w:r>
        <w:rPr>
          <w:b/>
          <w:szCs w:val="24"/>
          <w:u w:val="single"/>
        </w:rPr>
        <w:t>.</w:t>
      </w:r>
      <w:r>
        <w:rPr>
          <w:b/>
          <w:szCs w:val="24"/>
          <w:u w:val="single"/>
        </w:rPr>
        <w:tab/>
        <w:t xml:space="preserve">Variation up to </w:t>
      </w:r>
      <w:r w:rsidR="006B7E11">
        <w:rPr>
          <w:b/>
          <w:szCs w:val="24"/>
          <w:u w:val="single"/>
        </w:rPr>
        <w:t>20</w:t>
      </w:r>
      <w:r>
        <w:rPr>
          <w:b/>
          <w:szCs w:val="24"/>
          <w:u w:val="single"/>
        </w:rPr>
        <w:t>%</w:t>
      </w:r>
      <w:r>
        <w:rPr>
          <w:szCs w:val="24"/>
        </w:rPr>
        <w:t xml:space="preserve"> - The Beneficiary may amend the Budget unilaterally and inform </w:t>
      </w:r>
      <w:r w:rsidR="00A33FEF">
        <w:rPr>
          <w:szCs w:val="24"/>
        </w:rPr>
        <w:t xml:space="preserve">the contracting </w:t>
      </w:r>
      <w:proofErr w:type="spellStart"/>
      <w:r w:rsidR="00A33FEF">
        <w:rPr>
          <w:szCs w:val="24"/>
        </w:rPr>
        <w:t>athority</w:t>
      </w:r>
      <w:proofErr w:type="spellEnd"/>
      <w:r>
        <w:rPr>
          <w:szCs w:val="24"/>
        </w:rPr>
        <w:t xml:space="preserve"> accordingly, in writing and at the latest in the next report for any transfer between items within the same main budget heading including cancellation or introduction of an item</w:t>
      </w:r>
      <w:r w:rsidR="000800CE">
        <w:rPr>
          <w:szCs w:val="24"/>
        </w:rPr>
        <w:t xml:space="preserve"> </w:t>
      </w:r>
      <w:r w:rsidR="000800CE" w:rsidRPr="000800CE">
        <w:rPr>
          <w:szCs w:val="24"/>
        </w:rPr>
        <w:t>or</w:t>
      </w:r>
      <w:r w:rsidR="000800CE">
        <w:rPr>
          <w:szCs w:val="24"/>
        </w:rPr>
        <w:t xml:space="preserve"> </w:t>
      </w:r>
      <w:r w:rsidR="000800CE" w:rsidRPr="000800CE">
        <w:rPr>
          <w:szCs w:val="24"/>
        </w:rPr>
        <w:t>a transfer between main budget headings</w:t>
      </w:r>
      <w:r>
        <w:rPr>
          <w:szCs w:val="24"/>
        </w:rPr>
        <w:t xml:space="preserve"> involving a variation of 5% or less of the amount originally entered (or as modified by addendum) in relation to each concerned main heading for eligible costs. </w:t>
      </w:r>
    </w:p>
    <w:p w14:paraId="4F5ED1D2" w14:textId="77777777" w:rsidR="00005DB6" w:rsidRDefault="00005DB6" w:rsidP="00005DB6">
      <w:pPr>
        <w:ind w:firstLine="720"/>
        <w:jc w:val="both"/>
        <w:rPr>
          <w:szCs w:val="24"/>
        </w:rPr>
      </w:pPr>
    </w:p>
    <w:p w14:paraId="7234D474" w14:textId="7FEE9DF2" w:rsidR="006D3DF9" w:rsidRDefault="00005DB6" w:rsidP="007D7BC6">
      <w:pPr>
        <w:ind w:firstLine="720"/>
        <w:jc w:val="both"/>
        <w:rPr>
          <w:szCs w:val="24"/>
        </w:rPr>
      </w:pPr>
      <w:r>
        <w:rPr>
          <w:b/>
          <w:szCs w:val="24"/>
          <w:u w:val="single"/>
        </w:rPr>
        <w:t>ii.</w:t>
      </w:r>
      <w:r>
        <w:rPr>
          <w:b/>
          <w:szCs w:val="24"/>
          <w:u w:val="single"/>
        </w:rPr>
        <w:tab/>
        <w:t xml:space="preserve">Variation </w:t>
      </w:r>
      <w:r w:rsidR="004B61CF">
        <w:rPr>
          <w:b/>
          <w:szCs w:val="24"/>
          <w:u w:val="single"/>
        </w:rPr>
        <w:t>above</w:t>
      </w:r>
      <w:r>
        <w:rPr>
          <w:b/>
          <w:szCs w:val="24"/>
          <w:u w:val="single"/>
        </w:rPr>
        <w:t xml:space="preserve"> </w:t>
      </w:r>
      <w:r w:rsidR="006B7E11">
        <w:rPr>
          <w:b/>
          <w:szCs w:val="24"/>
          <w:u w:val="single"/>
        </w:rPr>
        <w:t>20</w:t>
      </w:r>
      <w:r>
        <w:rPr>
          <w:b/>
          <w:szCs w:val="24"/>
          <w:u w:val="single"/>
        </w:rPr>
        <w:t xml:space="preserve">% </w:t>
      </w:r>
      <w:r>
        <w:rPr>
          <w:szCs w:val="24"/>
          <w:u w:val="single"/>
        </w:rPr>
        <w:t>-</w:t>
      </w:r>
      <w:r>
        <w:rPr>
          <w:szCs w:val="24"/>
        </w:rPr>
        <w:t xml:space="preserve"> The Beneficiary may amend the Budget only after prior approval by </w:t>
      </w:r>
      <w:r w:rsidR="006D3DF9">
        <w:rPr>
          <w:szCs w:val="24"/>
        </w:rPr>
        <w:t>the contracting authority</w:t>
      </w:r>
      <w:r>
        <w:rPr>
          <w:szCs w:val="24"/>
        </w:rPr>
        <w:t xml:space="preserve"> for any transfer between items within the same main budget heading including cancellation or introduction of an item</w:t>
      </w:r>
      <w:r w:rsidR="007D7BC6">
        <w:rPr>
          <w:szCs w:val="24"/>
        </w:rPr>
        <w:t xml:space="preserve"> </w:t>
      </w:r>
      <w:r w:rsidR="007D7BC6" w:rsidRPr="007D7BC6">
        <w:rPr>
          <w:szCs w:val="24"/>
        </w:rPr>
        <w:t>or</w:t>
      </w:r>
      <w:r w:rsidR="007D7BC6">
        <w:rPr>
          <w:szCs w:val="24"/>
        </w:rPr>
        <w:t xml:space="preserve"> </w:t>
      </w:r>
      <w:r w:rsidR="007D7BC6" w:rsidRPr="007D7BC6">
        <w:rPr>
          <w:szCs w:val="24"/>
        </w:rPr>
        <w:t>a transfer between main budget headings</w:t>
      </w:r>
      <w:r>
        <w:rPr>
          <w:szCs w:val="24"/>
        </w:rPr>
        <w:t xml:space="preserve"> involving a variation of </w:t>
      </w:r>
      <w:r w:rsidR="007D7BC6">
        <w:rPr>
          <w:szCs w:val="24"/>
        </w:rPr>
        <w:t xml:space="preserve">above </w:t>
      </w:r>
      <w:r>
        <w:rPr>
          <w:szCs w:val="24"/>
        </w:rPr>
        <w:t xml:space="preserve">5% of the amount originally entered </w:t>
      </w:r>
      <w:r w:rsidR="00E70BEB" w:rsidRPr="00E70BEB">
        <w:rPr>
          <w:szCs w:val="24"/>
        </w:rPr>
        <w:t>(or as modified by addendum) in relation to each concerned main heading for eligible costs.</w:t>
      </w:r>
    </w:p>
    <w:p w14:paraId="03A44AD2" w14:textId="3DD411D7" w:rsidR="00005DB6" w:rsidRDefault="00005DB6" w:rsidP="006D3DF9">
      <w:pPr>
        <w:jc w:val="both"/>
        <w:rPr>
          <w:szCs w:val="24"/>
        </w:rPr>
      </w:pPr>
      <w:r>
        <w:t xml:space="preserve">     </w:t>
      </w:r>
    </w:p>
    <w:p w14:paraId="50D7127C" w14:textId="646BCF32" w:rsidR="00005DB6" w:rsidRDefault="00005DB6" w:rsidP="00076926">
      <w:pPr>
        <w:shd w:val="clear" w:color="auto" w:fill="FFFFFF"/>
        <w:tabs>
          <w:tab w:val="left" w:pos="720"/>
        </w:tabs>
        <w:jc w:val="both"/>
      </w:pPr>
      <w:r>
        <w:rPr>
          <w:szCs w:val="24"/>
        </w:rPr>
        <w:t xml:space="preserve">8.5 </w:t>
      </w:r>
      <w:r w:rsidR="00076926">
        <w:rPr>
          <w:szCs w:val="24"/>
        </w:rPr>
        <w:tab/>
      </w:r>
      <w:r>
        <w:rPr>
          <w:szCs w:val="24"/>
        </w:rPr>
        <w:t>If exceptional circumstances, notably of Force majeure, make the implementation of the Action, or any part thereof, excessively difficult or dangerous, the Parties, upon mutual agreement, can decide to adopt other modalities </w:t>
      </w:r>
      <w:proofErr w:type="gramStart"/>
      <w:r>
        <w:rPr>
          <w:szCs w:val="24"/>
        </w:rPr>
        <w:t>in order to</w:t>
      </w:r>
      <w:proofErr w:type="gramEnd"/>
      <w:r>
        <w:rPr>
          <w:szCs w:val="24"/>
        </w:rPr>
        <w:t xml:space="preserve"> fulfil their respective obligations and continue the implementation of the Action.</w:t>
      </w:r>
    </w:p>
    <w:p w14:paraId="65ED01BA" w14:textId="77777777" w:rsidR="00005DB6" w:rsidRDefault="00005DB6" w:rsidP="00005DB6">
      <w:pPr>
        <w:ind w:firstLine="720"/>
        <w:jc w:val="both"/>
        <w:rPr>
          <w:szCs w:val="24"/>
        </w:rPr>
      </w:pPr>
    </w:p>
    <w:p w14:paraId="50681EE0" w14:textId="77777777" w:rsidR="00005DB6" w:rsidRDefault="00005DB6" w:rsidP="00005DB6">
      <w:pPr>
        <w:tabs>
          <w:tab w:val="left" w:pos="720"/>
        </w:tabs>
        <w:ind w:hanging="2"/>
        <w:jc w:val="both"/>
        <w:rPr>
          <w:szCs w:val="24"/>
        </w:rPr>
      </w:pPr>
      <w:r>
        <w:rPr>
          <w:szCs w:val="24"/>
        </w:rPr>
        <w:t>8.6 Changes of address or bank account shall simply be notified by the Beneficiary. However, in duly substantiated circumstances, the Contracting authority may oppose the Beneficiary choice.</w:t>
      </w:r>
    </w:p>
    <w:p w14:paraId="65262C87" w14:textId="77777777" w:rsidR="00F66E45" w:rsidRDefault="00F66E45" w:rsidP="00005DB6">
      <w:pPr>
        <w:tabs>
          <w:tab w:val="left" w:pos="720"/>
        </w:tabs>
        <w:ind w:hanging="2"/>
        <w:jc w:val="both"/>
        <w:rPr>
          <w:szCs w:val="24"/>
        </w:rPr>
      </w:pPr>
    </w:p>
    <w:p w14:paraId="45755D34" w14:textId="77777777" w:rsidR="00005DB6" w:rsidRDefault="00005DB6" w:rsidP="00005DB6">
      <w:pPr>
        <w:tabs>
          <w:tab w:val="left" w:pos="720"/>
        </w:tabs>
        <w:ind w:hanging="2"/>
        <w:jc w:val="both"/>
        <w:rPr>
          <w:szCs w:val="24"/>
        </w:rPr>
      </w:pPr>
      <w:r>
        <w:rPr>
          <w:szCs w:val="24"/>
        </w:rPr>
        <w:t>8.7 The Contracting authority reserves the right to require that the auditor referred to in Article 17.3 be replaced if considerations which were unknown when this Contract was signed cast doubt on the auditor’s independence or professional standards.</w:t>
      </w:r>
    </w:p>
    <w:p w14:paraId="428567F6" w14:textId="77777777" w:rsidR="00005DB6" w:rsidRDefault="00005DB6" w:rsidP="00005DB6">
      <w:pPr>
        <w:keepNext/>
        <w:keepLines/>
        <w:ind w:hanging="2"/>
        <w:jc w:val="center"/>
        <w:rPr>
          <w:b/>
          <w:szCs w:val="24"/>
        </w:rPr>
      </w:pPr>
      <w:bookmarkStart w:id="19" w:name="_heading=h.3o7alnk" w:colFirst="0" w:colLast="0"/>
      <w:bookmarkEnd w:id="19"/>
    </w:p>
    <w:p w14:paraId="12F21A91" w14:textId="77777777" w:rsidR="00005DB6" w:rsidRDefault="00005DB6" w:rsidP="00005DB6">
      <w:pPr>
        <w:keepNext/>
        <w:keepLines/>
        <w:ind w:hanging="2"/>
        <w:jc w:val="center"/>
        <w:rPr>
          <w:szCs w:val="24"/>
        </w:rPr>
      </w:pPr>
      <w:r>
        <w:rPr>
          <w:b/>
          <w:szCs w:val="24"/>
        </w:rPr>
        <w:t>ARTICLE 9</w:t>
      </w:r>
    </w:p>
    <w:p w14:paraId="6CF1EA1D" w14:textId="77777777" w:rsidR="00005DB6" w:rsidRDefault="00005DB6" w:rsidP="00005DB6">
      <w:pPr>
        <w:keepNext/>
        <w:keepLines/>
        <w:ind w:hanging="2"/>
        <w:jc w:val="center"/>
        <w:rPr>
          <w:b/>
          <w:szCs w:val="24"/>
        </w:rPr>
      </w:pPr>
      <w:r>
        <w:rPr>
          <w:b/>
          <w:szCs w:val="24"/>
        </w:rPr>
        <w:t>IMPLEMENTATION</w:t>
      </w:r>
    </w:p>
    <w:p w14:paraId="17AF58A4" w14:textId="77777777" w:rsidR="00005DB6" w:rsidRDefault="00005DB6" w:rsidP="00005DB6">
      <w:pPr>
        <w:tabs>
          <w:tab w:val="left" w:pos="720"/>
        </w:tabs>
        <w:ind w:hanging="2"/>
        <w:jc w:val="both"/>
      </w:pPr>
    </w:p>
    <w:p w14:paraId="3CE85A07" w14:textId="737B9237" w:rsidR="00005DB6" w:rsidRDefault="00005DB6" w:rsidP="00005DB6">
      <w:pPr>
        <w:tabs>
          <w:tab w:val="left" w:pos="720"/>
        </w:tabs>
        <w:ind w:hanging="2"/>
        <w:jc w:val="both"/>
        <w:rPr>
          <w:szCs w:val="24"/>
        </w:rPr>
      </w:pPr>
      <w:r>
        <w:rPr>
          <w:szCs w:val="24"/>
        </w:rPr>
        <w:t>9.1</w:t>
      </w:r>
      <w:r>
        <w:rPr>
          <w:szCs w:val="24"/>
        </w:rPr>
        <w:tab/>
        <w:t xml:space="preserve">If the implementation of the Action requires the Beneficiary to procure goods and services, it shall respect the contract-award rules and the provisions </w:t>
      </w:r>
      <w:r w:rsidR="0060005D">
        <w:rPr>
          <w:szCs w:val="24"/>
        </w:rPr>
        <w:t xml:space="preserve">set </w:t>
      </w:r>
      <w:r w:rsidR="007714EA">
        <w:rPr>
          <w:szCs w:val="24"/>
        </w:rPr>
        <w:t>out in</w:t>
      </w:r>
      <w:r>
        <w:rPr>
          <w:szCs w:val="24"/>
        </w:rPr>
        <w:t>, Annex I</w:t>
      </w:r>
      <w:r w:rsidR="007714EA">
        <w:rPr>
          <w:szCs w:val="24"/>
        </w:rPr>
        <w:t>V</w:t>
      </w:r>
      <w:r>
        <w:rPr>
          <w:szCs w:val="24"/>
        </w:rPr>
        <w:t>, of this Contract.</w:t>
      </w:r>
    </w:p>
    <w:p w14:paraId="38D29F34" w14:textId="77777777" w:rsidR="00005DB6" w:rsidRDefault="00005DB6" w:rsidP="00005DB6">
      <w:pPr>
        <w:tabs>
          <w:tab w:val="left" w:pos="720"/>
        </w:tabs>
        <w:ind w:hanging="2"/>
        <w:jc w:val="both"/>
        <w:rPr>
          <w:szCs w:val="24"/>
        </w:rPr>
      </w:pPr>
      <w:r>
        <w:rPr>
          <w:szCs w:val="24"/>
        </w:rPr>
        <w:t>9.2</w:t>
      </w:r>
      <w:r>
        <w:rPr>
          <w:szCs w:val="24"/>
        </w:rPr>
        <w:tab/>
        <w:t>To the extent relevant, the Beneficiary shall ensure that the conditions applicable to them under Articles 3, 4 and 15 of this Annex are also applicable to contractors awarded an implementation contract.</w:t>
      </w:r>
    </w:p>
    <w:p w14:paraId="03324D82" w14:textId="3B37ED2E" w:rsidR="00005DB6" w:rsidRDefault="00005DB6" w:rsidP="00005DB6">
      <w:pPr>
        <w:tabs>
          <w:tab w:val="left" w:pos="720"/>
        </w:tabs>
        <w:ind w:hanging="2"/>
        <w:jc w:val="both"/>
        <w:rPr>
          <w:szCs w:val="24"/>
        </w:rPr>
      </w:pPr>
      <w:r>
        <w:rPr>
          <w:szCs w:val="24"/>
        </w:rPr>
        <w:t>9.3</w:t>
      </w:r>
      <w:r>
        <w:rPr>
          <w:szCs w:val="24"/>
        </w:rPr>
        <w:tab/>
        <w:t xml:space="preserve">The Beneficiary shall provide in its report to the Contracting Authority a comprehensive and detailed report on the award and implementation of the contracts awarded under Article 9.1 of this Annex, in accordance with the reporting requirements specified in Annexes </w:t>
      </w:r>
      <w:r w:rsidR="006F01A8">
        <w:rPr>
          <w:szCs w:val="24"/>
        </w:rPr>
        <w:t>V</w:t>
      </w:r>
      <w:r>
        <w:rPr>
          <w:szCs w:val="24"/>
        </w:rPr>
        <w:t xml:space="preserve">I, </w:t>
      </w:r>
    </w:p>
    <w:p w14:paraId="3BD42FDF" w14:textId="77777777" w:rsidR="00005DB6" w:rsidRDefault="00005DB6" w:rsidP="00005DB6">
      <w:pPr>
        <w:tabs>
          <w:tab w:val="left" w:pos="720"/>
        </w:tabs>
        <w:ind w:hanging="2"/>
        <w:jc w:val="both"/>
        <w:rPr>
          <w:szCs w:val="24"/>
        </w:rPr>
      </w:pPr>
      <w:r>
        <w:rPr>
          <w:szCs w:val="24"/>
        </w:rPr>
        <w:t xml:space="preserve">9.4 </w:t>
      </w:r>
      <w:r>
        <w:rPr>
          <w:szCs w:val="24"/>
        </w:rPr>
        <w:tab/>
        <w:t>The Beneficiary may subcontract tasks forming part of the action. If he does so, in addition to the conditions specified in Article 9.1, 9.2 and 9.3, the Beneficiary must ensure that the following conditions are respected</w:t>
      </w:r>
      <w:r>
        <w:t>:</w:t>
      </w:r>
    </w:p>
    <w:p w14:paraId="563D47F8" w14:textId="77777777" w:rsidR="00005DB6" w:rsidRDefault="00005DB6" w:rsidP="00005DB6">
      <w:pPr>
        <w:numPr>
          <w:ilvl w:val="1"/>
          <w:numId w:val="34"/>
        </w:numPr>
        <w:tabs>
          <w:tab w:val="left" w:pos="720"/>
        </w:tabs>
        <w:ind w:left="0" w:hanging="2"/>
        <w:jc w:val="both"/>
        <w:rPr>
          <w:szCs w:val="24"/>
        </w:rPr>
      </w:pPr>
      <w:proofErr w:type="spellStart"/>
      <w:r>
        <w:rPr>
          <w:szCs w:val="24"/>
        </w:rPr>
        <w:t>i</w:t>
      </w:r>
      <w:proofErr w:type="spellEnd"/>
      <w:r>
        <w:rPr>
          <w:szCs w:val="24"/>
        </w:rPr>
        <w:t xml:space="preserve">) </w:t>
      </w:r>
      <w:r>
        <w:rPr>
          <w:szCs w:val="24"/>
        </w:rPr>
        <w:tab/>
        <w:t xml:space="preserve">subcontracting does not cover core tasks of the </w:t>
      </w:r>
      <w:proofErr w:type="gramStart"/>
      <w:r>
        <w:rPr>
          <w:szCs w:val="24"/>
        </w:rPr>
        <w:t>action;</w:t>
      </w:r>
      <w:proofErr w:type="gramEnd"/>
    </w:p>
    <w:p w14:paraId="07FECA4A" w14:textId="77777777" w:rsidR="00005DB6" w:rsidRDefault="00005DB6" w:rsidP="00005DB6">
      <w:pPr>
        <w:numPr>
          <w:ilvl w:val="1"/>
          <w:numId w:val="34"/>
        </w:numPr>
        <w:tabs>
          <w:tab w:val="left" w:pos="720"/>
        </w:tabs>
        <w:ind w:left="0" w:hanging="2"/>
        <w:jc w:val="both"/>
        <w:rPr>
          <w:szCs w:val="24"/>
        </w:rPr>
      </w:pPr>
      <w:r>
        <w:rPr>
          <w:szCs w:val="24"/>
        </w:rPr>
        <w:t>ii)</w:t>
      </w:r>
      <w:r>
        <w:rPr>
          <w:szCs w:val="24"/>
        </w:rPr>
        <w:tab/>
        <w:t xml:space="preserve">recourse to subcontracting is justified because of the nature of the action and what is necessary for its </w:t>
      </w:r>
      <w:proofErr w:type="gramStart"/>
      <w:r>
        <w:rPr>
          <w:szCs w:val="24"/>
        </w:rPr>
        <w:t>implementation;</w:t>
      </w:r>
      <w:proofErr w:type="gramEnd"/>
    </w:p>
    <w:p w14:paraId="54A34083" w14:textId="56AE2031" w:rsidR="00005DB6" w:rsidRDefault="00005DB6" w:rsidP="00005DB6">
      <w:pPr>
        <w:numPr>
          <w:ilvl w:val="1"/>
          <w:numId w:val="34"/>
        </w:numPr>
        <w:tabs>
          <w:tab w:val="left" w:pos="720"/>
        </w:tabs>
        <w:ind w:left="0" w:hanging="2"/>
        <w:jc w:val="both"/>
        <w:rPr>
          <w:szCs w:val="24"/>
        </w:rPr>
      </w:pPr>
      <w:r>
        <w:rPr>
          <w:szCs w:val="24"/>
        </w:rPr>
        <w:t>iii)</w:t>
      </w:r>
      <w:r>
        <w:rPr>
          <w:szCs w:val="24"/>
        </w:rPr>
        <w:tab/>
        <w:t>the estimated costs of the subcontracting are clearly identifiable in the estimated budget set out in the “Budget form”, Annex I</w:t>
      </w:r>
      <w:r w:rsidR="0035459E">
        <w:rPr>
          <w:szCs w:val="24"/>
        </w:rPr>
        <w:t>II</w:t>
      </w:r>
      <w:r>
        <w:rPr>
          <w:szCs w:val="24"/>
        </w:rPr>
        <w:t>.</w:t>
      </w:r>
    </w:p>
    <w:p w14:paraId="15EED44F" w14:textId="77777777" w:rsidR="00005DB6" w:rsidRDefault="00005DB6" w:rsidP="00005DB6">
      <w:pPr>
        <w:tabs>
          <w:tab w:val="left" w:pos="720"/>
        </w:tabs>
        <w:ind w:hanging="2"/>
        <w:jc w:val="center"/>
        <w:rPr>
          <w:szCs w:val="24"/>
        </w:rPr>
      </w:pPr>
      <w:bookmarkStart w:id="20" w:name="_heading=h.23ckvvd" w:colFirst="0" w:colLast="0"/>
      <w:bookmarkEnd w:id="20"/>
    </w:p>
    <w:p w14:paraId="065391B3" w14:textId="77777777" w:rsidR="00005DB6" w:rsidRDefault="00005DB6" w:rsidP="00005DB6">
      <w:pPr>
        <w:tabs>
          <w:tab w:val="left" w:pos="720"/>
        </w:tabs>
        <w:ind w:hanging="2"/>
        <w:jc w:val="center"/>
        <w:rPr>
          <w:szCs w:val="24"/>
        </w:rPr>
      </w:pPr>
      <w:r>
        <w:rPr>
          <w:b/>
          <w:szCs w:val="24"/>
        </w:rPr>
        <w:t>ARTICLE 10</w:t>
      </w:r>
    </w:p>
    <w:p w14:paraId="4F093FF1" w14:textId="77777777" w:rsidR="00005DB6" w:rsidRDefault="00005DB6" w:rsidP="00005DB6">
      <w:pPr>
        <w:keepNext/>
        <w:keepLines/>
        <w:ind w:hanging="2"/>
        <w:jc w:val="center"/>
        <w:rPr>
          <w:b/>
          <w:szCs w:val="24"/>
        </w:rPr>
      </w:pPr>
      <w:r>
        <w:rPr>
          <w:b/>
          <w:szCs w:val="24"/>
        </w:rPr>
        <w:t>EXTENSION</w:t>
      </w:r>
    </w:p>
    <w:p w14:paraId="30E6D811" w14:textId="77777777" w:rsidR="00005DB6" w:rsidRDefault="00005DB6" w:rsidP="00005DB6">
      <w:pPr>
        <w:keepNext/>
        <w:keepLines/>
        <w:ind w:hanging="2"/>
        <w:jc w:val="center"/>
        <w:rPr>
          <w:szCs w:val="24"/>
        </w:rPr>
      </w:pPr>
    </w:p>
    <w:p w14:paraId="22FBE403" w14:textId="77777777" w:rsidR="00005DB6" w:rsidRDefault="00005DB6" w:rsidP="00005DB6">
      <w:pPr>
        <w:tabs>
          <w:tab w:val="left" w:pos="720"/>
        </w:tabs>
        <w:ind w:hanging="2"/>
        <w:jc w:val="both"/>
        <w:rPr>
          <w:szCs w:val="24"/>
        </w:rPr>
      </w:pPr>
      <w:r>
        <w:rPr>
          <w:szCs w:val="24"/>
        </w:rPr>
        <w:t>10.1</w:t>
      </w:r>
      <w:r>
        <w:rPr>
          <w:szCs w:val="24"/>
        </w:rPr>
        <w:tab/>
        <w:t>The Beneficiary shall inform the Contracting authority without delay of any circumstances likely to impede or delay the implementation of the Action. The Beneficiary may request an extension of the Action's implementation period as laid down in Article 2 of the “Special Conditions” in accordance with Article 8 of this Annex. The request shall be accompanied by all the supporting evidence needed for its assessment.</w:t>
      </w:r>
    </w:p>
    <w:p w14:paraId="346706C8" w14:textId="77777777" w:rsidR="00005DB6" w:rsidRDefault="00005DB6" w:rsidP="00005DB6">
      <w:pPr>
        <w:tabs>
          <w:tab w:val="left" w:pos="720"/>
        </w:tabs>
        <w:ind w:hanging="2"/>
        <w:jc w:val="both"/>
        <w:rPr>
          <w:szCs w:val="24"/>
        </w:rPr>
      </w:pPr>
      <w:r>
        <w:rPr>
          <w:szCs w:val="24"/>
        </w:rPr>
        <w:t xml:space="preserve">10.2 </w:t>
      </w:r>
      <w:r>
        <w:rPr>
          <w:szCs w:val="24"/>
        </w:rPr>
        <w:tab/>
        <w:t xml:space="preserve">The request for an extension to the duration of the action will be approved when it is only given a clear added value for the project and/or where external events (not reasonably foreseeable at the point of signing the grant) mean that it is impossible to complete the work in the agreed timeframe. </w:t>
      </w:r>
    </w:p>
    <w:p w14:paraId="6F7BE944" w14:textId="77777777" w:rsidR="00005DB6" w:rsidRDefault="00005DB6" w:rsidP="00005DB6">
      <w:pPr>
        <w:tabs>
          <w:tab w:val="left" w:pos="720"/>
        </w:tabs>
        <w:ind w:hanging="2"/>
        <w:jc w:val="both"/>
        <w:rPr>
          <w:szCs w:val="24"/>
        </w:rPr>
      </w:pPr>
      <w:r>
        <w:rPr>
          <w:szCs w:val="24"/>
        </w:rPr>
        <w:t xml:space="preserve">10.3 </w:t>
      </w:r>
      <w:r>
        <w:rPr>
          <w:szCs w:val="24"/>
        </w:rPr>
        <w:tab/>
        <w:t>Any request for an extension to the duration of the action may only be accepted for well-justified reasons.</w:t>
      </w:r>
    </w:p>
    <w:p w14:paraId="7FB0C1E5" w14:textId="77777777" w:rsidR="00005DB6" w:rsidRDefault="00005DB6" w:rsidP="00005DB6">
      <w:pPr>
        <w:tabs>
          <w:tab w:val="left" w:pos="720"/>
        </w:tabs>
        <w:ind w:hanging="2"/>
        <w:jc w:val="both"/>
        <w:rPr>
          <w:szCs w:val="24"/>
        </w:rPr>
      </w:pPr>
      <w:r>
        <w:rPr>
          <w:szCs w:val="24"/>
        </w:rPr>
        <w:t>10.4</w:t>
      </w:r>
      <w:r>
        <w:rPr>
          <w:szCs w:val="24"/>
        </w:rPr>
        <w:tab/>
        <w:t>Retroactive requests for an extension to the duration of the action are not accepted.</w:t>
      </w:r>
    </w:p>
    <w:p w14:paraId="3B0B797C" w14:textId="77777777" w:rsidR="00005DB6" w:rsidRDefault="00005DB6" w:rsidP="00005DB6">
      <w:pPr>
        <w:pBdr>
          <w:top w:val="nil"/>
          <w:left w:val="nil"/>
          <w:bottom w:val="nil"/>
          <w:right w:val="nil"/>
          <w:between w:val="nil"/>
        </w:pBdr>
        <w:spacing w:after="120"/>
        <w:ind w:hanging="2"/>
      </w:pPr>
      <w:bookmarkStart w:id="21" w:name="_heading=h.32hioqz" w:colFirst="0" w:colLast="0"/>
      <w:bookmarkEnd w:id="21"/>
    </w:p>
    <w:p w14:paraId="4240574C" w14:textId="77777777" w:rsidR="00005DB6" w:rsidRDefault="00005DB6" w:rsidP="00005DB6">
      <w:pPr>
        <w:keepNext/>
        <w:keepLines/>
        <w:ind w:hanging="2"/>
        <w:jc w:val="center"/>
        <w:rPr>
          <w:szCs w:val="24"/>
        </w:rPr>
      </w:pPr>
      <w:r>
        <w:rPr>
          <w:b/>
          <w:szCs w:val="24"/>
        </w:rPr>
        <w:t>ARTICLE 11</w:t>
      </w:r>
    </w:p>
    <w:p w14:paraId="3961E2DD" w14:textId="77777777" w:rsidR="00005DB6" w:rsidRDefault="00005DB6" w:rsidP="00005DB6">
      <w:pPr>
        <w:keepNext/>
        <w:keepLines/>
        <w:ind w:hanging="2"/>
        <w:jc w:val="center"/>
        <w:rPr>
          <w:b/>
          <w:szCs w:val="24"/>
        </w:rPr>
      </w:pPr>
      <w:r>
        <w:rPr>
          <w:b/>
          <w:szCs w:val="24"/>
        </w:rPr>
        <w:t>SUSPENSION</w:t>
      </w:r>
    </w:p>
    <w:p w14:paraId="7B491378" w14:textId="77777777" w:rsidR="00005DB6" w:rsidRDefault="00005DB6" w:rsidP="00005DB6">
      <w:pPr>
        <w:tabs>
          <w:tab w:val="left" w:pos="720"/>
        </w:tabs>
        <w:ind w:hanging="2"/>
        <w:jc w:val="both"/>
      </w:pPr>
    </w:p>
    <w:p w14:paraId="3D7CE4F8" w14:textId="77777777" w:rsidR="00005DB6" w:rsidRDefault="00005DB6" w:rsidP="00005DB6">
      <w:pPr>
        <w:tabs>
          <w:tab w:val="left" w:pos="720"/>
        </w:tabs>
        <w:ind w:hanging="2"/>
        <w:jc w:val="both"/>
        <w:rPr>
          <w:szCs w:val="24"/>
        </w:rPr>
      </w:pPr>
      <w:r>
        <w:rPr>
          <w:szCs w:val="24"/>
        </w:rPr>
        <w:t>11.1</w:t>
      </w:r>
      <w:r>
        <w:rPr>
          <w:szCs w:val="24"/>
        </w:rPr>
        <w:tab/>
        <w:t xml:space="preserve">The Beneficiary may suspend the implementation of the Action, or any part thereof, if exceptional circumstances, notably of </w:t>
      </w:r>
      <w:r>
        <w:rPr>
          <w:i/>
          <w:szCs w:val="24"/>
        </w:rPr>
        <w:t>Force majeure</w:t>
      </w:r>
      <w:r>
        <w:rPr>
          <w:szCs w:val="24"/>
        </w:rPr>
        <w:t>, make such implementation excessively difficult or dangerous. The Beneficiary shall inform the Contracting authority without delay, stating the nature, probable duration and foreseeable effects of the suspension.</w:t>
      </w:r>
    </w:p>
    <w:p w14:paraId="7B68DA07" w14:textId="77777777" w:rsidR="00005DB6" w:rsidRDefault="00005DB6" w:rsidP="00005DB6">
      <w:pPr>
        <w:tabs>
          <w:tab w:val="left" w:pos="720"/>
        </w:tabs>
        <w:ind w:hanging="2"/>
        <w:jc w:val="both"/>
        <w:rPr>
          <w:szCs w:val="24"/>
        </w:rPr>
      </w:pPr>
      <w:r>
        <w:rPr>
          <w:szCs w:val="24"/>
        </w:rPr>
        <w:t>11.2</w:t>
      </w:r>
      <w:r>
        <w:rPr>
          <w:szCs w:val="24"/>
        </w:rPr>
        <w:tab/>
        <w:t>The Beneficiary or the Contracting authority may then terminate this Contract in accordance with Article 12.1. If the Contract is not terminated, the Beneficiary shall try to minimize the time of the suspension and any possible damages and shall resume implementation once circumstances allow it, while consistently informing the Contracting authority.</w:t>
      </w:r>
    </w:p>
    <w:p w14:paraId="008139E1" w14:textId="77777777" w:rsidR="00005DB6" w:rsidRDefault="00005DB6" w:rsidP="00005DB6">
      <w:pPr>
        <w:tabs>
          <w:tab w:val="left" w:pos="720"/>
        </w:tabs>
        <w:ind w:hanging="2"/>
        <w:jc w:val="both"/>
        <w:rPr>
          <w:szCs w:val="24"/>
        </w:rPr>
      </w:pPr>
      <w:r>
        <w:rPr>
          <w:szCs w:val="24"/>
        </w:rPr>
        <w:t>11.3</w:t>
      </w:r>
      <w:r>
        <w:rPr>
          <w:szCs w:val="24"/>
        </w:rPr>
        <w:tab/>
        <w:t xml:space="preserve">The Contracting authority may request the Beneficiary to suspend the implementation of the Action, or any part thereof, if exceptional circumstances, notably of </w:t>
      </w:r>
      <w:r>
        <w:rPr>
          <w:i/>
          <w:szCs w:val="24"/>
        </w:rPr>
        <w:t>Force majeure</w:t>
      </w:r>
      <w:r>
        <w:rPr>
          <w:szCs w:val="24"/>
        </w:rPr>
        <w:t>, make such implementation excessively difficult or dangerous. To this purpose, the Contracting authority shall inform the Beneficiary stating the nature and probable duration of the suspension.</w:t>
      </w:r>
    </w:p>
    <w:p w14:paraId="78961F9D" w14:textId="77777777" w:rsidR="00005DB6" w:rsidRDefault="00005DB6" w:rsidP="00005DB6">
      <w:pPr>
        <w:tabs>
          <w:tab w:val="left" w:pos="720"/>
        </w:tabs>
        <w:ind w:hanging="2"/>
        <w:jc w:val="both"/>
        <w:rPr>
          <w:szCs w:val="24"/>
        </w:rPr>
      </w:pPr>
      <w:r>
        <w:rPr>
          <w:szCs w:val="24"/>
        </w:rPr>
        <w:lastRenderedPageBreak/>
        <w:t>11.4</w:t>
      </w:r>
      <w:r>
        <w:rPr>
          <w:szCs w:val="24"/>
        </w:rPr>
        <w:tab/>
        <w:t>The Beneficiary or the Contracting authority may then terminate this Contract in accordance with Article 12.1. If the Contract is not terminated, the Beneficiary shall try to minimize the time of its suspension and any possible damage and shall resume the implementation once circumstances allow and after having obtained the approval of the Contracting authority.</w:t>
      </w:r>
    </w:p>
    <w:p w14:paraId="3247B0B0" w14:textId="77777777" w:rsidR="00005DB6" w:rsidRDefault="00005DB6" w:rsidP="00005DB6">
      <w:pPr>
        <w:ind w:hanging="2"/>
        <w:jc w:val="both"/>
        <w:rPr>
          <w:szCs w:val="24"/>
        </w:rPr>
      </w:pPr>
      <w:r>
        <w:rPr>
          <w:szCs w:val="24"/>
        </w:rPr>
        <w:t>11.5</w:t>
      </w:r>
      <w:r>
        <w:rPr>
          <w:szCs w:val="24"/>
        </w:rPr>
        <w:tab/>
        <w:t>The Contracting Authority may also suspend this Contract or the participation of the Beneficiary in this Contract if the Contracting authority has evidence that, or if, for objective and well justified reasons, the Contracting authority deems necessary to verify whether presumably:</w:t>
      </w:r>
    </w:p>
    <w:p w14:paraId="03522F7A" w14:textId="77777777" w:rsidR="00005DB6" w:rsidRDefault="00005DB6" w:rsidP="00005DB6">
      <w:pPr>
        <w:numPr>
          <w:ilvl w:val="1"/>
          <w:numId w:val="35"/>
        </w:numPr>
        <w:ind w:left="0" w:hanging="2"/>
        <w:jc w:val="both"/>
        <w:rPr>
          <w:szCs w:val="24"/>
        </w:rPr>
      </w:pPr>
      <w:r>
        <w:rPr>
          <w:szCs w:val="24"/>
        </w:rPr>
        <w:t xml:space="preserve">the grant award procedure or the implementation of the Action have been subject to substantial errors, irregularities or </w:t>
      </w:r>
      <w:proofErr w:type="gramStart"/>
      <w:r>
        <w:rPr>
          <w:szCs w:val="24"/>
        </w:rPr>
        <w:t>fraud;</w:t>
      </w:r>
      <w:proofErr w:type="gramEnd"/>
    </w:p>
    <w:p w14:paraId="02F3FF24" w14:textId="77777777" w:rsidR="00005DB6" w:rsidRDefault="00005DB6" w:rsidP="00005DB6">
      <w:pPr>
        <w:numPr>
          <w:ilvl w:val="1"/>
          <w:numId w:val="35"/>
        </w:numPr>
        <w:ind w:left="0" w:hanging="2"/>
        <w:jc w:val="both"/>
        <w:rPr>
          <w:szCs w:val="24"/>
        </w:rPr>
      </w:pPr>
      <w:r>
        <w:rPr>
          <w:szCs w:val="24"/>
        </w:rPr>
        <w:t>the Beneficiary has breached any substantial obligation under this Contract.</w:t>
      </w:r>
    </w:p>
    <w:p w14:paraId="658FB4D0" w14:textId="77777777" w:rsidR="00005DB6" w:rsidRDefault="00005DB6" w:rsidP="00005DB6">
      <w:pPr>
        <w:tabs>
          <w:tab w:val="left" w:pos="720"/>
        </w:tabs>
        <w:ind w:hanging="2"/>
        <w:jc w:val="both"/>
        <w:rPr>
          <w:szCs w:val="24"/>
        </w:rPr>
      </w:pPr>
      <w:r>
        <w:rPr>
          <w:szCs w:val="24"/>
        </w:rPr>
        <w:t>11.6</w:t>
      </w:r>
      <w:r>
        <w:rPr>
          <w:szCs w:val="24"/>
        </w:rPr>
        <w:tab/>
        <w:t>The Beneficiary shall provide any requested information, clarification or document within 30 (thirty) days of receipt of the requests sent by the Contracting authority. If despite the information, clarification or document provided by the Beneficiary, the award procedure or the implementation of the grant proves to have been subject to substantial errors, irregularities, fraud, or breach of obligations, the Contracting authority may terminate this Contract according to Article 12(2) h.</w:t>
      </w:r>
    </w:p>
    <w:p w14:paraId="55186AE5" w14:textId="77777777" w:rsidR="00005DB6" w:rsidRDefault="00005DB6" w:rsidP="00005DB6">
      <w:pPr>
        <w:tabs>
          <w:tab w:val="left" w:pos="720"/>
        </w:tabs>
        <w:ind w:hanging="2"/>
        <w:jc w:val="both"/>
      </w:pPr>
      <w:r>
        <w:rPr>
          <w:szCs w:val="24"/>
        </w:rPr>
        <w:t>11.7</w:t>
      </w:r>
      <w:r>
        <w:rPr>
          <w:szCs w:val="24"/>
        </w:rPr>
        <w:tab/>
        <w:t xml:space="preserve">The Beneficiary shall not be held in breach of its contractual obligations if it is prevented from fulfilling them by circumstances of </w:t>
      </w:r>
      <w:r>
        <w:rPr>
          <w:i/>
          <w:szCs w:val="24"/>
        </w:rPr>
        <w:t>Force majeure</w:t>
      </w:r>
      <w:r>
        <w:rPr>
          <w:szCs w:val="24"/>
        </w:rPr>
        <w:t xml:space="preserve">. The term </w:t>
      </w:r>
      <w:r>
        <w:rPr>
          <w:i/>
          <w:szCs w:val="24"/>
        </w:rPr>
        <w:t>Force majeure</w:t>
      </w:r>
      <w:r>
        <w:rPr>
          <w:szCs w:val="24"/>
        </w:rPr>
        <w:t xml:space="preserve"> covers any unforeseeable events, not within the control of either party to this Contract, which by the exercise of due diligence neither party is able to overcome such as acts of God, strikes, lock-outs or other industrial disturbances, acts of the public enemy, wars whether declared or not, blockades, insurrection, riots, epidemics, landslides, earthquakes, storms, lightning, floods, washouts, civil disturbances, explosion.</w:t>
      </w:r>
    </w:p>
    <w:p w14:paraId="24C9B580" w14:textId="77777777" w:rsidR="00005DB6" w:rsidRDefault="00005DB6" w:rsidP="00005DB6">
      <w:pPr>
        <w:pBdr>
          <w:top w:val="nil"/>
          <w:left w:val="nil"/>
          <w:bottom w:val="nil"/>
          <w:right w:val="nil"/>
          <w:between w:val="nil"/>
        </w:pBdr>
        <w:spacing w:after="120"/>
        <w:ind w:hanging="2"/>
      </w:pPr>
    </w:p>
    <w:p w14:paraId="6944AEF6" w14:textId="77777777" w:rsidR="00005DB6" w:rsidRDefault="00005DB6" w:rsidP="00005DB6">
      <w:pPr>
        <w:keepNext/>
        <w:keepLines/>
        <w:ind w:hanging="2"/>
        <w:jc w:val="center"/>
        <w:rPr>
          <w:szCs w:val="24"/>
        </w:rPr>
      </w:pPr>
      <w:r>
        <w:rPr>
          <w:b/>
          <w:szCs w:val="24"/>
        </w:rPr>
        <w:t>ARTICLE 12</w:t>
      </w:r>
    </w:p>
    <w:p w14:paraId="0AF90DCE" w14:textId="77777777" w:rsidR="00005DB6" w:rsidRDefault="00005DB6" w:rsidP="00005DB6">
      <w:pPr>
        <w:keepNext/>
        <w:keepLines/>
        <w:ind w:hanging="2"/>
        <w:jc w:val="center"/>
        <w:rPr>
          <w:b/>
          <w:szCs w:val="24"/>
        </w:rPr>
      </w:pPr>
      <w:r>
        <w:rPr>
          <w:b/>
          <w:szCs w:val="24"/>
        </w:rPr>
        <w:t>TERMINATION OF THE CONTRACT</w:t>
      </w:r>
    </w:p>
    <w:p w14:paraId="0F9343AC" w14:textId="77777777" w:rsidR="00005DB6" w:rsidRDefault="00005DB6" w:rsidP="00005DB6">
      <w:pPr>
        <w:ind w:hanging="2"/>
      </w:pPr>
    </w:p>
    <w:p w14:paraId="1F97DAEE" w14:textId="77777777" w:rsidR="00005DB6" w:rsidRDefault="00005DB6" w:rsidP="00005DB6">
      <w:pPr>
        <w:tabs>
          <w:tab w:val="left" w:pos="720"/>
        </w:tabs>
        <w:ind w:hanging="2"/>
        <w:jc w:val="both"/>
        <w:rPr>
          <w:szCs w:val="24"/>
        </w:rPr>
      </w:pPr>
      <w:r>
        <w:rPr>
          <w:szCs w:val="24"/>
        </w:rPr>
        <w:t>12.1</w:t>
      </w:r>
      <w:r>
        <w:rPr>
          <w:szCs w:val="24"/>
        </w:rPr>
        <w:tab/>
        <w:t>In the cases foreseen in Article 11.1 and 11.3 of this Annex, if one Party believes that this Contract can no longer be executed effectively or appropriately, it shall duly consult the other Party. Failing agreement on a solution, either Party may terminate this Contract by serving 60 (sixty) written notice to the other Party, without being required to pay indemnity.</w:t>
      </w:r>
    </w:p>
    <w:p w14:paraId="4F06FEAF" w14:textId="77777777" w:rsidR="001406B9" w:rsidRDefault="001406B9" w:rsidP="00005DB6">
      <w:pPr>
        <w:tabs>
          <w:tab w:val="left" w:pos="720"/>
        </w:tabs>
        <w:ind w:hanging="2"/>
        <w:jc w:val="both"/>
        <w:rPr>
          <w:szCs w:val="24"/>
        </w:rPr>
      </w:pPr>
    </w:p>
    <w:p w14:paraId="1FB68DD7" w14:textId="77777777" w:rsidR="00005DB6" w:rsidRDefault="00005DB6" w:rsidP="00005DB6">
      <w:pPr>
        <w:tabs>
          <w:tab w:val="left" w:pos="720"/>
        </w:tabs>
        <w:ind w:hanging="2"/>
        <w:jc w:val="both"/>
        <w:rPr>
          <w:szCs w:val="24"/>
        </w:rPr>
      </w:pPr>
      <w:r>
        <w:rPr>
          <w:szCs w:val="24"/>
        </w:rPr>
        <w:t>12.2</w:t>
      </w:r>
      <w:r>
        <w:rPr>
          <w:szCs w:val="24"/>
        </w:rPr>
        <w:tab/>
        <w:t>Without prejudice to Article 12.1, the Contracting authority may, after having duly consulted the Beneficiary, terminate this Contract without any indemnity on its part when:</w:t>
      </w:r>
    </w:p>
    <w:p w14:paraId="396C3F7B" w14:textId="77777777" w:rsidR="00005DB6" w:rsidRDefault="00005DB6" w:rsidP="00005DB6">
      <w:pPr>
        <w:numPr>
          <w:ilvl w:val="1"/>
          <w:numId w:val="36"/>
        </w:numPr>
        <w:tabs>
          <w:tab w:val="left" w:pos="720"/>
        </w:tabs>
        <w:ind w:left="0" w:hanging="2"/>
        <w:jc w:val="both"/>
        <w:rPr>
          <w:szCs w:val="24"/>
        </w:rPr>
      </w:pPr>
      <w:r>
        <w:rPr>
          <w:szCs w:val="24"/>
        </w:rPr>
        <w:t xml:space="preserve">the Beneficiary fails, without justification, to fulfil any substantial obligation incumbent on it by this Contract and, after being given notice by letter to comply with those obligations, still fails to do so or to furnish a satisfactory explanation within 30 (thirty) days of receipt of the </w:t>
      </w:r>
      <w:proofErr w:type="gramStart"/>
      <w:r>
        <w:rPr>
          <w:szCs w:val="24"/>
        </w:rPr>
        <w:t>letter;</w:t>
      </w:r>
      <w:proofErr w:type="gramEnd"/>
    </w:p>
    <w:p w14:paraId="08CC2B60" w14:textId="77777777" w:rsidR="00005DB6" w:rsidRDefault="00005DB6" w:rsidP="00005DB6">
      <w:pPr>
        <w:numPr>
          <w:ilvl w:val="1"/>
          <w:numId w:val="36"/>
        </w:numPr>
        <w:tabs>
          <w:tab w:val="left" w:pos="720"/>
        </w:tabs>
        <w:ind w:left="0" w:hanging="2"/>
        <w:jc w:val="both"/>
        <w:rPr>
          <w:szCs w:val="24"/>
        </w:rPr>
      </w:pPr>
      <w:r>
        <w:rPr>
          <w:szCs w:val="24"/>
        </w:rPr>
        <w:t>the Beneficiary or any person that assumes unlimited liability for the debts of the Beneficiary is bankrupt, subject to insolvency or winding up procedures, is having its assets administered by a liquidator or by the courts, has entered into an arrangement with creditors, has suspended business activities, or is in any analogous situation arising from a similar procedure provided for under the national law or regulations relevant to the Beneficiary;</w:t>
      </w:r>
    </w:p>
    <w:p w14:paraId="1BA8C59D" w14:textId="77777777" w:rsidR="00005DB6" w:rsidRDefault="00005DB6" w:rsidP="00005DB6">
      <w:pPr>
        <w:numPr>
          <w:ilvl w:val="1"/>
          <w:numId w:val="36"/>
        </w:numPr>
        <w:tabs>
          <w:tab w:val="left" w:pos="720"/>
        </w:tabs>
        <w:ind w:left="0" w:hanging="2"/>
        <w:jc w:val="both"/>
        <w:rPr>
          <w:szCs w:val="24"/>
        </w:rPr>
      </w:pPr>
      <w:r>
        <w:rPr>
          <w:szCs w:val="24"/>
        </w:rPr>
        <w:t xml:space="preserve">the Beneficiary, or any related entity or person, have been found guilty of an offence concerning their professional conduct proven by any </w:t>
      </w:r>
      <w:proofErr w:type="gramStart"/>
      <w:r>
        <w:rPr>
          <w:szCs w:val="24"/>
        </w:rPr>
        <w:t>means;</w:t>
      </w:r>
      <w:proofErr w:type="gramEnd"/>
    </w:p>
    <w:p w14:paraId="34B1D34E" w14:textId="77777777" w:rsidR="00005DB6" w:rsidRDefault="00005DB6" w:rsidP="00005DB6">
      <w:pPr>
        <w:numPr>
          <w:ilvl w:val="1"/>
          <w:numId w:val="36"/>
        </w:numPr>
        <w:tabs>
          <w:tab w:val="left" w:pos="720"/>
        </w:tabs>
        <w:ind w:left="0" w:hanging="2"/>
        <w:jc w:val="both"/>
        <w:rPr>
          <w:szCs w:val="24"/>
        </w:rPr>
      </w:pPr>
      <w:r>
        <w:rPr>
          <w:szCs w:val="24"/>
        </w:rPr>
        <w:t xml:space="preserve">it has been established by a final judgment or a final administrative decision, or by proof in possession of the Contracting Authority that the Beneficiary has been guilty of fraud, corruption, involvement in a criminal organisation, money laundering or terrorist financing, terrorist related offences, child </w:t>
      </w:r>
      <w:proofErr w:type="spellStart"/>
      <w:r>
        <w:rPr>
          <w:szCs w:val="24"/>
        </w:rPr>
        <w:t>labor</w:t>
      </w:r>
      <w:proofErr w:type="spellEnd"/>
      <w:r>
        <w:rPr>
          <w:szCs w:val="24"/>
        </w:rPr>
        <w:t xml:space="preserve"> or other forms of trafficking in human beings or has committed an </w:t>
      </w:r>
      <w:proofErr w:type="gramStart"/>
      <w:r>
        <w:rPr>
          <w:szCs w:val="24"/>
        </w:rPr>
        <w:t>irregularity;</w:t>
      </w:r>
      <w:proofErr w:type="gramEnd"/>
    </w:p>
    <w:p w14:paraId="250424D0" w14:textId="77777777" w:rsidR="00005DB6" w:rsidRDefault="00005DB6" w:rsidP="00005DB6">
      <w:pPr>
        <w:numPr>
          <w:ilvl w:val="1"/>
          <w:numId w:val="36"/>
        </w:numPr>
        <w:tabs>
          <w:tab w:val="left" w:pos="720"/>
        </w:tabs>
        <w:ind w:left="0" w:hanging="2"/>
        <w:jc w:val="both"/>
        <w:rPr>
          <w:szCs w:val="24"/>
        </w:rPr>
      </w:pPr>
      <w:r>
        <w:rPr>
          <w:szCs w:val="24"/>
        </w:rPr>
        <w:t xml:space="preserve">a change to a Beneficiary legal, financial, technical, organisational or ownership situation, or the termination of the participation of a Beneficiary substantially affects the implementation of this Contract or calls into question the decision awarding the </w:t>
      </w:r>
      <w:proofErr w:type="gramStart"/>
      <w:r>
        <w:rPr>
          <w:szCs w:val="24"/>
        </w:rPr>
        <w:t>grant;</w:t>
      </w:r>
      <w:proofErr w:type="gramEnd"/>
    </w:p>
    <w:p w14:paraId="2B05125C" w14:textId="77777777" w:rsidR="00005DB6" w:rsidRDefault="00005DB6" w:rsidP="00005DB6">
      <w:pPr>
        <w:numPr>
          <w:ilvl w:val="1"/>
          <w:numId w:val="36"/>
        </w:numPr>
        <w:tabs>
          <w:tab w:val="left" w:pos="720"/>
        </w:tabs>
        <w:ind w:left="0" w:hanging="2"/>
        <w:jc w:val="both"/>
        <w:rPr>
          <w:szCs w:val="24"/>
        </w:rPr>
      </w:pPr>
      <w:r>
        <w:rPr>
          <w:szCs w:val="24"/>
        </w:rPr>
        <w:t xml:space="preserve">the Beneficiary or any related person, are guilty of misrepresentation in supplying the information required in the award procedure or in the implementation of the Action or fail to supply </w:t>
      </w:r>
      <w:r>
        <w:rPr>
          <w:szCs w:val="24"/>
        </w:rPr>
        <w:lastRenderedPageBreak/>
        <w:t xml:space="preserve">within the deadlines set under this Contract, any information related to the Action required by the Contracting </w:t>
      </w:r>
      <w:proofErr w:type="gramStart"/>
      <w:r>
        <w:rPr>
          <w:szCs w:val="24"/>
        </w:rPr>
        <w:t>Authority;</w:t>
      </w:r>
      <w:proofErr w:type="gramEnd"/>
    </w:p>
    <w:p w14:paraId="7C9E223E" w14:textId="77777777" w:rsidR="00005DB6" w:rsidRDefault="00005DB6" w:rsidP="00005DB6">
      <w:pPr>
        <w:numPr>
          <w:ilvl w:val="1"/>
          <w:numId w:val="36"/>
        </w:numPr>
        <w:tabs>
          <w:tab w:val="left" w:pos="720"/>
        </w:tabs>
        <w:ind w:left="0" w:hanging="2"/>
        <w:jc w:val="both"/>
        <w:rPr>
          <w:szCs w:val="24"/>
        </w:rPr>
      </w:pPr>
      <w:r>
        <w:rPr>
          <w:szCs w:val="24"/>
        </w:rPr>
        <w:t xml:space="preserve">the Beneficiary has not fulfilled obligations relating to the payment of social security contributions, or the payment of taxes, in accordance with the legal provisions of the Beneficiary Contracting </w:t>
      </w:r>
      <w:proofErr w:type="gramStart"/>
      <w:r>
        <w:rPr>
          <w:szCs w:val="24"/>
        </w:rPr>
        <w:t>Party;</w:t>
      </w:r>
      <w:proofErr w:type="gramEnd"/>
    </w:p>
    <w:p w14:paraId="5994A805" w14:textId="77777777" w:rsidR="00005DB6" w:rsidRDefault="00005DB6" w:rsidP="00005DB6">
      <w:pPr>
        <w:numPr>
          <w:ilvl w:val="1"/>
          <w:numId w:val="36"/>
        </w:numPr>
        <w:tabs>
          <w:tab w:val="left" w:pos="720"/>
        </w:tabs>
        <w:ind w:left="0" w:hanging="2"/>
        <w:jc w:val="both"/>
        <w:rPr>
          <w:szCs w:val="24"/>
        </w:rPr>
      </w:pPr>
      <w:r>
        <w:rPr>
          <w:szCs w:val="24"/>
        </w:rPr>
        <w:t xml:space="preserve">the Contracting authority has evidence that the Beneficiary, or any related entity or person, has committed substantial errors, irregularities or fraud in the award procedure or in the implementation of the </w:t>
      </w:r>
      <w:proofErr w:type="gramStart"/>
      <w:r>
        <w:rPr>
          <w:szCs w:val="24"/>
        </w:rPr>
        <w:t>Action;</w:t>
      </w:r>
      <w:proofErr w:type="gramEnd"/>
    </w:p>
    <w:p w14:paraId="36FEBFA1" w14:textId="77777777" w:rsidR="00005DB6" w:rsidRDefault="00005DB6" w:rsidP="00005DB6">
      <w:pPr>
        <w:numPr>
          <w:ilvl w:val="1"/>
          <w:numId w:val="36"/>
        </w:numPr>
        <w:tabs>
          <w:tab w:val="left" w:pos="720"/>
        </w:tabs>
        <w:ind w:left="0" w:hanging="2"/>
        <w:jc w:val="both"/>
        <w:rPr>
          <w:szCs w:val="24"/>
        </w:rPr>
      </w:pPr>
      <w:r>
        <w:rPr>
          <w:szCs w:val="24"/>
        </w:rPr>
        <w:t xml:space="preserve">the Contracting authority has evidence that the Beneficiary is subject to a conflict of </w:t>
      </w:r>
      <w:proofErr w:type="gramStart"/>
      <w:r>
        <w:rPr>
          <w:szCs w:val="24"/>
        </w:rPr>
        <w:t>interests;</w:t>
      </w:r>
      <w:proofErr w:type="gramEnd"/>
    </w:p>
    <w:p w14:paraId="660A47F9" w14:textId="77777777" w:rsidR="00005DB6" w:rsidRDefault="00005DB6" w:rsidP="00005DB6">
      <w:pPr>
        <w:numPr>
          <w:ilvl w:val="1"/>
          <w:numId w:val="36"/>
        </w:numPr>
        <w:tabs>
          <w:tab w:val="left" w:pos="720"/>
        </w:tabs>
        <w:ind w:left="0" w:hanging="2"/>
        <w:jc w:val="both"/>
        <w:rPr>
          <w:szCs w:val="24"/>
        </w:rPr>
      </w:pPr>
      <w:r>
        <w:rPr>
          <w:szCs w:val="24"/>
        </w:rPr>
        <w:t>the Contracting authority has evidence that the Beneficiary has committed systemic or recurrent errors or irregularities, fraud, or serious breach of obligations under other grants financed by the Contracting Authority and awarded to that specific Beneficiary under similar conditions, provided that those errors, irregularities, fraud or serious breach of obligations have a material impact on this grant.</w:t>
      </w:r>
    </w:p>
    <w:p w14:paraId="3377F60C" w14:textId="77777777" w:rsidR="00005DB6" w:rsidRDefault="00005DB6" w:rsidP="00005DB6">
      <w:pPr>
        <w:tabs>
          <w:tab w:val="left" w:pos="360"/>
        </w:tabs>
        <w:ind w:hanging="2"/>
        <w:jc w:val="both"/>
        <w:rPr>
          <w:szCs w:val="24"/>
        </w:rPr>
      </w:pPr>
      <w:r>
        <w:rPr>
          <w:szCs w:val="24"/>
        </w:rPr>
        <w:t>The cases of termination under points (b), (c), (d), (h), (</w:t>
      </w:r>
      <w:proofErr w:type="spellStart"/>
      <w:r>
        <w:rPr>
          <w:szCs w:val="24"/>
        </w:rPr>
        <w:t>i</w:t>
      </w:r>
      <w:proofErr w:type="spellEnd"/>
      <w:r>
        <w:rPr>
          <w:szCs w:val="24"/>
        </w:rPr>
        <w:t xml:space="preserve">) and (j) may refer also to persons who are members of the administrative, management or supervisory body of the Beneficiary and/or to persons having powers of representation, decision or control </w:t>
      </w:r>
      <w:proofErr w:type="gramStart"/>
      <w:r>
        <w:rPr>
          <w:szCs w:val="24"/>
        </w:rPr>
        <w:t>with regard to</w:t>
      </w:r>
      <w:proofErr w:type="gramEnd"/>
      <w:r>
        <w:rPr>
          <w:szCs w:val="24"/>
        </w:rPr>
        <w:t xml:space="preserve"> the Beneficiary.</w:t>
      </w:r>
    </w:p>
    <w:p w14:paraId="1C26F4FE" w14:textId="77777777" w:rsidR="00005DB6" w:rsidRDefault="00005DB6" w:rsidP="00005DB6">
      <w:pPr>
        <w:tabs>
          <w:tab w:val="left" w:pos="720"/>
        </w:tabs>
        <w:ind w:hanging="2"/>
        <w:jc w:val="both"/>
        <w:rPr>
          <w:szCs w:val="24"/>
        </w:rPr>
      </w:pPr>
      <w:r>
        <w:rPr>
          <w:szCs w:val="24"/>
        </w:rPr>
        <w:t>12.3</w:t>
      </w:r>
      <w:r>
        <w:rPr>
          <w:szCs w:val="24"/>
        </w:rPr>
        <w:tab/>
        <w:t>Unless earlier terminated as provided herein, the payment obligations of the Contracting authority under this Contract shall end not later than 3 (three) months after the implementation period laid down in Article 2 of the Special conditions</w:t>
      </w:r>
      <w:proofErr w:type="gramStart"/>
      <w:r>
        <w:rPr>
          <w:szCs w:val="24"/>
        </w:rPr>
        <w:t>. .</w:t>
      </w:r>
      <w:proofErr w:type="gramEnd"/>
    </w:p>
    <w:p w14:paraId="1D916474" w14:textId="77777777" w:rsidR="00005DB6" w:rsidRDefault="00005DB6" w:rsidP="00005DB6">
      <w:pPr>
        <w:tabs>
          <w:tab w:val="left" w:pos="720"/>
        </w:tabs>
        <w:ind w:hanging="2"/>
        <w:jc w:val="both"/>
        <w:rPr>
          <w:szCs w:val="24"/>
        </w:rPr>
      </w:pPr>
      <w:r>
        <w:rPr>
          <w:szCs w:val="24"/>
        </w:rPr>
        <w:tab/>
        <w:t xml:space="preserve">The Contracting authority shall postpone this end date, </w:t>
      </w:r>
      <w:proofErr w:type="gramStart"/>
      <w:r>
        <w:rPr>
          <w:szCs w:val="24"/>
        </w:rPr>
        <w:t>so as to</w:t>
      </w:r>
      <w:proofErr w:type="gramEnd"/>
      <w:r>
        <w:rPr>
          <w:szCs w:val="24"/>
        </w:rPr>
        <w:t xml:space="preserve"> be able to fulfil its payment obligations, in all cases where the Beneficiary has submitted a payment request in accordance with contractual provisions or, in case of dispute, until completion of the dispute settlement procedure provided for in Article 13. The Contracting authority shall notify the Beneficiary of any postponement of the end date.</w:t>
      </w:r>
    </w:p>
    <w:p w14:paraId="6DC7881C" w14:textId="77777777" w:rsidR="00005DB6" w:rsidRDefault="00005DB6" w:rsidP="00005DB6">
      <w:pPr>
        <w:tabs>
          <w:tab w:val="left" w:pos="720"/>
        </w:tabs>
        <w:ind w:hanging="2"/>
        <w:jc w:val="both"/>
        <w:rPr>
          <w:szCs w:val="24"/>
        </w:rPr>
      </w:pPr>
      <w:r>
        <w:rPr>
          <w:szCs w:val="24"/>
        </w:rPr>
        <w:t>12.4</w:t>
      </w:r>
      <w:r>
        <w:rPr>
          <w:szCs w:val="24"/>
        </w:rPr>
        <w:tab/>
        <w:t>This Contract will be terminated automatically if the Contracting authority has not executed any payment to the Beneficiary within 1 (one) year of its signature.</w:t>
      </w:r>
    </w:p>
    <w:p w14:paraId="1ABD8F70" w14:textId="77777777" w:rsidR="00005DB6" w:rsidRDefault="00005DB6" w:rsidP="00005DB6">
      <w:pPr>
        <w:tabs>
          <w:tab w:val="left" w:pos="720"/>
        </w:tabs>
        <w:ind w:hanging="2"/>
        <w:jc w:val="both"/>
        <w:rPr>
          <w:szCs w:val="24"/>
        </w:rPr>
      </w:pPr>
      <w:r>
        <w:rPr>
          <w:szCs w:val="24"/>
        </w:rPr>
        <w:t>12.5</w:t>
      </w:r>
      <w:r>
        <w:rPr>
          <w:szCs w:val="24"/>
        </w:rPr>
        <w:tab/>
        <w:t>Upon termination of this Contract, the Beneficiary shall take all steps to bring the Action to a close in a prompt and orderly manner and to reduce further expenditure to a minimum.</w:t>
      </w:r>
    </w:p>
    <w:p w14:paraId="75347980" w14:textId="77777777" w:rsidR="00005DB6" w:rsidRDefault="00005DB6" w:rsidP="00005DB6">
      <w:pPr>
        <w:ind w:hanging="2"/>
        <w:jc w:val="both"/>
        <w:rPr>
          <w:szCs w:val="24"/>
        </w:rPr>
      </w:pPr>
      <w:r>
        <w:rPr>
          <w:szCs w:val="24"/>
        </w:rPr>
        <w:t>12.6</w:t>
      </w:r>
      <w:r>
        <w:rPr>
          <w:szCs w:val="24"/>
        </w:rPr>
        <w:tab/>
        <w:t>Without prejudice to Article 14 of this Annex, the Beneficiary shall be entitled to payment only for the part of the Action carried out, excluding costs related to current commitments that are due to be executed after termination. To this purpose, the Beneficiary shall introduce a payment request to the Contracting authority within the time limit set by Article 15.2 of this Annex starting from the date of termination. In the cases of termination foreseen in Article 12.2 a), c), d), f), h) and j) the Contracting authority may, after having properly consulted the Beneficiary, and depending on the gravity of the failings, request full or partial repayment/refund of amounts unduly paid for the Action.</w:t>
      </w:r>
    </w:p>
    <w:p w14:paraId="79261E14" w14:textId="77777777" w:rsidR="00005DB6" w:rsidRDefault="00005DB6" w:rsidP="00005DB6">
      <w:pPr>
        <w:tabs>
          <w:tab w:val="left" w:pos="720"/>
        </w:tabs>
        <w:ind w:hanging="2"/>
        <w:jc w:val="both"/>
        <w:rPr>
          <w:szCs w:val="24"/>
        </w:rPr>
      </w:pPr>
      <w:bookmarkStart w:id="22" w:name="_heading=h.2grqrue" w:colFirst="0" w:colLast="0"/>
      <w:bookmarkEnd w:id="22"/>
    </w:p>
    <w:p w14:paraId="465CEBC3" w14:textId="77777777" w:rsidR="00005DB6" w:rsidRDefault="00005DB6" w:rsidP="00005DB6">
      <w:pPr>
        <w:keepNext/>
        <w:keepLines/>
        <w:ind w:hanging="2"/>
        <w:jc w:val="center"/>
        <w:rPr>
          <w:szCs w:val="24"/>
        </w:rPr>
      </w:pPr>
      <w:bookmarkStart w:id="23" w:name="_heading=h.vx1227" w:colFirst="0" w:colLast="0"/>
      <w:bookmarkEnd w:id="23"/>
      <w:r>
        <w:rPr>
          <w:b/>
          <w:szCs w:val="24"/>
        </w:rPr>
        <w:t>ARTICLE 13</w:t>
      </w:r>
    </w:p>
    <w:p w14:paraId="75CD7379" w14:textId="77777777" w:rsidR="00005DB6" w:rsidRDefault="00005DB6" w:rsidP="00005DB6">
      <w:pPr>
        <w:keepNext/>
        <w:keepLines/>
        <w:ind w:hanging="2"/>
        <w:jc w:val="center"/>
        <w:rPr>
          <w:b/>
          <w:szCs w:val="24"/>
        </w:rPr>
      </w:pPr>
      <w:r>
        <w:rPr>
          <w:b/>
          <w:szCs w:val="24"/>
        </w:rPr>
        <w:t>ADMINISTRATIVE SANCTIONS</w:t>
      </w:r>
    </w:p>
    <w:p w14:paraId="65D3EEC7" w14:textId="77777777" w:rsidR="00005DB6" w:rsidRDefault="00005DB6" w:rsidP="00005DB6">
      <w:pPr>
        <w:tabs>
          <w:tab w:val="left" w:pos="720"/>
        </w:tabs>
        <w:ind w:hanging="2"/>
        <w:jc w:val="both"/>
      </w:pPr>
    </w:p>
    <w:p w14:paraId="0E7C3205" w14:textId="77777777" w:rsidR="00005DB6" w:rsidRDefault="00005DB6" w:rsidP="00005DB6">
      <w:pPr>
        <w:tabs>
          <w:tab w:val="left" w:pos="720"/>
        </w:tabs>
        <w:ind w:hanging="2"/>
        <w:jc w:val="both"/>
        <w:rPr>
          <w:szCs w:val="24"/>
        </w:rPr>
      </w:pPr>
      <w:r>
        <w:rPr>
          <w:szCs w:val="24"/>
        </w:rPr>
        <w:t>13.1</w:t>
      </w:r>
      <w:r>
        <w:rPr>
          <w:szCs w:val="24"/>
        </w:rPr>
        <w:tab/>
        <w:t xml:space="preserve"> Without prejudice to the application of other remedies laid down in this Contract, a sanction of exclusion from all contracts and grants financed by the Contracting authority may be imposed when the Beneficiary is: </w:t>
      </w:r>
    </w:p>
    <w:p w14:paraId="4D97A89B" w14:textId="77777777" w:rsidR="00005DB6" w:rsidRDefault="00005DB6" w:rsidP="00005DB6">
      <w:pPr>
        <w:numPr>
          <w:ilvl w:val="0"/>
          <w:numId w:val="33"/>
        </w:numPr>
        <w:tabs>
          <w:tab w:val="left" w:pos="720"/>
        </w:tabs>
        <w:ind w:left="0" w:hanging="2"/>
        <w:jc w:val="both"/>
        <w:rPr>
          <w:szCs w:val="24"/>
        </w:rPr>
      </w:pPr>
      <w:r>
        <w:rPr>
          <w:szCs w:val="24"/>
        </w:rPr>
        <w:t>Guilty of grave professional misconduct, has committed irregularities, or has shown significant deficiencies with the main obligations in the performance of the Contract.</w:t>
      </w:r>
    </w:p>
    <w:p w14:paraId="4E2C2464" w14:textId="77777777" w:rsidR="00005DB6" w:rsidRDefault="00005DB6" w:rsidP="00005DB6">
      <w:pPr>
        <w:numPr>
          <w:ilvl w:val="0"/>
          <w:numId w:val="33"/>
        </w:numPr>
        <w:tabs>
          <w:tab w:val="left" w:pos="720"/>
        </w:tabs>
        <w:ind w:left="0" w:hanging="2"/>
        <w:jc w:val="both"/>
        <w:rPr>
          <w:szCs w:val="24"/>
        </w:rPr>
      </w:pPr>
      <w:r>
        <w:rPr>
          <w:szCs w:val="24"/>
        </w:rPr>
        <w:t xml:space="preserve">Guilty of fraud, corruption, participation in criminal organisation, money laundering, terrorist-related offences, child </w:t>
      </w:r>
      <w:proofErr w:type="spellStart"/>
      <w:r>
        <w:rPr>
          <w:szCs w:val="24"/>
        </w:rPr>
        <w:t>labor</w:t>
      </w:r>
      <w:proofErr w:type="spellEnd"/>
      <w:r>
        <w:rPr>
          <w:szCs w:val="24"/>
        </w:rPr>
        <w:t xml:space="preserve"> or trafficking human beings.</w:t>
      </w:r>
    </w:p>
    <w:p w14:paraId="0E7CE141" w14:textId="77777777" w:rsidR="00005DB6" w:rsidRDefault="00005DB6" w:rsidP="00005DB6">
      <w:pPr>
        <w:tabs>
          <w:tab w:val="left" w:pos="720"/>
        </w:tabs>
        <w:ind w:hanging="2"/>
        <w:jc w:val="both"/>
        <w:rPr>
          <w:szCs w:val="24"/>
        </w:rPr>
      </w:pPr>
      <w:r>
        <w:rPr>
          <w:szCs w:val="24"/>
        </w:rPr>
        <w:t xml:space="preserve">13.2 </w:t>
      </w:r>
      <w:r>
        <w:rPr>
          <w:szCs w:val="24"/>
        </w:rPr>
        <w:tab/>
        <w:t>In addition or in alternative to the situation mentioned in 13.1, the Beneficiary may also be subject to financial penalties up to 10% of the Contract value.</w:t>
      </w:r>
    </w:p>
    <w:p w14:paraId="67DA34AE" w14:textId="77777777" w:rsidR="00005DB6" w:rsidRDefault="00005DB6" w:rsidP="00005DB6">
      <w:pPr>
        <w:tabs>
          <w:tab w:val="left" w:pos="720"/>
        </w:tabs>
        <w:ind w:hanging="2"/>
        <w:jc w:val="both"/>
        <w:rPr>
          <w:szCs w:val="24"/>
        </w:rPr>
      </w:pPr>
      <w:bookmarkStart w:id="24" w:name="_heading=h.3fwokq0" w:colFirst="0" w:colLast="0"/>
      <w:bookmarkEnd w:id="24"/>
    </w:p>
    <w:p w14:paraId="3923EEA6" w14:textId="77777777" w:rsidR="00005DB6" w:rsidRDefault="00005DB6" w:rsidP="00005DB6">
      <w:pPr>
        <w:keepNext/>
        <w:keepLines/>
        <w:ind w:hanging="2"/>
        <w:jc w:val="center"/>
        <w:rPr>
          <w:szCs w:val="24"/>
        </w:rPr>
      </w:pPr>
      <w:bookmarkStart w:id="25" w:name="_heading=h.1v1yuxt" w:colFirst="0" w:colLast="0"/>
      <w:bookmarkEnd w:id="25"/>
      <w:r>
        <w:rPr>
          <w:b/>
          <w:szCs w:val="24"/>
        </w:rPr>
        <w:lastRenderedPageBreak/>
        <w:t>ARTICLE 14</w:t>
      </w:r>
    </w:p>
    <w:p w14:paraId="32871E50" w14:textId="77777777" w:rsidR="00005DB6" w:rsidRDefault="00005DB6" w:rsidP="00005DB6">
      <w:pPr>
        <w:keepNext/>
        <w:keepLines/>
        <w:ind w:hanging="2"/>
        <w:jc w:val="center"/>
        <w:rPr>
          <w:b/>
          <w:szCs w:val="24"/>
        </w:rPr>
      </w:pPr>
      <w:r>
        <w:rPr>
          <w:b/>
          <w:szCs w:val="24"/>
        </w:rPr>
        <w:t>APPLICABLE LAW AND DISPUTE SETTLEMENT</w:t>
      </w:r>
    </w:p>
    <w:p w14:paraId="04A2ABE6" w14:textId="77777777" w:rsidR="00005DB6" w:rsidRPr="00EB720B" w:rsidRDefault="00005DB6" w:rsidP="00005DB6">
      <w:pPr>
        <w:tabs>
          <w:tab w:val="left" w:pos="720"/>
        </w:tabs>
        <w:ind w:hanging="2"/>
        <w:jc w:val="both"/>
        <w:rPr>
          <w:sz w:val="12"/>
          <w:szCs w:val="12"/>
        </w:rPr>
      </w:pPr>
    </w:p>
    <w:p w14:paraId="6FA938F2" w14:textId="2C83A202" w:rsidR="00005DB6" w:rsidRDefault="00005DB6" w:rsidP="00005DB6">
      <w:pPr>
        <w:tabs>
          <w:tab w:val="left" w:pos="720"/>
        </w:tabs>
        <w:ind w:hanging="2"/>
        <w:jc w:val="both"/>
        <w:rPr>
          <w:szCs w:val="24"/>
        </w:rPr>
      </w:pPr>
      <w:r>
        <w:rPr>
          <w:szCs w:val="24"/>
        </w:rPr>
        <w:t>14.1</w:t>
      </w:r>
      <w:r>
        <w:rPr>
          <w:szCs w:val="24"/>
        </w:rPr>
        <w:tab/>
        <w:t xml:space="preserve">This Contract shall be governed by the </w:t>
      </w:r>
      <w:r w:rsidRPr="006D0C9B">
        <w:rPr>
          <w:szCs w:val="24"/>
        </w:rPr>
        <w:t xml:space="preserve">laws of the Republic of </w:t>
      </w:r>
      <w:r w:rsidR="006D0C9B" w:rsidRPr="006D0C9B">
        <w:rPr>
          <w:szCs w:val="24"/>
        </w:rPr>
        <w:t>North</w:t>
      </w:r>
      <w:r w:rsidR="006D0C9B">
        <w:rPr>
          <w:szCs w:val="24"/>
        </w:rPr>
        <w:t xml:space="preserve"> Macedonia</w:t>
      </w:r>
      <w:r>
        <w:rPr>
          <w:szCs w:val="24"/>
        </w:rPr>
        <w:t>.</w:t>
      </w:r>
    </w:p>
    <w:p w14:paraId="10F132FE" w14:textId="77777777" w:rsidR="00EB720B" w:rsidRDefault="00EB720B" w:rsidP="00005DB6">
      <w:pPr>
        <w:tabs>
          <w:tab w:val="left" w:pos="720"/>
        </w:tabs>
        <w:ind w:hanging="2"/>
        <w:jc w:val="both"/>
        <w:rPr>
          <w:szCs w:val="24"/>
        </w:rPr>
      </w:pPr>
    </w:p>
    <w:p w14:paraId="49FA8410" w14:textId="77777777" w:rsidR="00005DB6" w:rsidRDefault="00005DB6" w:rsidP="00005DB6">
      <w:pPr>
        <w:ind w:hanging="2"/>
        <w:jc w:val="both"/>
        <w:rPr>
          <w:szCs w:val="24"/>
        </w:rPr>
      </w:pPr>
      <w:r>
        <w:rPr>
          <w:szCs w:val="24"/>
        </w:rPr>
        <w:t>14.2</w:t>
      </w:r>
      <w:r>
        <w:rPr>
          <w:szCs w:val="24"/>
        </w:rPr>
        <w:tab/>
        <w:t xml:space="preserve">The Parties to this Contract shall do everything possible to settle amicably any dispute arising between them during the implementation of this Contract. To that end, they shall communicate their positions and any solution that they consider possible in </w:t>
      </w:r>
      <w:proofErr w:type="gramStart"/>
      <w:r>
        <w:rPr>
          <w:szCs w:val="24"/>
        </w:rPr>
        <w:t>writing, and</w:t>
      </w:r>
      <w:proofErr w:type="gramEnd"/>
      <w:r>
        <w:rPr>
          <w:szCs w:val="24"/>
        </w:rPr>
        <w:t xml:space="preserve"> meet each other at either's request. The Beneficiary and the Contracting authority shall reply to a request sent for an amicable settlement within 30 (thirty) days. Once this period has expired, or if the attempt to reach an amicable settlement has not produced an agreement within 120 (hundred and twenty) days of the first request, either Party may notify the other Party that it considers the procedure to have failed.</w:t>
      </w:r>
    </w:p>
    <w:p w14:paraId="2AA9463C" w14:textId="77777777" w:rsidR="00005DB6" w:rsidRDefault="00005DB6" w:rsidP="00005DB6">
      <w:pPr>
        <w:tabs>
          <w:tab w:val="left" w:pos="720"/>
        </w:tabs>
        <w:ind w:hanging="2"/>
        <w:jc w:val="both"/>
        <w:rPr>
          <w:szCs w:val="24"/>
        </w:rPr>
      </w:pPr>
      <w:r>
        <w:rPr>
          <w:szCs w:val="24"/>
        </w:rPr>
        <w:t>14.3</w:t>
      </w:r>
      <w:r>
        <w:rPr>
          <w:szCs w:val="24"/>
        </w:rPr>
        <w:tab/>
        <w:t xml:space="preserve">In the event of failure of the above procedures, either Party may appeal to the competent court in the Republic of Albania, as the Host Country of the Contracting authority. </w:t>
      </w:r>
    </w:p>
    <w:p w14:paraId="3AF83F45" w14:textId="77777777" w:rsidR="00005DB6" w:rsidRDefault="00005DB6" w:rsidP="00005DB6">
      <w:pPr>
        <w:ind w:hanging="2"/>
        <w:jc w:val="both"/>
        <w:rPr>
          <w:szCs w:val="24"/>
        </w:rPr>
      </w:pPr>
      <w:bookmarkStart w:id="26" w:name="_heading=h.4f1mdlm" w:colFirst="0" w:colLast="0"/>
      <w:bookmarkEnd w:id="26"/>
    </w:p>
    <w:p w14:paraId="609FFAE1" w14:textId="77777777" w:rsidR="00005DB6" w:rsidRDefault="00005DB6" w:rsidP="00005DB6">
      <w:pPr>
        <w:keepNext/>
        <w:keepLines/>
        <w:ind w:hanging="2"/>
        <w:jc w:val="center"/>
        <w:rPr>
          <w:szCs w:val="24"/>
        </w:rPr>
      </w:pPr>
      <w:bookmarkStart w:id="27" w:name="_heading=h.2u6wntf" w:colFirst="0" w:colLast="0"/>
      <w:bookmarkEnd w:id="27"/>
      <w:r>
        <w:rPr>
          <w:b/>
          <w:szCs w:val="24"/>
        </w:rPr>
        <w:t>ARTICLE 15</w:t>
      </w:r>
    </w:p>
    <w:p w14:paraId="74686825" w14:textId="77777777" w:rsidR="00005DB6" w:rsidRDefault="00005DB6" w:rsidP="00005DB6">
      <w:pPr>
        <w:keepNext/>
        <w:keepLines/>
        <w:ind w:hanging="2"/>
        <w:jc w:val="center"/>
        <w:rPr>
          <w:b/>
          <w:szCs w:val="24"/>
        </w:rPr>
      </w:pPr>
      <w:r>
        <w:rPr>
          <w:b/>
          <w:szCs w:val="24"/>
        </w:rPr>
        <w:t xml:space="preserve">ELIGIBLE COSTS </w:t>
      </w:r>
    </w:p>
    <w:p w14:paraId="64704E8C" w14:textId="77777777" w:rsidR="00005DB6" w:rsidRDefault="00005DB6" w:rsidP="00005DB6">
      <w:pPr>
        <w:tabs>
          <w:tab w:val="left" w:pos="720"/>
        </w:tabs>
        <w:ind w:hanging="2"/>
        <w:jc w:val="both"/>
      </w:pPr>
    </w:p>
    <w:p w14:paraId="43823B7C" w14:textId="77777777" w:rsidR="00005DB6" w:rsidRDefault="00005DB6" w:rsidP="00005DB6">
      <w:pPr>
        <w:tabs>
          <w:tab w:val="left" w:pos="720"/>
        </w:tabs>
        <w:ind w:hanging="2"/>
        <w:jc w:val="both"/>
        <w:rPr>
          <w:szCs w:val="24"/>
        </w:rPr>
      </w:pPr>
      <w:r>
        <w:rPr>
          <w:szCs w:val="24"/>
        </w:rPr>
        <w:t>15.1</w:t>
      </w:r>
      <w:r>
        <w:rPr>
          <w:szCs w:val="24"/>
        </w:rPr>
        <w:tab/>
        <w:t>Eligible costs are actual costs incurred by the Beneficiary which meet all the following criteria:</w:t>
      </w:r>
    </w:p>
    <w:p w14:paraId="7630C9BA" w14:textId="77777777" w:rsidR="00005DB6" w:rsidRDefault="00005DB6" w:rsidP="00005DB6">
      <w:pPr>
        <w:numPr>
          <w:ilvl w:val="0"/>
          <w:numId w:val="23"/>
        </w:numPr>
        <w:ind w:left="0" w:hanging="2"/>
        <w:jc w:val="both"/>
        <w:rPr>
          <w:szCs w:val="24"/>
        </w:rPr>
      </w:pPr>
      <w:r>
        <w:rPr>
          <w:szCs w:val="24"/>
        </w:rPr>
        <w:t>they are incurred during the implementation of the Action as specified in Article 2 of the Special Conditions, and in particular:</w:t>
      </w:r>
    </w:p>
    <w:p w14:paraId="48B7E1ED" w14:textId="77777777" w:rsidR="00005DB6" w:rsidRDefault="00005DB6" w:rsidP="00005DB6">
      <w:pPr>
        <w:numPr>
          <w:ilvl w:val="0"/>
          <w:numId w:val="38"/>
        </w:numPr>
        <w:ind w:left="0" w:hanging="2"/>
        <w:jc w:val="both"/>
        <w:rPr>
          <w:szCs w:val="24"/>
        </w:rPr>
      </w:pPr>
      <w:r>
        <w:rPr>
          <w:szCs w:val="24"/>
        </w:rPr>
        <w:t xml:space="preserve">Costs related to goods and services shall relate to activities performed during the implementation period. Signature of a contract, placing an order, or </w:t>
      </w:r>
      <w:proofErr w:type="gramStart"/>
      <w:r>
        <w:rPr>
          <w:szCs w:val="24"/>
        </w:rPr>
        <w:t>entering into</w:t>
      </w:r>
      <w:proofErr w:type="gramEnd"/>
      <w:r>
        <w:rPr>
          <w:szCs w:val="24"/>
        </w:rPr>
        <w:t xml:space="preserve"> a commitment for expenditure within the implementation period for future deliveries of goods and services after the expiry of the implementation period do not meet this requirement.</w:t>
      </w:r>
    </w:p>
    <w:p w14:paraId="51631697" w14:textId="77777777" w:rsidR="00005DB6" w:rsidRDefault="00005DB6" w:rsidP="00005DB6">
      <w:pPr>
        <w:numPr>
          <w:ilvl w:val="0"/>
          <w:numId w:val="38"/>
        </w:numPr>
        <w:ind w:left="0" w:hanging="2"/>
        <w:jc w:val="both"/>
        <w:rPr>
          <w:szCs w:val="24"/>
        </w:rPr>
      </w:pPr>
      <w:r>
        <w:rPr>
          <w:szCs w:val="24"/>
        </w:rPr>
        <w:t xml:space="preserve">Costs incurred should be paid before the submission of the final reports. They may be paid afterwards, provided they are listed in the final report together with the estimated date of </w:t>
      </w:r>
      <w:proofErr w:type="gramStart"/>
      <w:r>
        <w:rPr>
          <w:szCs w:val="24"/>
        </w:rPr>
        <w:t>payment;</w:t>
      </w:r>
      <w:proofErr w:type="gramEnd"/>
    </w:p>
    <w:p w14:paraId="6166825C" w14:textId="77777777" w:rsidR="00005DB6" w:rsidRDefault="00005DB6" w:rsidP="00005DB6">
      <w:pPr>
        <w:numPr>
          <w:ilvl w:val="0"/>
          <w:numId w:val="38"/>
        </w:numPr>
        <w:ind w:left="0" w:hanging="2"/>
        <w:jc w:val="both"/>
        <w:rPr>
          <w:szCs w:val="24"/>
        </w:rPr>
      </w:pPr>
      <w:r>
        <w:rPr>
          <w:szCs w:val="24"/>
        </w:rPr>
        <w:t xml:space="preserve">an exception is made for costs relating to final reports, including expenditure verification, audit and final evaluation of the Action, which may be incurred after the implementation period of the </w:t>
      </w:r>
      <w:proofErr w:type="gramStart"/>
      <w:r>
        <w:rPr>
          <w:szCs w:val="24"/>
        </w:rPr>
        <w:t>Action;</w:t>
      </w:r>
      <w:proofErr w:type="gramEnd"/>
    </w:p>
    <w:p w14:paraId="34A3E5A7" w14:textId="77777777" w:rsidR="00005DB6" w:rsidRDefault="00005DB6" w:rsidP="00005DB6">
      <w:pPr>
        <w:numPr>
          <w:ilvl w:val="0"/>
          <w:numId w:val="23"/>
        </w:numPr>
        <w:pBdr>
          <w:between w:val="nil"/>
        </w:pBdr>
        <w:tabs>
          <w:tab w:val="left" w:pos="720"/>
        </w:tabs>
        <w:ind w:left="0" w:hanging="2"/>
        <w:jc w:val="both"/>
        <w:rPr>
          <w:szCs w:val="24"/>
        </w:rPr>
      </w:pPr>
      <w:r>
        <w:rPr>
          <w:szCs w:val="24"/>
        </w:rPr>
        <w:t xml:space="preserve">they are indicated in the estimated overall budget for the </w:t>
      </w:r>
      <w:proofErr w:type="gramStart"/>
      <w:r>
        <w:rPr>
          <w:szCs w:val="24"/>
        </w:rPr>
        <w:t>Action;</w:t>
      </w:r>
      <w:proofErr w:type="gramEnd"/>
    </w:p>
    <w:p w14:paraId="0EAE1688" w14:textId="77777777" w:rsidR="00005DB6" w:rsidRDefault="00005DB6" w:rsidP="00005DB6">
      <w:pPr>
        <w:numPr>
          <w:ilvl w:val="0"/>
          <w:numId w:val="23"/>
        </w:numPr>
        <w:pBdr>
          <w:between w:val="nil"/>
        </w:pBdr>
        <w:tabs>
          <w:tab w:val="left" w:pos="720"/>
        </w:tabs>
        <w:ind w:left="0" w:hanging="2"/>
        <w:jc w:val="both"/>
        <w:rPr>
          <w:szCs w:val="24"/>
        </w:rPr>
      </w:pPr>
      <w:r>
        <w:rPr>
          <w:szCs w:val="24"/>
        </w:rPr>
        <w:t xml:space="preserve">they are necessary for the implementation of the </w:t>
      </w:r>
      <w:proofErr w:type="gramStart"/>
      <w:r>
        <w:rPr>
          <w:szCs w:val="24"/>
        </w:rPr>
        <w:t>Action;</w:t>
      </w:r>
      <w:proofErr w:type="gramEnd"/>
    </w:p>
    <w:p w14:paraId="47A3113C" w14:textId="77777777" w:rsidR="00005DB6" w:rsidRDefault="00005DB6" w:rsidP="00005DB6">
      <w:pPr>
        <w:numPr>
          <w:ilvl w:val="0"/>
          <w:numId w:val="23"/>
        </w:numPr>
        <w:pBdr>
          <w:between w:val="nil"/>
        </w:pBdr>
        <w:tabs>
          <w:tab w:val="left" w:pos="720"/>
        </w:tabs>
        <w:ind w:left="0" w:hanging="2"/>
        <w:jc w:val="both"/>
        <w:rPr>
          <w:szCs w:val="24"/>
        </w:rPr>
      </w:pPr>
      <w:r>
        <w:rPr>
          <w:szCs w:val="24"/>
        </w:rPr>
        <w:t xml:space="preserve">they are identifiable and verifiable, in particular being recorded in the accounting records of the Beneficiary and determined according to the accounting standards and the usual cost accounting practices applicable to the </w:t>
      </w:r>
      <w:proofErr w:type="gramStart"/>
      <w:r>
        <w:rPr>
          <w:szCs w:val="24"/>
        </w:rPr>
        <w:t>Beneficiary;</w:t>
      </w:r>
      <w:proofErr w:type="gramEnd"/>
    </w:p>
    <w:p w14:paraId="55D8FC9E" w14:textId="77777777" w:rsidR="00005DB6" w:rsidRDefault="00005DB6" w:rsidP="00005DB6">
      <w:pPr>
        <w:numPr>
          <w:ilvl w:val="0"/>
          <w:numId w:val="23"/>
        </w:numPr>
        <w:pBdr>
          <w:between w:val="nil"/>
        </w:pBdr>
        <w:tabs>
          <w:tab w:val="left" w:pos="720"/>
        </w:tabs>
        <w:ind w:left="0" w:hanging="2"/>
        <w:jc w:val="both"/>
        <w:rPr>
          <w:szCs w:val="24"/>
        </w:rPr>
      </w:pPr>
      <w:r>
        <w:rPr>
          <w:szCs w:val="24"/>
        </w:rPr>
        <w:t xml:space="preserve">they comply with the requirements of applicable tax and social </w:t>
      </w:r>
      <w:proofErr w:type="gramStart"/>
      <w:r>
        <w:rPr>
          <w:szCs w:val="24"/>
        </w:rPr>
        <w:t>legislation;</w:t>
      </w:r>
      <w:proofErr w:type="gramEnd"/>
    </w:p>
    <w:p w14:paraId="006020BB" w14:textId="77777777" w:rsidR="00005DB6" w:rsidRDefault="00005DB6" w:rsidP="00005DB6">
      <w:pPr>
        <w:numPr>
          <w:ilvl w:val="0"/>
          <w:numId w:val="23"/>
        </w:numPr>
        <w:pBdr>
          <w:between w:val="nil"/>
        </w:pBdr>
        <w:tabs>
          <w:tab w:val="left" w:pos="720"/>
        </w:tabs>
        <w:ind w:left="0" w:hanging="2"/>
        <w:jc w:val="both"/>
        <w:rPr>
          <w:szCs w:val="24"/>
        </w:rPr>
      </w:pPr>
      <w:r>
        <w:rPr>
          <w:szCs w:val="24"/>
        </w:rPr>
        <w:t xml:space="preserve">they are reasonable, justified and comply with the requirements of sound financial management, </w:t>
      </w:r>
      <w:proofErr w:type="gramStart"/>
      <w:r>
        <w:rPr>
          <w:szCs w:val="24"/>
        </w:rPr>
        <w:t>in particular regarding</w:t>
      </w:r>
      <w:proofErr w:type="gramEnd"/>
      <w:r>
        <w:rPr>
          <w:szCs w:val="24"/>
        </w:rPr>
        <w:t xml:space="preserve"> economy and efficiency.</w:t>
      </w:r>
    </w:p>
    <w:p w14:paraId="02D4458F" w14:textId="035A9A50" w:rsidR="00005DB6" w:rsidRDefault="00005DB6" w:rsidP="00005DB6">
      <w:pPr>
        <w:tabs>
          <w:tab w:val="left" w:pos="720"/>
        </w:tabs>
        <w:ind w:hanging="2"/>
        <w:jc w:val="both"/>
        <w:rPr>
          <w:szCs w:val="24"/>
        </w:rPr>
      </w:pPr>
      <w:r>
        <w:rPr>
          <w:szCs w:val="24"/>
        </w:rPr>
        <w:t>15.2</w:t>
      </w:r>
      <w:r>
        <w:rPr>
          <w:szCs w:val="24"/>
        </w:rPr>
        <w:tab/>
        <w:t>Subject to Article 1</w:t>
      </w:r>
      <w:r w:rsidR="00295891">
        <w:rPr>
          <w:szCs w:val="24"/>
        </w:rPr>
        <w:t>5</w:t>
      </w:r>
      <w:r>
        <w:rPr>
          <w:szCs w:val="24"/>
        </w:rPr>
        <w:t>.1 and, where relevant, the following direct costs of the Beneficiary shall be eligible:</w:t>
      </w:r>
    </w:p>
    <w:p w14:paraId="247D2517" w14:textId="77777777" w:rsidR="00005DB6" w:rsidRDefault="00005DB6" w:rsidP="00005DB6">
      <w:pPr>
        <w:numPr>
          <w:ilvl w:val="1"/>
          <w:numId w:val="30"/>
        </w:numPr>
        <w:ind w:left="0" w:hanging="2"/>
        <w:jc w:val="both"/>
        <w:rPr>
          <w:szCs w:val="24"/>
        </w:rPr>
      </w:pPr>
      <w:r>
        <w:rPr>
          <w:szCs w:val="24"/>
        </w:rPr>
        <w:t xml:space="preserve">staff cost assigned to execute the action, corresponding to actual gross salaries, including social security charges, or other remuneration related </w:t>
      </w:r>
      <w:proofErr w:type="gramStart"/>
      <w:r>
        <w:rPr>
          <w:szCs w:val="24"/>
        </w:rPr>
        <w:t>costs;</w:t>
      </w:r>
      <w:proofErr w:type="gramEnd"/>
    </w:p>
    <w:p w14:paraId="7004B6A9" w14:textId="77777777" w:rsidR="00005DB6" w:rsidRDefault="00005DB6" w:rsidP="00005DB6">
      <w:pPr>
        <w:numPr>
          <w:ilvl w:val="1"/>
          <w:numId w:val="30"/>
        </w:numPr>
        <w:ind w:left="0" w:hanging="2"/>
        <w:jc w:val="both"/>
        <w:rPr>
          <w:szCs w:val="24"/>
        </w:rPr>
      </w:pPr>
      <w:r>
        <w:rPr>
          <w:szCs w:val="24"/>
        </w:rPr>
        <w:t xml:space="preserve">travel and subsistence costs for staff and other persons taking part in the Action, provided they do not exceed those normally born by the Beneficiary according to its rules and </w:t>
      </w:r>
      <w:proofErr w:type="gramStart"/>
      <w:r>
        <w:rPr>
          <w:szCs w:val="24"/>
        </w:rPr>
        <w:t>regulations;</w:t>
      </w:r>
      <w:proofErr w:type="gramEnd"/>
    </w:p>
    <w:p w14:paraId="7FE0711B" w14:textId="77777777" w:rsidR="00005DB6" w:rsidRDefault="00005DB6" w:rsidP="00005DB6">
      <w:pPr>
        <w:numPr>
          <w:ilvl w:val="1"/>
          <w:numId w:val="30"/>
        </w:numPr>
        <w:ind w:left="0" w:hanging="2"/>
        <w:jc w:val="both"/>
        <w:rPr>
          <w:szCs w:val="24"/>
        </w:rPr>
      </w:pPr>
      <w:r>
        <w:rPr>
          <w:szCs w:val="24"/>
        </w:rPr>
        <w:t xml:space="preserve">purchase or rental costs for equipment and supplies (new or old) specifically dedicated to the purposes of the </w:t>
      </w:r>
      <w:proofErr w:type="gramStart"/>
      <w:r>
        <w:rPr>
          <w:szCs w:val="24"/>
        </w:rPr>
        <w:t>Action;</w:t>
      </w:r>
      <w:proofErr w:type="gramEnd"/>
    </w:p>
    <w:p w14:paraId="60601D35" w14:textId="77777777" w:rsidR="00005DB6" w:rsidRDefault="00005DB6" w:rsidP="00005DB6">
      <w:pPr>
        <w:numPr>
          <w:ilvl w:val="1"/>
          <w:numId w:val="30"/>
        </w:numPr>
        <w:ind w:left="0" w:hanging="2"/>
        <w:jc w:val="both"/>
        <w:rPr>
          <w:szCs w:val="24"/>
        </w:rPr>
      </w:pPr>
      <w:r>
        <w:rPr>
          <w:szCs w:val="24"/>
        </w:rPr>
        <w:t xml:space="preserve">costs of </w:t>
      </w:r>
      <w:proofErr w:type="gramStart"/>
      <w:r>
        <w:rPr>
          <w:szCs w:val="24"/>
        </w:rPr>
        <w:t>consumables;</w:t>
      </w:r>
      <w:proofErr w:type="gramEnd"/>
    </w:p>
    <w:p w14:paraId="624D5298" w14:textId="77777777" w:rsidR="00005DB6" w:rsidRDefault="00005DB6" w:rsidP="00005DB6">
      <w:pPr>
        <w:numPr>
          <w:ilvl w:val="1"/>
          <w:numId w:val="30"/>
        </w:numPr>
        <w:ind w:left="0" w:hanging="2"/>
        <w:jc w:val="both"/>
        <w:rPr>
          <w:szCs w:val="24"/>
        </w:rPr>
      </w:pPr>
      <w:r>
        <w:rPr>
          <w:szCs w:val="24"/>
        </w:rPr>
        <w:t xml:space="preserve">costs of service and supply contracts awarded by the Beneficiary for the purposes of the Action referred to in Article 9 of this </w:t>
      </w:r>
      <w:proofErr w:type="gramStart"/>
      <w:r>
        <w:rPr>
          <w:szCs w:val="24"/>
        </w:rPr>
        <w:t>Annex;</w:t>
      </w:r>
      <w:proofErr w:type="gramEnd"/>
    </w:p>
    <w:p w14:paraId="4B6670FA" w14:textId="77777777" w:rsidR="00005DB6" w:rsidRDefault="00005DB6" w:rsidP="00005DB6">
      <w:pPr>
        <w:numPr>
          <w:ilvl w:val="1"/>
          <w:numId w:val="30"/>
        </w:numPr>
        <w:ind w:left="0" w:hanging="2"/>
        <w:jc w:val="both"/>
        <w:rPr>
          <w:szCs w:val="24"/>
        </w:rPr>
      </w:pPr>
      <w:r>
        <w:rPr>
          <w:szCs w:val="24"/>
        </w:rPr>
        <w:t xml:space="preserve">costs deriving directly from the requirements of the Contract (dissemination of information, evaluation specific to the Action, audits, translation, reproduction, insurance, etc.) including financial service </w:t>
      </w:r>
      <w:proofErr w:type="gramStart"/>
      <w:r>
        <w:rPr>
          <w:szCs w:val="24"/>
        </w:rPr>
        <w:t>costs;</w:t>
      </w:r>
      <w:proofErr w:type="gramEnd"/>
    </w:p>
    <w:p w14:paraId="340905E8" w14:textId="77777777" w:rsidR="00005DB6" w:rsidRPr="00AB1D5C" w:rsidRDefault="00005DB6" w:rsidP="00005DB6">
      <w:pPr>
        <w:numPr>
          <w:ilvl w:val="1"/>
          <w:numId w:val="30"/>
        </w:numPr>
        <w:ind w:left="0" w:hanging="2"/>
        <w:jc w:val="both"/>
        <w:rPr>
          <w:szCs w:val="24"/>
        </w:rPr>
      </w:pPr>
      <w:r w:rsidRPr="00AB1D5C">
        <w:rPr>
          <w:szCs w:val="24"/>
        </w:rPr>
        <w:lastRenderedPageBreak/>
        <w:t xml:space="preserve">duties, taxes and charges, including Value added Tax (VAT), paid and not recoverable by the Beneficiary, unless otherwise provided in the Special </w:t>
      </w:r>
      <w:proofErr w:type="gramStart"/>
      <w:r w:rsidRPr="00AB1D5C">
        <w:rPr>
          <w:szCs w:val="24"/>
        </w:rPr>
        <w:t>Conditions;</w:t>
      </w:r>
      <w:proofErr w:type="gramEnd"/>
    </w:p>
    <w:p w14:paraId="59345C03" w14:textId="77777777" w:rsidR="00005DB6" w:rsidRDefault="00005DB6" w:rsidP="00005DB6">
      <w:pPr>
        <w:tabs>
          <w:tab w:val="left" w:pos="720"/>
        </w:tabs>
        <w:ind w:hanging="2"/>
        <w:jc w:val="both"/>
        <w:rPr>
          <w:szCs w:val="24"/>
        </w:rPr>
      </w:pPr>
      <w:r>
        <w:rPr>
          <w:szCs w:val="24"/>
        </w:rPr>
        <w:t>15.3</w:t>
      </w:r>
      <w:r>
        <w:rPr>
          <w:szCs w:val="24"/>
        </w:rPr>
        <w:tab/>
        <w:t>In accordance with the detailed provisions in the Budget form, Annex IV, eligible costs may also be constituted by any or a combination of the following cost options:</w:t>
      </w:r>
    </w:p>
    <w:p w14:paraId="48BACAE9" w14:textId="77777777" w:rsidR="00005DB6" w:rsidRDefault="00005DB6" w:rsidP="00005DB6">
      <w:pPr>
        <w:numPr>
          <w:ilvl w:val="1"/>
          <w:numId w:val="37"/>
        </w:numPr>
        <w:ind w:left="0" w:hanging="2"/>
        <w:jc w:val="both"/>
        <w:rPr>
          <w:szCs w:val="24"/>
        </w:rPr>
      </w:pPr>
      <w:r>
        <w:rPr>
          <w:szCs w:val="24"/>
        </w:rPr>
        <w:t xml:space="preserve">unit </w:t>
      </w:r>
      <w:proofErr w:type="gramStart"/>
      <w:r>
        <w:rPr>
          <w:szCs w:val="24"/>
        </w:rPr>
        <w:t>costs;</w:t>
      </w:r>
      <w:proofErr w:type="gramEnd"/>
    </w:p>
    <w:p w14:paraId="41073518" w14:textId="77777777" w:rsidR="00005DB6" w:rsidRDefault="00005DB6" w:rsidP="00005DB6">
      <w:pPr>
        <w:numPr>
          <w:ilvl w:val="1"/>
          <w:numId w:val="37"/>
        </w:numPr>
        <w:ind w:left="0" w:hanging="2"/>
        <w:jc w:val="both"/>
        <w:rPr>
          <w:szCs w:val="24"/>
        </w:rPr>
      </w:pPr>
      <w:r>
        <w:rPr>
          <w:szCs w:val="24"/>
        </w:rPr>
        <w:t xml:space="preserve">lump </w:t>
      </w:r>
      <w:proofErr w:type="gramStart"/>
      <w:r>
        <w:rPr>
          <w:szCs w:val="24"/>
        </w:rPr>
        <w:t>sums;</w:t>
      </w:r>
      <w:proofErr w:type="gramEnd"/>
    </w:p>
    <w:p w14:paraId="4C8CBB80" w14:textId="77777777" w:rsidR="00005DB6" w:rsidRDefault="00005DB6" w:rsidP="00005DB6">
      <w:pPr>
        <w:numPr>
          <w:ilvl w:val="1"/>
          <w:numId w:val="37"/>
        </w:numPr>
        <w:ind w:left="0" w:hanging="2"/>
        <w:jc w:val="both"/>
        <w:rPr>
          <w:szCs w:val="24"/>
        </w:rPr>
      </w:pPr>
      <w:proofErr w:type="gramStart"/>
      <w:r>
        <w:rPr>
          <w:szCs w:val="24"/>
        </w:rPr>
        <w:t>flat-rate</w:t>
      </w:r>
      <w:proofErr w:type="gramEnd"/>
      <w:r>
        <w:rPr>
          <w:szCs w:val="24"/>
        </w:rPr>
        <w:t xml:space="preserve"> financing;</w:t>
      </w:r>
    </w:p>
    <w:p w14:paraId="4E01F8E9" w14:textId="77777777" w:rsidR="00005DB6" w:rsidRDefault="00005DB6" w:rsidP="00005DB6">
      <w:pPr>
        <w:numPr>
          <w:ilvl w:val="1"/>
          <w:numId w:val="37"/>
        </w:numPr>
        <w:ind w:left="0" w:hanging="2"/>
        <w:jc w:val="both"/>
        <w:rPr>
          <w:szCs w:val="24"/>
        </w:rPr>
      </w:pPr>
      <w:r>
        <w:rPr>
          <w:szCs w:val="24"/>
        </w:rPr>
        <w:t>Apportionment for costs related to field offices.</w:t>
      </w:r>
    </w:p>
    <w:p w14:paraId="365C2C0B" w14:textId="77777777" w:rsidR="00E31524" w:rsidRDefault="00E31524" w:rsidP="00E31524">
      <w:pPr>
        <w:jc w:val="both"/>
        <w:rPr>
          <w:szCs w:val="24"/>
        </w:rPr>
      </w:pPr>
    </w:p>
    <w:p w14:paraId="3CB6F390" w14:textId="77777777" w:rsidR="00005DB6" w:rsidRDefault="00005DB6" w:rsidP="00005DB6">
      <w:pPr>
        <w:ind w:hanging="2"/>
        <w:jc w:val="both"/>
        <w:rPr>
          <w:szCs w:val="24"/>
        </w:rPr>
      </w:pPr>
      <w:r>
        <w:rPr>
          <w:szCs w:val="24"/>
        </w:rPr>
        <w:t>15.4</w:t>
      </w:r>
      <w:r>
        <w:rPr>
          <w:szCs w:val="24"/>
        </w:rPr>
        <w:tab/>
        <w:t>The methods used by the Beneficiary to determine unit costs, lump sums, flat-rates or apportionment shall be clearly described and substantiated in the “Budget form”, Annex IV and shall ensure compliance with the no-profit rule and shall avoid double funding of costs. The information used can be based on the Beneficiary's historical and/or actual accounting and cost accounting data or on external information where available and appropriate.</w:t>
      </w:r>
    </w:p>
    <w:p w14:paraId="75C18EC8" w14:textId="77777777" w:rsidR="00305C99" w:rsidRDefault="00305C99" w:rsidP="00005DB6">
      <w:pPr>
        <w:ind w:hanging="2"/>
        <w:jc w:val="both"/>
        <w:rPr>
          <w:szCs w:val="24"/>
        </w:rPr>
      </w:pPr>
    </w:p>
    <w:p w14:paraId="51AAAAE3" w14:textId="77777777" w:rsidR="00005DB6" w:rsidRDefault="00005DB6" w:rsidP="00005DB6">
      <w:pPr>
        <w:ind w:hanging="2"/>
        <w:jc w:val="both"/>
        <w:rPr>
          <w:szCs w:val="24"/>
        </w:rPr>
      </w:pPr>
      <w:r>
        <w:rPr>
          <w:szCs w:val="24"/>
        </w:rPr>
        <w:t xml:space="preserve">The amounts or rates of unit costs, lump sums or </w:t>
      </w:r>
      <w:proofErr w:type="gramStart"/>
      <w:r>
        <w:rPr>
          <w:szCs w:val="24"/>
        </w:rPr>
        <w:t>flat-rates</w:t>
      </w:r>
      <w:proofErr w:type="gramEnd"/>
      <w:r>
        <w:rPr>
          <w:szCs w:val="24"/>
        </w:rPr>
        <w:t xml:space="preserve"> set out in “Budget form”, Annex IV may not be amended unilaterally and may not be challenged by ex post verifications.</w:t>
      </w:r>
    </w:p>
    <w:p w14:paraId="27799EE5" w14:textId="77777777" w:rsidR="00305C99" w:rsidRDefault="00305C99" w:rsidP="00005DB6">
      <w:pPr>
        <w:ind w:hanging="2"/>
        <w:jc w:val="both"/>
        <w:rPr>
          <w:szCs w:val="24"/>
        </w:rPr>
      </w:pPr>
    </w:p>
    <w:p w14:paraId="1B6A9C8F" w14:textId="77777777" w:rsidR="00005DB6" w:rsidRDefault="00005DB6" w:rsidP="00005DB6">
      <w:pPr>
        <w:ind w:hanging="2"/>
        <w:jc w:val="both"/>
        <w:rPr>
          <w:szCs w:val="24"/>
        </w:rPr>
      </w:pPr>
      <w:r>
        <w:rPr>
          <w:szCs w:val="24"/>
        </w:rPr>
        <w:t>15.5</w:t>
      </w:r>
      <w:r>
        <w:rPr>
          <w:szCs w:val="24"/>
        </w:rPr>
        <w:tab/>
        <w:t>The following costs shall not be considered eligible:</w:t>
      </w:r>
    </w:p>
    <w:p w14:paraId="6404E879" w14:textId="77777777" w:rsidR="00005DB6" w:rsidRDefault="00005DB6" w:rsidP="00005DB6">
      <w:pPr>
        <w:numPr>
          <w:ilvl w:val="1"/>
          <w:numId w:val="41"/>
        </w:numPr>
        <w:ind w:left="0" w:hanging="2"/>
        <w:jc w:val="both"/>
        <w:rPr>
          <w:szCs w:val="24"/>
        </w:rPr>
      </w:pPr>
      <w:r>
        <w:rPr>
          <w:szCs w:val="24"/>
        </w:rPr>
        <w:t xml:space="preserve">customs and import duties, or any other </w:t>
      </w:r>
      <w:proofErr w:type="gramStart"/>
      <w:r>
        <w:rPr>
          <w:szCs w:val="24"/>
        </w:rPr>
        <w:t>charges;</w:t>
      </w:r>
      <w:proofErr w:type="gramEnd"/>
    </w:p>
    <w:p w14:paraId="2B575196" w14:textId="77777777" w:rsidR="00005DB6" w:rsidRDefault="00005DB6" w:rsidP="00005DB6">
      <w:pPr>
        <w:numPr>
          <w:ilvl w:val="1"/>
          <w:numId w:val="41"/>
        </w:numPr>
        <w:ind w:left="0" w:hanging="2"/>
        <w:jc w:val="both"/>
        <w:rPr>
          <w:szCs w:val="24"/>
        </w:rPr>
      </w:pPr>
      <w:r>
        <w:rPr>
          <w:szCs w:val="24"/>
        </w:rPr>
        <w:t xml:space="preserve">purchases of land or </w:t>
      </w:r>
      <w:proofErr w:type="gramStart"/>
      <w:r>
        <w:rPr>
          <w:szCs w:val="24"/>
        </w:rPr>
        <w:t>buildings;</w:t>
      </w:r>
      <w:proofErr w:type="gramEnd"/>
    </w:p>
    <w:p w14:paraId="4FE1A2FC" w14:textId="77777777" w:rsidR="00005DB6" w:rsidRDefault="00005DB6" w:rsidP="00005DB6">
      <w:pPr>
        <w:numPr>
          <w:ilvl w:val="1"/>
          <w:numId w:val="41"/>
        </w:numPr>
        <w:ind w:left="0" w:hanging="2"/>
        <w:jc w:val="both"/>
        <w:rPr>
          <w:szCs w:val="24"/>
        </w:rPr>
      </w:pPr>
      <w:r>
        <w:rPr>
          <w:szCs w:val="24"/>
        </w:rPr>
        <w:t xml:space="preserve">fines, financial penalties and expenses of </w:t>
      </w:r>
      <w:proofErr w:type="gramStart"/>
      <w:r>
        <w:rPr>
          <w:szCs w:val="24"/>
        </w:rPr>
        <w:t>litigation;</w:t>
      </w:r>
      <w:proofErr w:type="gramEnd"/>
    </w:p>
    <w:p w14:paraId="1E367FEE" w14:textId="77777777" w:rsidR="00005DB6" w:rsidRDefault="00005DB6" w:rsidP="00005DB6">
      <w:pPr>
        <w:numPr>
          <w:ilvl w:val="1"/>
          <w:numId w:val="41"/>
        </w:numPr>
        <w:ind w:left="0" w:hanging="2"/>
        <w:jc w:val="both"/>
        <w:rPr>
          <w:szCs w:val="24"/>
        </w:rPr>
      </w:pPr>
      <w:r>
        <w:rPr>
          <w:szCs w:val="24"/>
        </w:rPr>
        <w:t>contribution in kind</w:t>
      </w:r>
    </w:p>
    <w:p w14:paraId="2BD693E5" w14:textId="77777777" w:rsidR="00005DB6" w:rsidRDefault="00005DB6" w:rsidP="00005DB6">
      <w:pPr>
        <w:numPr>
          <w:ilvl w:val="1"/>
          <w:numId w:val="41"/>
        </w:numPr>
        <w:ind w:left="0" w:hanging="2"/>
        <w:jc w:val="both"/>
        <w:rPr>
          <w:szCs w:val="24"/>
        </w:rPr>
      </w:pPr>
      <w:r>
        <w:rPr>
          <w:szCs w:val="24"/>
        </w:rPr>
        <w:t>debts and debt service charges (interest</w:t>
      </w:r>
      <w:proofErr w:type="gramStart"/>
      <w:r>
        <w:rPr>
          <w:szCs w:val="24"/>
        </w:rPr>
        <w:t>);</w:t>
      </w:r>
      <w:proofErr w:type="gramEnd"/>
    </w:p>
    <w:p w14:paraId="61F48823" w14:textId="77777777" w:rsidR="00005DB6" w:rsidRDefault="00005DB6" w:rsidP="00005DB6">
      <w:pPr>
        <w:numPr>
          <w:ilvl w:val="1"/>
          <w:numId w:val="41"/>
        </w:numPr>
        <w:ind w:left="0" w:hanging="2"/>
        <w:jc w:val="both"/>
        <w:rPr>
          <w:szCs w:val="24"/>
        </w:rPr>
      </w:pPr>
      <w:r>
        <w:rPr>
          <w:szCs w:val="24"/>
        </w:rPr>
        <w:t xml:space="preserve">provisions for losses or potential future </w:t>
      </w:r>
      <w:proofErr w:type="gramStart"/>
      <w:r>
        <w:rPr>
          <w:szCs w:val="24"/>
        </w:rPr>
        <w:t>liabilities;</w:t>
      </w:r>
      <w:proofErr w:type="gramEnd"/>
    </w:p>
    <w:p w14:paraId="7D179FA5" w14:textId="77777777" w:rsidR="00005DB6" w:rsidRDefault="00005DB6" w:rsidP="00005DB6">
      <w:pPr>
        <w:numPr>
          <w:ilvl w:val="1"/>
          <w:numId w:val="41"/>
        </w:numPr>
        <w:ind w:left="0" w:hanging="2"/>
        <w:jc w:val="both"/>
        <w:rPr>
          <w:szCs w:val="24"/>
        </w:rPr>
      </w:pPr>
      <w:r>
        <w:rPr>
          <w:szCs w:val="24"/>
        </w:rPr>
        <w:t xml:space="preserve">currency exchange </w:t>
      </w:r>
      <w:proofErr w:type="gramStart"/>
      <w:r>
        <w:rPr>
          <w:szCs w:val="24"/>
        </w:rPr>
        <w:t>losses;</w:t>
      </w:r>
      <w:proofErr w:type="gramEnd"/>
    </w:p>
    <w:p w14:paraId="0E548397" w14:textId="77777777" w:rsidR="00005DB6" w:rsidRDefault="00005DB6" w:rsidP="00005DB6">
      <w:pPr>
        <w:numPr>
          <w:ilvl w:val="1"/>
          <w:numId w:val="41"/>
        </w:numPr>
        <w:ind w:left="0" w:hanging="2"/>
        <w:jc w:val="both"/>
        <w:rPr>
          <w:szCs w:val="24"/>
        </w:rPr>
      </w:pPr>
      <w:r>
        <w:rPr>
          <w:szCs w:val="24"/>
        </w:rPr>
        <w:t>any leasing costs</w:t>
      </w:r>
    </w:p>
    <w:p w14:paraId="5B48FB11" w14:textId="77777777" w:rsidR="00005DB6" w:rsidRDefault="00005DB6" w:rsidP="00005DB6">
      <w:pPr>
        <w:numPr>
          <w:ilvl w:val="1"/>
          <w:numId w:val="41"/>
        </w:numPr>
        <w:ind w:left="0" w:hanging="2"/>
        <w:jc w:val="both"/>
        <w:rPr>
          <w:szCs w:val="24"/>
        </w:rPr>
      </w:pPr>
      <w:r>
        <w:rPr>
          <w:szCs w:val="24"/>
        </w:rPr>
        <w:t>depreciation costs</w:t>
      </w:r>
    </w:p>
    <w:p w14:paraId="19D49265" w14:textId="77777777" w:rsidR="00005DB6" w:rsidRDefault="00005DB6" w:rsidP="00005DB6">
      <w:pPr>
        <w:numPr>
          <w:ilvl w:val="1"/>
          <w:numId w:val="41"/>
        </w:numPr>
        <w:ind w:left="0" w:hanging="2"/>
        <w:jc w:val="both"/>
        <w:rPr>
          <w:szCs w:val="24"/>
        </w:rPr>
      </w:pPr>
      <w:r>
        <w:rPr>
          <w:szCs w:val="24"/>
        </w:rPr>
        <w:t>credit to third parties.</w:t>
      </w:r>
    </w:p>
    <w:p w14:paraId="0B00F0A8" w14:textId="77777777" w:rsidR="00005DB6" w:rsidRDefault="00005DB6" w:rsidP="00005DB6">
      <w:pPr>
        <w:numPr>
          <w:ilvl w:val="1"/>
          <w:numId w:val="41"/>
        </w:numPr>
        <w:ind w:left="0" w:hanging="2"/>
        <w:jc w:val="both"/>
        <w:rPr>
          <w:szCs w:val="24"/>
        </w:rPr>
      </w:pPr>
      <w:r>
        <w:rPr>
          <w:szCs w:val="24"/>
        </w:rPr>
        <w:t>performance based bonus staff</w:t>
      </w:r>
    </w:p>
    <w:p w14:paraId="22FB3102" w14:textId="77777777" w:rsidR="00305C99" w:rsidRDefault="00305C99" w:rsidP="00305C99">
      <w:pPr>
        <w:jc w:val="both"/>
        <w:rPr>
          <w:szCs w:val="24"/>
        </w:rPr>
      </w:pPr>
    </w:p>
    <w:p w14:paraId="3E1D06D7" w14:textId="77777777" w:rsidR="00005DB6" w:rsidRDefault="00005DB6" w:rsidP="00005DB6">
      <w:pPr>
        <w:ind w:hanging="2"/>
        <w:jc w:val="both"/>
        <w:rPr>
          <w:szCs w:val="24"/>
        </w:rPr>
      </w:pPr>
      <w:r>
        <w:rPr>
          <w:szCs w:val="24"/>
        </w:rPr>
        <w:t>15.6.</w:t>
      </w:r>
      <w:r>
        <w:rPr>
          <w:szCs w:val="24"/>
        </w:rPr>
        <w:tab/>
        <w:t xml:space="preserve"> The indirect costs/administrative costs for the action are those eligible costs which may not be identified as specific costs directly linked to the implementation of the action and may not be booked to it directly according to the conditions of eligibility in Article 15.1. However, they are incurred by the Beneficiary in connection with the eligible direct costs for the action. </w:t>
      </w:r>
    </w:p>
    <w:p w14:paraId="7A9C4D94" w14:textId="3FB05479" w:rsidR="00005DB6" w:rsidRDefault="00005DB6" w:rsidP="00005DB6">
      <w:pPr>
        <w:jc w:val="both"/>
        <w:rPr>
          <w:szCs w:val="24"/>
        </w:rPr>
      </w:pPr>
      <w:bookmarkStart w:id="28" w:name="_heading=h.19c6y18" w:colFirst="0" w:colLast="0"/>
      <w:bookmarkEnd w:id="28"/>
      <w:r>
        <w:rPr>
          <w:szCs w:val="24"/>
        </w:rPr>
        <w:t>They may not include ineligible costs as referred to in Article 15.5, or costs already</w:t>
      </w:r>
      <w:r>
        <w:rPr>
          <w:szCs w:val="24"/>
        </w:rPr>
        <w:br/>
        <w:t>declared under another costs item or heading of the budget of this contract.</w:t>
      </w:r>
      <w:r>
        <w:rPr>
          <w:szCs w:val="24"/>
        </w:rPr>
        <w:br/>
      </w:r>
    </w:p>
    <w:p w14:paraId="7537FE6C" w14:textId="77777777" w:rsidR="00005DB6" w:rsidRDefault="00005DB6" w:rsidP="00005DB6">
      <w:pPr>
        <w:pBdr>
          <w:top w:val="nil"/>
          <w:left w:val="nil"/>
          <w:bottom w:val="nil"/>
          <w:right w:val="nil"/>
          <w:between w:val="nil"/>
        </w:pBdr>
        <w:ind w:hanging="2"/>
        <w:jc w:val="center"/>
        <w:rPr>
          <w:b/>
          <w:szCs w:val="24"/>
        </w:rPr>
      </w:pPr>
      <w:bookmarkStart w:id="29" w:name="_heading=h.3tbugp1" w:colFirst="0" w:colLast="0"/>
      <w:bookmarkStart w:id="30" w:name="_heading=h.zbwgjiqbfn3y" w:colFirst="0" w:colLast="0"/>
      <w:bookmarkEnd w:id="29"/>
      <w:bookmarkEnd w:id="30"/>
      <w:r>
        <w:rPr>
          <w:b/>
          <w:szCs w:val="24"/>
        </w:rPr>
        <w:t>ARTICLE 16</w:t>
      </w:r>
    </w:p>
    <w:p w14:paraId="00287105" w14:textId="77777777" w:rsidR="00005DB6" w:rsidRDefault="00005DB6" w:rsidP="00005DB6">
      <w:pPr>
        <w:pBdr>
          <w:top w:val="nil"/>
          <w:left w:val="nil"/>
          <w:bottom w:val="nil"/>
          <w:right w:val="nil"/>
          <w:between w:val="nil"/>
        </w:pBdr>
        <w:ind w:hanging="2"/>
        <w:jc w:val="center"/>
        <w:rPr>
          <w:b/>
          <w:szCs w:val="24"/>
        </w:rPr>
      </w:pPr>
      <w:r>
        <w:rPr>
          <w:b/>
          <w:szCs w:val="24"/>
        </w:rPr>
        <w:t>PAYMENT AND INTEREST ON LATE PAYMENT</w:t>
      </w:r>
    </w:p>
    <w:p w14:paraId="2A8482FE" w14:textId="77777777" w:rsidR="00005DB6" w:rsidRDefault="00005DB6" w:rsidP="00005DB6">
      <w:pPr>
        <w:tabs>
          <w:tab w:val="left" w:pos="720"/>
        </w:tabs>
        <w:ind w:hanging="2"/>
        <w:jc w:val="both"/>
      </w:pPr>
    </w:p>
    <w:p w14:paraId="38A20A44" w14:textId="236C119A" w:rsidR="00005DB6" w:rsidRDefault="00005DB6" w:rsidP="00005DB6">
      <w:pPr>
        <w:tabs>
          <w:tab w:val="left" w:pos="720"/>
        </w:tabs>
        <w:ind w:hanging="2"/>
        <w:jc w:val="both"/>
        <w:rPr>
          <w:szCs w:val="24"/>
        </w:rPr>
      </w:pPr>
      <w:r>
        <w:rPr>
          <w:szCs w:val="24"/>
        </w:rPr>
        <w:t>16.1</w:t>
      </w:r>
      <w:r>
        <w:rPr>
          <w:szCs w:val="24"/>
        </w:rPr>
        <w:tab/>
        <w:t>The Contracting authority must pay the grant to the Beneficiary to its bank account previously submitted by the latter, as set out in Article 4 of the Special conditions, following the payment procedures:</w:t>
      </w:r>
    </w:p>
    <w:p w14:paraId="3B709936" w14:textId="694F990D" w:rsidR="00005DB6" w:rsidRDefault="00005DB6" w:rsidP="00005DB6">
      <w:pPr>
        <w:numPr>
          <w:ilvl w:val="0"/>
          <w:numId w:val="42"/>
        </w:numPr>
        <w:ind w:left="0" w:hanging="2"/>
        <w:jc w:val="both"/>
        <w:rPr>
          <w:szCs w:val="24"/>
        </w:rPr>
      </w:pPr>
      <w:r>
        <w:rPr>
          <w:szCs w:val="24"/>
        </w:rPr>
        <w:t xml:space="preserve">an initial pre-financing payment of </w:t>
      </w:r>
      <w:r w:rsidR="001B1DEC">
        <w:rPr>
          <w:szCs w:val="24"/>
        </w:rPr>
        <w:t>4</w:t>
      </w:r>
      <w:r>
        <w:rPr>
          <w:szCs w:val="24"/>
        </w:rPr>
        <w:t>0% of the maximum amount referred to in Article 3.2 of the Special conditions</w:t>
      </w:r>
      <w:r w:rsidR="00C822F6">
        <w:rPr>
          <w:szCs w:val="24"/>
        </w:rPr>
        <w:t xml:space="preserve"> within 30 days following the contract </w:t>
      </w:r>
      <w:proofErr w:type="gramStart"/>
      <w:r w:rsidR="00C822F6">
        <w:rPr>
          <w:szCs w:val="24"/>
        </w:rPr>
        <w:t>sign</w:t>
      </w:r>
      <w:r>
        <w:rPr>
          <w:szCs w:val="24"/>
        </w:rPr>
        <w:t>;</w:t>
      </w:r>
      <w:proofErr w:type="gramEnd"/>
    </w:p>
    <w:p w14:paraId="4B03C09D" w14:textId="23BC9FA6" w:rsidR="005751EB" w:rsidRDefault="005751EB" w:rsidP="00005DB6">
      <w:pPr>
        <w:numPr>
          <w:ilvl w:val="0"/>
          <w:numId w:val="42"/>
        </w:numPr>
        <w:ind w:left="0" w:hanging="2"/>
        <w:jc w:val="both"/>
        <w:rPr>
          <w:szCs w:val="24"/>
        </w:rPr>
      </w:pPr>
      <w:r>
        <w:rPr>
          <w:szCs w:val="24"/>
        </w:rPr>
        <w:t>A second pre-financ</w:t>
      </w:r>
      <w:r w:rsidR="00786F00">
        <w:rPr>
          <w:szCs w:val="24"/>
        </w:rPr>
        <w:t>ing payment of 40% of the maximum amount referred to in Article 3,2 of the Special conditions</w:t>
      </w:r>
      <w:r w:rsidR="00C822F6">
        <w:rPr>
          <w:szCs w:val="24"/>
        </w:rPr>
        <w:t xml:space="preserve"> within 30 days </w:t>
      </w:r>
      <w:r w:rsidR="00212BE3">
        <w:rPr>
          <w:szCs w:val="24"/>
        </w:rPr>
        <w:t xml:space="preserve">following the </w:t>
      </w:r>
      <w:r w:rsidR="00005FCD">
        <w:rPr>
          <w:szCs w:val="24"/>
        </w:rPr>
        <w:t>acceptance</w:t>
      </w:r>
      <w:r w:rsidR="0020629E">
        <w:rPr>
          <w:szCs w:val="24"/>
        </w:rPr>
        <w:t xml:space="preserve"> of the first interim report.</w:t>
      </w:r>
    </w:p>
    <w:p w14:paraId="69B28388" w14:textId="77777777" w:rsidR="00005DB6" w:rsidRDefault="00005DB6" w:rsidP="00005DB6">
      <w:pPr>
        <w:numPr>
          <w:ilvl w:val="0"/>
          <w:numId w:val="42"/>
        </w:numPr>
        <w:ind w:left="0" w:hanging="2"/>
        <w:jc w:val="both"/>
        <w:rPr>
          <w:szCs w:val="24"/>
        </w:rPr>
      </w:pPr>
      <w:r>
        <w:rPr>
          <w:szCs w:val="24"/>
        </w:rPr>
        <w:t>the balance of the final amount of the grant, upon the approval of the final report.</w:t>
      </w:r>
    </w:p>
    <w:p w14:paraId="6C4BEC63" w14:textId="77777777" w:rsidR="00DD6EDC" w:rsidRDefault="00DD6EDC" w:rsidP="00DD6EDC">
      <w:pPr>
        <w:jc w:val="both"/>
        <w:rPr>
          <w:szCs w:val="24"/>
        </w:rPr>
      </w:pPr>
    </w:p>
    <w:p w14:paraId="006CED39" w14:textId="407E0A8A" w:rsidR="00005DB6" w:rsidRDefault="00005DB6" w:rsidP="00005DB6">
      <w:pPr>
        <w:ind w:hanging="2"/>
        <w:jc w:val="both"/>
        <w:rPr>
          <w:szCs w:val="24"/>
        </w:rPr>
      </w:pPr>
      <w:r>
        <w:rPr>
          <w:szCs w:val="24"/>
        </w:rPr>
        <w:t>16.2</w:t>
      </w:r>
      <w:r>
        <w:rPr>
          <w:szCs w:val="24"/>
        </w:rPr>
        <w:tab/>
        <w:t xml:space="preserve">The Beneficiary shall submit the final report to the Contracting Authority no later than </w:t>
      </w:r>
      <w:r w:rsidR="00DA30AA">
        <w:rPr>
          <w:szCs w:val="24"/>
        </w:rPr>
        <w:t>2</w:t>
      </w:r>
      <w:r>
        <w:rPr>
          <w:szCs w:val="24"/>
        </w:rPr>
        <w:t>0 (thirty) days after the implementation period as defined in Article 2 of the Special Conditions.</w:t>
      </w:r>
    </w:p>
    <w:p w14:paraId="3C1A6C68" w14:textId="77777777" w:rsidR="00DD6EDC" w:rsidRDefault="00DD6EDC" w:rsidP="00005DB6">
      <w:pPr>
        <w:ind w:hanging="2"/>
        <w:jc w:val="both"/>
        <w:rPr>
          <w:szCs w:val="24"/>
        </w:rPr>
      </w:pPr>
    </w:p>
    <w:p w14:paraId="6DD55E00" w14:textId="77777777" w:rsidR="00005DB6" w:rsidRDefault="00005DB6" w:rsidP="00005DB6">
      <w:pPr>
        <w:ind w:hanging="2"/>
        <w:jc w:val="both"/>
        <w:rPr>
          <w:szCs w:val="24"/>
        </w:rPr>
      </w:pPr>
      <w:bookmarkStart w:id="31" w:name="_heading=h.26in1rg" w:colFirst="0" w:colLast="0"/>
      <w:bookmarkEnd w:id="31"/>
      <w:r>
        <w:rPr>
          <w:szCs w:val="24"/>
        </w:rPr>
        <w:t>16.3</w:t>
      </w:r>
      <w:r>
        <w:rPr>
          <w:szCs w:val="24"/>
        </w:rPr>
        <w:tab/>
        <w:t>The payment request shall be drafted using the model in the “Standard request for payment”, Annex VIII, and shall be accompanied by:</w:t>
      </w:r>
    </w:p>
    <w:p w14:paraId="2D840BFB" w14:textId="77777777" w:rsidR="00005DB6" w:rsidRDefault="00005DB6" w:rsidP="00005DB6">
      <w:pPr>
        <w:numPr>
          <w:ilvl w:val="0"/>
          <w:numId w:val="31"/>
        </w:numPr>
        <w:ind w:left="0" w:hanging="2"/>
        <w:jc w:val="both"/>
        <w:rPr>
          <w:szCs w:val="24"/>
        </w:rPr>
      </w:pPr>
      <w:r>
        <w:rPr>
          <w:szCs w:val="24"/>
        </w:rPr>
        <w:t xml:space="preserve">a narrative and financial report in line with Article 2 of this </w:t>
      </w:r>
      <w:proofErr w:type="gramStart"/>
      <w:r>
        <w:rPr>
          <w:szCs w:val="24"/>
        </w:rPr>
        <w:t>Annex;</w:t>
      </w:r>
      <w:proofErr w:type="gramEnd"/>
    </w:p>
    <w:p w14:paraId="3DCC6371" w14:textId="77777777" w:rsidR="00005DB6" w:rsidRDefault="00005DB6" w:rsidP="00005DB6">
      <w:pPr>
        <w:numPr>
          <w:ilvl w:val="0"/>
          <w:numId w:val="31"/>
        </w:numPr>
        <w:ind w:left="0" w:hanging="2"/>
        <w:jc w:val="both"/>
        <w:rPr>
          <w:szCs w:val="24"/>
        </w:rPr>
      </w:pPr>
      <w:r>
        <w:rPr>
          <w:szCs w:val="24"/>
        </w:rPr>
        <w:t>a detailed breakdown of expenditures providing information for each cost heading</w:t>
      </w:r>
    </w:p>
    <w:p w14:paraId="650FB5EC" w14:textId="77777777" w:rsidR="00005DB6" w:rsidRDefault="00005DB6" w:rsidP="00005DB6">
      <w:pPr>
        <w:ind w:hanging="2"/>
        <w:jc w:val="both"/>
        <w:rPr>
          <w:szCs w:val="24"/>
        </w:rPr>
      </w:pPr>
      <w:r>
        <w:rPr>
          <w:szCs w:val="24"/>
        </w:rPr>
        <w:t>For the purposes of the initial pre-financing payment, the signature of this Contract shall serve as a payment request.</w:t>
      </w:r>
    </w:p>
    <w:p w14:paraId="300CC236" w14:textId="77777777" w:rsidR="00DD6EDC" w:rsidRDefault="00DD6EDC" w:rsidP="00005DB6">
      <w:pPr>
        <w:ind w:hanging="2"/>
        <w:jc w:val="both"/>
        <w:rPr>
          <w:szCs w:val="24"/>
        </w:rPr>
      </w:pPr>
    </w:p>
    <w:p w14:paraId="26C310B4" w14:textId="77777777" w:rsidR="00005DB6" w:rsidRDefault="00005DB6" w:rsidP="00005DB6">
      <w:pPr>
        <w:ind w:hanging="2"/>
        <w:jc w:val="both"/>
        <w:rPr>
          <w:szCs w:val="24"/>
        </w:rPr>
      </w:pPr>
      <w:r>
        <w:rPr>
          <w:szCs w:val="24"/>
        </w:rPr>
        <w:t>16.4</w:t>
      </w:r>
      <w:r>
        <w:rPr>
          <w:szCs w:val="24"/>
        </w:rPr>
        <w:tab/>
        <w:t>The initial pre-financing payment shall be made within 30 (thirty) days of receipt of the payment request by the Contracting authority. Payments of the balance shall be made within 60 (sixty) days of receipt of the payment request by the Contracting authority.</w:t>
      </w:r>
    </w:p>
    <w:p w14:paraId="2464876F" w14:textId="77777777" w:rsidR="00005DB6" w:rsidRDefault="00005DB6" w:rsidP="00005DB6">
      <w:pPr>
        <w:ind w:hanging="2"/>
        <w:jc w:val="both"/>
        <w:rPr>
          <w:szCs w:val="24"/>
        </w:rPr>
      </w:pPr>
      <w:r>
        <w:rPr>
          <w:szCs w:val="24"/>
        </w:rPr>
        <w:t>The payment request is deemed accepted if there is no written reply by the Contracting authority within the deadlines set above.</w:t>
      </w:r>
    </w:p>
    <w:p w14:paraId="2C5CC3E1" w14:textId="77777777" w:rsidR="00DD6EDC" w:rsidRDefault="00DD6EDC" w:rsidP="00005DB6">
      <w:pPr>
        <w:ind w:hanging="2"/>
        <w:jc w:val="both"/>
        <w:rPr>
          <w:szCs w:val="24"/>
        </w:rPr>
      </w:pPr>
    </w:p>
    <w:p w14:paraId="3FAC7016" w14:textId="77777777" w:rsidR="00005DB6" w:rsidRDefault="00005DB6" w:rsidP="00005DB6">
      <w:pPr>
        <w:ind w:hanging="2"/>
        <w:jc w:val="both"/>
        <w:rPr>
          <w:szCs w:val="24"/>
        </w:rPr>
      </w:pPr>
      <w:r>
        <w:rPr>
          <w:szCs w:val="24"/>
        </w:rPr>
        <w:t>16.5</w:t>
      </w:r>
      <w:r>
        <w:rPr>
          <w:szCs w:val="24"/>
        </w:rPr>
        <w:tab/>
        <w:t>The Contracting authority may suspend the time-limits for payments by notifying the Beneficiary that:</w:t>
      </w:r>
    </w:p>
    <w:p w14:paraId="5554CFC3" w14:textId="77777777" w:rsidR="00005DB6" w:rsidRDefault="00005DB6" w:rsidP="00005DB6">
      <w:pPr>
        <w:numPr>
          <w:ilvl w:val="0"/>
          <w:numId w:val="26"/>
        </w:numPr>
        <w:ind w:left="0" w:hanging="2"/>
        <w:jc w:val="both"/>
        <w:rPr>
          <w:szCs w:val="24"/>
        </w:rPr>
      </w:pPr>
      <w:r>
        <w:rPr>
          <w:szCs w:val="24"/>
        </w:rPr>
        <w:t xml:space="preserve">the amount indicated in its request of payments is not due, </w:t>
      </w:r>
      <w:proofErr w:type="gramStart"/>
      <w:r>
        <w:rPr>
          <w:szCs w:val="24"/>
        </w:rPr>
        <w:t>or;</w:t>
      </w:r>
      <w:proofErr w:type="gramEnd"/>
    </w:p>
    <w:p w14:paraId="31B34887" w14:textId="77777777" w:rsidR="00005DB6" w:rsidRDefault="00005DB6" w:rsidP="00005DB6">
      <w:pPr>
        <w:numPr>
          <w:ilvl w:val="0"/>
          <w:numId w:val="26"/>
        </w:numPr>
        <w:ind w:left="0" w:hanging="2"/>
        <w:jc w:val="both"/>
        <w:rPr>
          <w:szCs w:val="24"/>
        </w:rPr>
      </w:pPr>
      <w:r>
        <w:rPr>
          <w:szCs w:val="24"/>
        </w:rPr>
        <w:t xml:space="preserve">proper supporting documents have not been supplied, </w:t>
      </w:r>
      <w:proofErr w:type="gramStart"/>
      <w:r>
        <w:rPr>
          <w:szCs w:val="24"/>
        </w:rPr>
        <w:t>or;</w:t>
      </w:r>
      <w:proofErr w:type="gramEnd"/>
    </w:p>
    <w:p w14:paraId="45F230F8" w14:textId="77777777" w:rsidR="00005DB6" w:rsidRDefault="00005DB6" w:rsidP="00005DB6">
      <w:pPr>
        <w:numPr>
          <w:ilvl w:val="0"/>
          <w:numId w:val="26"/>
        </w:numPr>
        <w:ind w:left="0" w:hanging="2"/>
        <w:jc w:val="both"/>
        <w:rPr>
          <w:szCs w:val="24"/>
        </w:rPr>
      </w:pPr>
      <w:r>
        <w:rPr>
          <w:szCs w:val="24"/>
        </w:rPr>
        <w:t xml:space="preserve">clarifications, modifications or additional information to the narrative or financial reports are needed, </w:t>
      </w:r>
      <w:proofErr w:type="gramStart"/>
      <w:r>
        <w:rPr>
          <w:szCs w:val="24"/>
        </w:rPr>
        <w:t>or;</w:t>
      </w:r>
      <w:proofErr w:type="gramEnd"/>
    </w:p>
    <w:p w14:paraId="774D7055" w14:textId="77777777" w:rsidR="00005DB6" w:rsidRDefault="00005DB6" w:rsidP="00005DB6">
      <w:pPr>
        <w:numPr>
          <w:ilvl w:val="0"/>
          <w:numId w:val="26"/>
        </w:numPr>
        <w:ind w:left="0" w:hanging="2"/>
        <w:jc w:val="both"/>
        <w:rPr>
          <w:szCs w:val="24"/>
        </w:rPr>
      </w:pPr>
      <w:r>
        <w:rPr>
          <w:szCs w:val="24"/>
        </w:rPr>
        <w:t xml:space="preserve">there are doubts on the eligibility of expenditure and it is necessary to carry out additional checks, including on-the-spot checks to make sure that the expenditure is eligible, </w:t>
      </w:r>
      <w:proofErr w:type="gramStart"/>
      <w:r>
        <w:rPr>
          <w:szCs w:val="24"/>
        </w:rPr>
        <w:t>or;</w:t>
      </w:r>
      <w:proofErr w:type="gramEnd"/>
    </w:p>
    <w:p w14:paraId="70DB6FB3" w14:textId="77777777" w:rsidR="00005DB6" w:rsidRDefault="00005DB6" w:rsidP="00005DB6">
      <w:pPr>
        <w:numPr>
          <w:ilvl w:val="0"/>
          <w:numId w:val="26"/>
        </w:numPr>
        <w:ind w:left="0" w:hanging="2"/>
        <w:jc w:val="both"/>
        <w:rPr>
          <w:szCs w:val="24"/>
        </w:rPr>
      </w:pPr>
      <w:r>
        <w:rPr>
          <w:szCs w:val="24"/>
        </w:rPr>
        <w:t xml:space="preserve">it is necessary to verify whether presumed substantial errors, irregularities or fraud have occurred in the grant award procedure or the implementation of the Action, </w:t>
      </w:r>
      <w:proofErr w:type="gramStart"/>
      <w:r>
        <w:rPr>
          <w:szCs w:val="24"/>
        </w:rPr>
        <w:t>or;</w:t>
      </w:r>
      <w:proofErr w:type="gramEnd"/>
    </w:p>
    <w:p w14:paraId="2D592BED" w14:textId="77777777" w:rsidR="00005DB6" w:rsidRDefault="00005DB6" w:rsidP="00005DB6">
      <w:pPr>
        <w:numPr>
          <w:ilvl w:val="0"/>
          <w:numId w:val="26"/>
        </w:numPr>
        <w:ind w:left="0" w:hanging="2"/>
        <w:jc w:val="both"/>
        <w:rPr>
          <w:szCs w:val="24"/>
        </w:rPr>
      </w:pPr>
      <w:r>
        <w:rPr>
          <w:szCs w:val="24"/>
        </w:rPr>
        <w:t>it is necessary to verify whether the Beneficiary have breached any substantial obligations under this Contract.</w:t>
      </w:r>
    </w:p>
    <w:p w14:paraId="61F82F74" w14:textId="77777777" w:rsidR="00DD6EDC" w:rsidRDefault="00DD6EDC" w:rsidP="00DD6EDC">
      <w:pPr>
        <w:jc w:val="both"/>
        <w:rPr>
          <w:szCs w:val="24"/>
        </w:rPr>
      </w:pPr>
    </w:p>
    <w:p w14:paraId="50F6ED5A" w14:textId="77777777" w:rsidR="00005DB6" w:rsidRDefault="00005DB6" w:rsidP="00005DB6">
      <w:pPr>
        <w:ind w:hanging="2"/>
        <w:jc w:val="both"/>
        <w:rPr>
          <w:szCs w:val="24"/>
        </w:rPr>
      </w:pPr>
      <w:r>
        <w:rPr>
          <w:szCs w:val="24"/>
        </w:rPr>
        <w:t>The suspension of the time-limits for payments starts when the above notification is sent to the Beneficiary. The time-limit starts running again on the date on which a correctly formulated request for payment is recorded. The Beneficiary shall provide to the Contracting authority any requested information, clarification or document within 30 (thirty) days of receipt of the request.</w:t>
      </w:r>
    </w:p>
    <w:p w14:paraId="2BFC6FC3" w14:textId="77777777" w:rsidR="00005DB6" w:rsidRDefault="00005DB6" w:rsidP="00005DB6">
      <w:pPr>
        <w:ind w:hanging="2"/>
        <w:jc w:val="both"/>
        <w:rPr>
          <w:szCs w:val="24"/>
        </w:rPr>
      </w:pPr>
      <w:r>
        <w:rPr>
          <w:szCs w:val="24"/>
        </w:rPr>
        <w:t>If, despite the information, clarification or document provided by the Beneficiary, the payment request is still inadmissible, or if the award procedure or the implementation of the grant proves to have been subject to substantial errors, irregularities, fraud, or breach of obligations, then the Contracting Authority may refuse to proceed further with payments and may, in the cases foreseen in Article 12 of this Contract, terminate accordingly this Contract.</w:t>
      </w:r>
    </w:p>
    <w:p w14:paraId="41F92556" w14:textId="77777777" w:rsidR="00355E8D" w:rsidRDefault="00355E8D" w:rsidP="00005DB6">
      <w:pPr>
        <w:ind w:hanging="2"/>
        <w:jc w:val="both"/>
        <w:rPr>
          <w:szCs w:val="24"/>
        </w:rPr>
      </w:pPr>
    </w:p>
    <w:p w14:paraId="0E584C0F" w14:textId="77777777" w:rsidR="00005DB6" w:rsidRDefault="00005DB6" w:rsidP="00005DB6">
      <w:pPr>
        <w:ind w:hanging="2"/>
        <w:jc w:val="both"/>
        <w:rPr>
          <w:szCs w:val="24"/>
        </w:rPr>
      </w:pPr>
      <w:r>
        <w:rPr>
          <w:szCs w:val="24"/>
        </w:rPr>
        <w:t>In addition, the Contracting Authority may also suspend payments as a precautionary measure without prior notice, prior to, or instead of, terminating this Contract as provided for in Article 12 of this Contract.</w:t>
      </w:r>
    </w:p>
    <w:p w14:paraId="7325E7AA" w14:textId="77777777" w:rsidR="00DD6EDC" w:rsidRDefault="00DD6EDC" w:rsidP="00005DB6">
      <w:pPr>
        <w:ind w:hanging="2"/>
        <w:jc w:val="both"/>
        <w:rPr>
          <w:szCs w:val="24"/>
        </w:rPr>
      </w:pPr>
    </w:p>
    <w:p w14:paraId="6C6A821C" w14:textId="77777777" w:rsidR="00005DB6" w:rsidRDefault="00005DB6" w:rsidP="00005DB6">
      <w:pPr>
        <w:ind w:hanging="2"/>
        <w:jc w:val="both"/>
        <w:rPr>
          <w:szCs w:val="24"/>
        </w:rPr>
      </w:pPr>
      <w:r>
        <w:rPr>
          <w:szCs w:val="24"/>
        </w:rPr>
        <w:t>16.6</w:t>
      </w:r>
      <w:r>
        <w:rPr>
          <w:szCs w:val="24"/>
        </w:rPr>
        <w:tab/>
        <w:t xml:space="preserve">The Beneficiary must provide an expenditure verification report for the final report. The expenditure verification report shall cover all expenditure not covered by any previous expenditure verification report, if not otherwise foreseen in this Contract. The detailed breakdown of expenditure shall be supported by a declaration of </w:t>
      </w:r>
      <w:proofErr w:type="spellStart"/>
      <w:r>
        <w:rPr>
          <w:szCs w:val="24"/>
        </w:rPr>
        <w:t>honor</w:t>
      </w:r>
      <w:proofErr w:type="spellEnd"/>
      <w:r>
        <w:rPr>
          <w:szCs w:val="24"/>
        </w:rPr>
        <w:t xml:space="preserve"> by the Beneficiary that the information in the payment request is full, reliable and true and that the costs declared have been incurred and can be considered as eligible in accordance </w:t>
      </w:r>
      <w:proofErr w:type="gramStart"/>
      <w:r>
        <w:rPr>
          <w:szCs w:val="24"/>
        </w:rPr>
        <w:t>to</w:t>
      </w:r>
      <w:proofErr w:type="gramEnd"/>
      <w:r>
        <w:rPr>
          <w:szCs w:val="24"/>
        </w:rPr>
        <w:t xml:space="preserve"> this Contract. The final report shall in all cases include a detailed breakdown of expenditure covering the whole Action.</w:t>
      </w:r>
    </w:p>
    <w:p w14:paraId="698EF8A2" w14:textId="77777777" w:rsidR="00DD6EDC" w:rsidRDefault="00DD6EDC" w:rsidP="00005DB6">
      <w:pPr>
        <w:ind w:hanging="2"/>
        <w:jc w:val="both"/>
        <w:rPr>
          <w:szCs w:val="24"/>
        </w:rPr>
      </w:pPr>
    </w:p>
    <w:p w14:paraId="4D0E61E2" w14:textId="77777777" w:rsidR="00005DB6" w:rsidRDefault="00005DB6" w:rsidP="00005DB6">
      <w:pPr>
        <w:ind w:hanging="2"/>
        <w:jc w:val="both"/>
        <w:rPr>
          <w:szCs w:val="24"/>
        </w:rPr>
      </w:pPr>
      <w:r>
        <w:rPr>
          <w:szCs w:val="24"/>
        </w:rPr>
        <w:t>16.7</w:t>
      </w:r>
      <w:r>
        <w:rPr>
          <w:szCs w:val="24"/>
        </w:rPr>
        <w:tab/>
        <w:t>The expenditure verification report shall not be provided by the Beneficiary if the verification is directly done by the Contracting Authority's own staff, or by a body authorized to do so on its behalf, according to Article of 15.7 of this Annex.</w:t>
      </w:r>
    </w:p>
    <w:p w14:paraId="7612128A" w14:textId="77777777" w:rsidR="00DD6EDC" w:rsidRDefault="00DD6EDC" w:rsidP="00005DB6">
      <w:pPr>
        <w:ind w:hanging="2"/>
        <w:jc w:val="both"/>
        <w:rPr>
          <w:szCs w:val="24"/>
        </w:rPr>
      </w:pPr>
    </w:p>
    <w:p w14:paraId="3BCE02BA" w14:textId="77777777" w:rsidR="00005DB6" w:rsidRDefault="00005DB6" w:rsidP="00005DB6">
      <w:pPr>
        <w:ind w:hanging="2"/>
        <w:jc w:val="both"/>
        <w:rPr>
          <w:szCs w:val="24"/>
        </w:rPr>
      </w:pPr>
      <w:r>
        <w:rPr>
          <w:szCs w:val="24"/>
        </w:rPr>
        <w:t>16.8</w:t>
      </w:r>
      <w:r>
        <w:rPr>
          <w:szCs w:val="24"/>
        </w:rPr>
        <w:tab/>
        <w:t>The Contracting authority shall make payments to the Beneficiary to the bank account referred to in the “Financial identification form”, Annex X, which allows the identification of the funds paid by the Contracting authority. The Contracting authority shall make payments in EUR currency as set in article 3 of the “Special conditions”.</w:t>
      </w:r>
    </w:p>
    <w:p w14:paraId="1079681F" w14:textId="77777777" w:rsidR="0078047F" w:rsidRDefault="0078047F" w:rsidP="00005DB6">
      <w:pPr>
        <w:ind w:hanging="2"/>
        <w:jc w:val="both"/>
        <w:rPr>
          <w:szCs w:val="24"/>
        </w:rPr>
      </w:pPr>
    </w:p>
    <w:p w14:paraId="694B7B6D" w14:textId="77777777" w:rsidR="00005DB6" w:rsidRDefault="00005DB6" w:rsidP="00005DB6">
      <w:pPr>
        <w:ind w:hanging="2"/>
        <w:jc w:val="both"/>
        <w:rPr>
          <w:szCs w:val="24"/>
        </w:rPr>
      </w:pPr>
      <w:r>
        <w:rPr>
          <w:szCs w:val="24"/>
        </w:rPr>
        <w:t>16.9</w:t>
      </w:r>
      <w:r>
        <w:rPr>
          <w:szCs w:val="24"/>
        </w:rPr>
        <w:tab/>
        <w:t xml:space="preserve">Unless otherwise provided for in the “Special Conditions”, costs incurred in other currencies than the one used in the Beneficiary's accounts for the Action shall be converted according to its usual accounting practices, provided they respect the following basic requirements: </w:t>
      </w:r>
    </w:p>
    <w:p w14:paraId="0FCAE6FB" w14:textId="77777777" w:rsidR="00005DB6" w:rsidRDefault="00005DB6" w:rsidP="00005DB6">
      <w:pPr>
        <w:numPr>
          <w:ilvl w:val="0"/>
          <w:numId w:val="40"/>
        </w:numPr>
        <w:ind w:left="0" w:hanging="2"/>
        <w:jc w:val="both"/>
        <w:rPr>
          <w:szCs w:val="24"/>
        </w:rPr>
      </w:pPr>
      <w:r>
        <w:rPr>
          <w:szCs w:val="24"/>
        </w:rPr>
        <w:t xml:space="preserve">they are written down as an accounting rule, i.e. they are a standard practice of the </w:t>
      </w:r>
      <w:proofErr w:type="gramStart"/>
      <w:r>
        <w:rPr>
          <w:szCs w:val="24"/>
        </w:rPr>
        <w:t>Beneficiary;</w:t>
      </w:r>
      <w:proofErr w:type="gramEnd"/>
    </w:p>
    <w:p w14:paraId="760BF19D" w14:textId="77777777" w:rsidR="00005DB6" w:rsidRDefault="00005DB6" w:rsidP="00005DB6">
      <w:pPr>
        <w:numPr>
          <w:ilvl w:val="0"/>
          <w:numId w:val="40"/>
        </w:numPr>
        <w:ind w:left="0" w:hanging="2"/>
        <w:jc w:val="both"/>
        <w:rPr>
          <w:szCs w:val="24"/>
        </w:rPr>
      </w:pPr>
      <w:r>
        <w:rPr>
          <w:szCs w:val="24"/>
        </w:rPr>
        <w:t xml:space="preserve">they are applied </w:t>
      </w:r>
      <w:proofErr w:type="gramStart"/>
      <w:r>
        <w:rPr>
          <w:szCs w:val="24"/>
        </w:rPr>
        <w:t>consistently;</w:t>
      </w:r>
      <w:proofErr w:type="gramEnd"/>
    </w:p>
    <w:p w14:paraId="43410A59" w14:textId="77777777" w:rsidR="00005DB6" w:rsidRDefault="00005DB6" w:rsidP="00005DB6">
      <w:pPr>
        <w:numPr>
          <w:ilvl w:val="0"/>
          <w:numId w:val="40"/>
        </w:numPr>
        <w:ind w:left="0" w:hanging="2"/>
        <w:jc w:val="both"/>
        <w:rPr>
          <w:szCs w:val="24"/>
        </w:rPr>
      </w:pPr>
      <w:r>
        <w:rPr>
          <w:szCs w:val="24"/>
        </w:rPr>
        <w:t xml:space="preserve">they give equal treatment to all types of transactions and funding </w:t>
      </w:r>
      <w:proofErr w:type="gramStart"/>
      <w:r>
        <w:rPr>
          <w:szCs w:val="24"/>
        </w:rPr>
        <w:t>sources;</w:t>
      </w:r>
      <w:proofErr w:type="gramEnd"/>
    </w:p>
    <w:p w14:paraId="3136CAFB" w14:textId="77777777" w:rsidR="00005DB6" w:rsidRDefault="00005DB6" w:rsidP="00005DB6">
      <w:pPr>
        <w:numPr>
          <w:ilvl w:val="0"/>
          <w:numId w:val="40"/>
        </w:numPr>
        <w:ind w:left="0" w:hanging="2"/>
        <w:jc w:val="both"/>
        <w:rPr>
          <w:szCs w:val="24"/>
        </w:rPr>
      </w:pPr>
      <w:r>
        <w:rPr>
          <w:szCs w:val="24"/>
        </w:rPr>
        <w:t>the system can be demonstrated, and the exchange rates are easily accessible for verifications.</w:t>
      </w:r>
    </w:p>
    <w:p w14:paraId="4F3E7510" w14:textId="77777777" w:rsidR="00803B85" w:rsidRDefault="00803B85" w:rsidP="00803B85">
      <w:pPr>
        <w:jc w:val="both"/>
        <w:rPr>
          <w:szCs w:val="24"/>
        </w:rPr>
      </w:pPr>
    </w:p>
    <w:p w14:paraId="1E15C013" w14:textId="77777777" w:rsidR="00005DB6" w:rsidRDefault="00005DB6" w:rsidP="00005DB6">
      <w:pPr>
        <w:ind w:hanging="2"/>
        <w:jc w:val="both"/>
        <w:rPr>
          <w:szCs w:val="24"/>
        </w:rPr>
      </w:pPr>
      <w:r>
        <w:rPr>
          <w:szCs w:val="24"/>
        </w:rPr>
        <w:t xml:space="preserve">In the event of an exceptional exchange-rate fluctuation, the Parties shall consult each other with a view to amending the Action </w:t>
      </w:r>
      <w:proofErr w:type="gramStart"/>
      <w:r>
        <w:rPr>
          <w:szCs w:val="24"/>
        </w:rPr>
        <w:t>in order to</w:t>
      </w:r>
      <w:proofErr w:type="gramEnd"/>
      <w:r>
        <w:rPr>
          <w:szCs w:val="24"/>
        </w:rPr>
        <w:t xml:space="preserve"> lessen the impact of such a fluctuation. Where necessary, the Contracting authority may take additional measures such as terminating the Contract.</w:t>
      </w:r>
    </w:p>
    <w:p w14:paraId="437657EB" w14:textId="77777777" w:rsidR="00005DB6" w:rsidRDefault="00005DB6" w:rsidP="00005DB6">
      <w:pPr>
        <w:ind w:hanging="2"/>
        <w:jc w:val="both"/>
        <w:rPr>
          <w:szCs w:val="24"/>
        </w:rPr>
      </w:pPr>
      <w:bookmarkStart w:id="32" w:name="_heading=h.28h4qwu" w:colFirst="0" w:colLast="0"/>
      <w:bookmarkEnd w:id="32"/>
    </w:p>
    <w:p w14:paraId="2E17A2FF" w14:textId="77777777" w:rsidR="00005DB6" w:rsidRDefault="00005DB6" w:rsidP="00005DB6">
      <w:pPr>
        <w:keepNext/>
        <w:keepLines/>
        <w:ind w:hanging="2"/>
        <w:jc w:val="center"/>
        <w:rPr>
          <w:szCs w:val="24"/>
        </w:rPr>
      </w:pPr>
      <w:bookmarkStart w:id="33" w:name="_heading=h.nmf14n" w:colFirst="0" w:colLast="0"/>
      <w:bookmarkEnd w:id="33"/>
      <w:r>
        <w:rPr>
          <w:b/>
          <w:szCs w:val="24"/>
        </w:rPr>
        <w:t>ARTICLE 17</w:t>
      </w:r>
    </w:p>
    <w:p w14:paraId="5BD4D532" w14:textId="77777777" w:rsidR="00005DB6" w:rsidRDefault="00005DB6" w:rsidP="00005DB6">
      <w:pPr>
        <w:keepNext/>
        <w:keepLines/>
        <w:ind w:hanging="2"/>
        <w:jc w:val="center"/>
        <w:rPr>
          <w:b/>
          <w:szCs w:val="24"/>
        </w:rPr>
      </w:pPr>
      <w:r>
        <w:rPr>
          <w:b/>
          <w:szCs w:val="24"/>
        </w:rPr>
        <w:t>ACCOUNTS AND TECHNICAL AND FINANCIAL CHECKS</w:t>
      </w:r>
    </w:p>
    <w:p w14:paraId="0F03C0B9" w14:textId="77777777" w:rsidR="00005DB6" w:rsidRDefault="00005DB6" w:rsidP="00005DB6">
      <w:pPr>
        <w:ind w:hanging="2"/>
      </w:pPr>
    </w:p>
    <w:p w14:paraId="1E053FB8" w14:textId="77777777" w:rsidR="00005DB6" w:rsidRDefault="00005DB6" w:rsidP="00005DB6">
      <w:pPr>
        <w:tabs>
          <w:tab w:val="left" w:pos="720"/>
        </w:tabs>
        <w:ind w:hanging="2"/>
        <w:jc w:val="both"/>
        <w:rPr>
          <w:szCs w:val="24"/>
        </w:rPr>
      </w:pPr>
      <w:r>
        <w:rPr>
          <w:szCs w:val="24"/>
        </w:rPr>
        <w:t>17.1. The Beneficiary shall keep accurate and regular accounts of the implementation of the Action using an appropriate accounting and double-entry book-keeping system. The accounts:</w:t>
      </w:r>
    </w:p>
    <w:p w14:paraId="4A6A2666" w14:textId="77777777" w:rsidR="00005DB6" w:rsidRDefault="00005DB6" w:rsidP="00005DB6">
      <w:pPr>
        <w:numPr>
          <w:ilvl w:val="0"/>
          <w:numId w:val="24"/>
        </w:numPr>
        <w:pBdr>
          <w:between w:val="nil"/>
        </w:pBdr>
        <w:tabs>
          <w:tab w:val="left" w:pos="720"/>
        </w:tabs>
        <w:ind w:left="0" w:hanging="2"/>
        <w:jc w:val="both"/>
        <w:rPr>
          <w:szCs w:val="24"/>
        </w:rPr>
      </w:pPr>
      <w:r>
        <w:rPr>
          <w:szCs w:val="24"/>
        </w:rPr>
        <w:t xml:space="preserve">may be an integrated part of or an adjunct to the Beneficiary’s regular </w:t>
      </w:r>
      <w:proofErr w:type="gramStart"/>
      <w:r>
        <w:rPr>
          <w:szCs w:val="24"/>
        </w:rPr>
        <w:t>system;</w:t>
      </w:r>
      <w:proofErr w:type="gramEnd"/>
    </w:p>
    <w:p w14:paraId="654FE581" w14:textId="77777777" w:rsidR="00005DB6" w:rsidRDefault="00005DB6" w:rsidP="00005DB6">
      <w:pPr>
        <w:numPr>
          <w:ilvl w:val="0"/>
          <w:numId w:val="24"/>
        </w:numPr>
        <w:pBdr>
          <w:between w:val="nil"/>
        </w:pBdr>
        <w:tabs>
          <w:tab w:val="left" w:pos="720"/>
        </w:tabs>
        <w:ind w:left="0" w:hanging="2"/>
        <w:jc w:val="both"/>
        <w:rPr>
          <w:szCs w:val="24"/>
        </w:rPr>
      </w:pPr>
      <w:r>
        <w:rPr>
          <w:szCs w:val="24"/>
        </w:rPr>
        <w:t xml:space="preserve">shall comply with the accounting and bookkeeping policies and rules that apply in the Beneficiary Contracting </w:t>
      </w:r>
      <w:proofErr w:type="gramStart"/>
      <w:r>
        <w:rPr>
          <w:szCs w:val="24"/>
        </w:rPr>
        <w:t>Party;</w:t>
      </w:r>
      <w:proofErr w:type="gramEnd"/>
    </w:p>
    <w:p w14:paraId="45246685" w14:textId="77777777" w:rsidR="00005DB6" w:rsidRDefault="00005DB6" w:rsidP="00005DB6">
      <w:pPr>
        <w:numPr>
          <w:ilvl w:val="0"/>
          <w:numId w:val="24"/>
        </w:numPr>
        <w:pBdr>
          <w:between w:val="nil"/>
        </w:pBdr>
        <w:tabs>
          <w:tab w:val="left" w:pos="720"/>
        </w:tabs>
        <w:ind w:left="0" w:hanging="2"/>
        <w:jc w:val="both"/>
        <w:rPr>
          <w:szCs w:val="24"/>
        </w:rPr>
      </w:pPr>
      <w:r>
        <w:rPr>
          <w:szCs w:val="24"/>
        </w:rPr>
        <w:t>shall enable income and expenditure relating to the Action to be easily traced, identified and verified.</w:t>
      </w:r>
    </w:p>
    <w:p w14:paraId="511BA7DC" w14:textId="77777777" w:rsidR="00803B85" w:rsidRDefault="00803B85" w:rsidP="00803B85">
      <w:pPr>
        <w:pBdr>
          <w:between w:val="nil"/>
        </w:pBdr>
        <w:tabs>
          <w:tab w:val="left" w:pos="720"/>
        </w:tabs>
        <w:jc w:val="both"/>
        <w:rPr>
          <w:szCs w:val="24"/>
        </w:rPr>
      </w:pPr>
    </w:p>
    <w:p w14:paraId="207DE24C" w14:textId="77777777" w:rsidR="00005DB6" w:rsidRDefault="00005DB6" w:rsidP="00005DB6">
      <w:pPr>
        <w:tabs>
          <w:tab w:val="left" w:pos="720"/>
        </w:tabs>
        <w:ind w:hanging="2"/>
        <w:jc w:val="both"/>
        <w:rPr>
          <w:szCs w:val="24"/>
        </w:rPr>
      </w:pPr>
      <w:r>
        <w:rPr>
          <w:szCs w:val="24"/>
        </w:rPr>
        <w:t>17.2</w:t>
      </w:r>
      <w:r>
        <w:rPr>
          <w:szCs w:val="24"/>
        </w:rPr>
        <w:tab/>
        <w:t xml:space="preserve">The Beneficiary shall ensure that any financial report as required under Article 2 of this Annex can be properly and easily reconciled to the accounting and bookkeeping system and to the underlying accounting and other relevant records. For this </w:t>
      </w:r>
      <w:proofErr w:type="gramStart"/>
      <w:r>
        <w:rPr>
          <w:szCs w:val="24"/>
        </w:rPr>
        <w:t>purpose</w:t>
      </w:r>
      <w:proofErr w:type="gramEnd"/>
      <w:r>
        <w:rPr>
          <w:szCs w:val="24"/>
        </w:rPr>
        <w:t xml:space="preserve"> the Beneficiary shall prepare and keep appropriate reconciliations, supporting schedules, analyses and breakdowns for inspection and verification.</w:t>
      </w:r>
    </w:p>
    <w:p w14:paraId="7923DE87" w14:textId="77777777" w:rsidR="00803B85" w:rsidRDefault="00803B85" w:rsidP="00005DB6">
      <w:pPr>
        <w:tabs>
          <w:tab w:val="left" w:pos="720"/>
        </w:tabs>
        <w:ind w:hanging="2"/>
        <w:jc w:val="both"/>
        <w:rPr>
          <w:szCs w:val="24"/>
        </w:rPr>
      </w:pPr>
    </w:p>
    <w:p w14:paraId="185F3941" w14:textId="77777777" w:rsidR="00005DB6" w:rsidRDefault="00005DB6" w:rsidP="00005DB6">
      <w:pPr>
        <w:tabs>
          <w:tab w:val="left" w:pos="720"/>
        </w:tabs>
        <w:ind w:hanging="2"/>
        <w:jc w:val="both"/>
        <w:rPr>
          <w:szCs w:val="24"/>
        </w:rPr>
      </w:pPr>
      <w:r>
        <w:rPr>
          <w:szCs w:val="24"/>
        </w:rPr>
        <w:t>17.3</w:t>
      </w:r>
      <w:r>
        <w:rPr>
          <w:szCs w:val="24"/>
        </w:rPr>
        <w:tab/>
        <w:t>The Beneficiary shall allow the Contracting authority, or any external auditor authorized by the Contracting authority, to do the following:</w:t>
      </w:r>
    </w:p>
    <w:p w14:paraId="18243C92" w14:textId="77777777" w:rsidR="00005DB6" w:rsidRDefault="00005DB6" w:rsidP="00005DB6">
      <w:pPr>
        <w:numPr>
          <w:ilvl w:val="0"/>
          <w:numId w:val="43"/>
        </w:numPr>
        <w:pBdr>
          <w:between w:val="nil"/>
        </w:pBdr>
        <w:tabs>
          <w:tab w:val="left" w:pos="720"/>
        </w:tabs>
        <w:ind w:left="0" w:hanging="2"/>
        <w:jc w:val="both"/>
        <w:rPr>
          <w:szCs w:val="24"/>
        </w:rPr>
      </w:pPr>
      <w:r>
        <w:rPr>
          <w:szCs w:val="24"/>
        </w:rPr>
        <w:t xml:space="preserve">access the sites and locations at which the Action is </w:t>
      </w:r>
      <w:proofErr w:type="gramStart"/>
      <w:r>
        <w:rPr>
          <w:szCs w:val="24"/>
        </w:rPr>
        <w:t>implemented;</w:t>
      </w:r>
      <w:proofErr w:type="gramEnd"/>
    </w:p>
    <w:p w14:paraId="41346B3B" w14:textId="77777777" w:rsidR="00005DB6" w:rsidRDefault="00005DB6" w:rsidP="00005DB6">
      <w:pPr>
        <w:numPr>
          <w:ilvl w:val="0"/>
          <w:numId w:val="43"/>
        </w:numPr>
        <w:pBdr>
          <w:between w:val="nil"/>
        </w:pBdr>
        <w:tabs>
          <w:tab w:val="left" w:pos="720"/>
        </w:tabs>
        <w:ind w:left="0" w:hanging="2"/>
        <w:jc w:val="both"/>
        <w:rPr>
          <w:szCs w:val="24"/>
        </w:rPr>
      </w:pPr>
      <w:r>
        <w:rPr>
          <w:szCs w:val="24"/>
        </w:rPr>
        <w:t xml:space="preserve">examine its accounting and information systems, documents and databases concerning the technical and financial management of the </w:t>
      </w:r>
      <w:proofErr w:type="gramStart"/>
      <w:r>
        <w:rPr>
          <w:szCs w:val="24"/>
        </w:rPr>
        <w:t>Action;</w:t>
      </w:r>
      <w:proofErr w:type="gramEnd"/>
    </w:p>
    <w:p w14:paraId="13028722" w14:textId="77777777" w:rsidR="00005DB6" w:rsidRDefault="00005DB6" w:rsidP="00005DB6">
      <w:pPr>
        <w:numPr>
          <w:ilvl w:val="0"/>
          <w:numId w:val="43"/>
        </w:numPr>
        <w:pBdr>
          <w:between w:val="nil"/>
        </w:pBdr>
        <w:tabs>
          <w:tab w:val="left" w:pos="720"/>
        </w:tabs>
        <w:ind w:left="0" w:hanging="2"/>
        <w:jc w:val="both"/>
        <w:rPr>
          <w:szCs w:val="24"/>
        </w:rPr>
      </w:pPr>
      <w:r>
        <w:rPr>
          <w:szCs w:val="24"/>
        </w:rPr>
        <w:t xml:space="preserve">take copies of </w:t>
      </w:r>
      <w:proofErr w:type="gramStart"/>
      <w:r>
        <w:rPr>
          <w:szCs w:val="24"/>
        </w:rPr>
        <w:t>documents;</w:t>
      </w:r>
      <w:proofErr w:type="gramEnd"/>
    </w:p>
    <w:p w14:paraId="6306EEE1" w14:textId="77777777" w:rsidR="00005DB6" w:rsidRDefault="00005DB6" w:rsidP="00005DB6">
      <w:pPr>
        <w:numPr>
          <w:ilvl w:val="0"/>
          <w:numId w:val="43"/>
        </w:numPr>
        <w:pBdr>
          <w:between w:val="nil"/>
        </w:pBdr>
        <w:tabs>
          <w:tab w:val="left" w:pos="720"/>
        </w:tabs>
        <w:ind w:left="0" w:hanging="2"/>
        <w:jc w:val="both"/>
        <w:rPr>
          <w:szCs w:val="24"/>
        </w:rPr>
      </w:pPr>
      <w:r>
        <w:rPr>
          <w:szCs w:val="24"/>
        </w:rPr>
        <w:t>carry out on the-spot-</w:t>
      </w:r>
      <w:proofErr w:type="gramStart"/>
      <w:r>
        <w:rPr>
          <w:szCs w:val="24"/>
        </w:rPr>
        <w:t>checks;</w:t>
      </w:r>
      <w:proofErr w:type="gramEnd"/>
    </w:p>
    <w:p w14:paraId="1C070B2D" w14:textId="77777777" w:rsidR="00005DB6" w:rsidRDefault="00005DB6" w:rsidP="00005DB6">
      <w:pPr>
        <w:numPr>
          <w:ilvl w:val="0"/>
          <w:numId w:val="43"/>
        </w:numPr>
        <w:pBdr>
          <w:between w:val="nil"/>
        </w:pBdr>
        <w:tabs>
          <w:tab w:val="left" w:pos="720"/>
        </w:tabs>
        <w:ind w:left="0" w:hanging="2"/>
        <w:jc w:val="both"/>
        <w:rPr>
          <w:szCs w:val="24"/>
        </w:rPr>
      </w:pPr>
      <w:r>
        <w:rPr>
          <w:szCs w:val="24"/>
        </w:rPr>
        <w:t xml:space="preserve">conduct a full audit </w:t>
      </w:r>
      <w:proofErr w:type="gramStart"/>
      <w:r>
        <w:rPr>
          <w:szCs w:val="24"/>
        </w:rPr>
        <w:t>on the basis of</w:t>
      </w:r>
      <w:proofErr w:type="gramEnd"/>
      <w:r>
        <w:rPr>
          <w:szCs w:val="24"/>
        </w:rPr>
        <w:t xml:space="preserve"> all accounting documents and any other document relevant to the financing of the Action.</w:t>
      </w:r>
    </w:p>
    <w:p w14:paraId="1FF1586E" w14:textId="77777777" w:rsidR="00816F92" w:rsidRDefault="00816F92" w:rsidP="00816F92">
      <w:pPr>
        <w:pBdr>
          <w:between w:val="nil"/>
        </w:pBdr>
        <w:tabs>
          <w:tab w:val="left" w:pos="720"/>
        </w:tabs>
        <w:jc w:val="both"/>
        <w:rPr>
          <w:szCs w:val="24"/>
        </w:rPr>
      </w:pPr>
    </w:p>
    <w:p w14:paraId="5544843B" w14:textId="77777777" w:rsidR="00005DB6" w:rsidRDefault="00005DB6" w:rsidP="00005DB6">
      <w:pPr>
        <w:ind w:hanging="2"/>
        <w:jc w:val="both"/>
        <w:rPr>
          <w:szCs w:val="24"/>
        </w:rPr>
      </w:pPr>
      <w:r>
        <w:rPr>
          <w:szCs w:val="24"/>
        </w:rPr>
        <w:t>17.4</w:t>
      </w:r>
      <w:r>
        <w:rPr>
          <w:szCs w:val="24"/>
        </w:rPr>
        <w:tab/>
        <w:t xml:space="preserve">The Beneficiary shall keep all records, accounting and supporting documents related to this Contract for five years following the payment of the balance, and in any case until any on-going audit, verification, appeal, litigation or pursuit of claim has been disposed of. They shall be easily accessible and filed so as to facilitate their </w:t>
      </w:r>
      <w:proofErr w:type="gramStart"/>
      <w:r>
        <w:rPr>
          <w:szCs w:val="24"/>
        </w:rPr>
        <w:t>examination</w:t>
      </w:r>
      <w:proofErr w:type="gramEnd"/>
      <w:r>
        <w:rPr>
          <w:szCs w:val="24"/>
        </w:rPr>
        <w:t xml:space="preserve"> and the Beneficiary shall inform the Contracting Authority of their precise location.</w:t>
      </w:r>
    </w:p>
    <w:p w14:paraId="36442D0C" w14:textId="77777777" w:rsidR="00816F92" w:rsidRDefault="00816F92" w:rsidP="00005DB6">
      <w:pPr>
        <w:ind w:hanging="2"/>
        <w:jc w:val="both"/>
        <w:rPr>
          <w:szCs w:val="24"/>
        </w:rPr>
      </w:pPr>
    </w:p>
    <w:p w14:paraId="40919ED4" w14:textId="77777777" w:rsidR="00005DB6" w:rsidRDefault="00005DB6" w:rsidP="00005DB6">
      <w:pPr>
        <w:ind w:hanging="2"/>
        <w:jc w:val="both"/>
        <w:rPr>
          <w:szCs w:val="24"/>
        </w:rPr>
      </w:pPr>
      <w:r>
        <w:rPr>
          <w:szCs w:val="24"/>
        </w:rPr>
        <w:lastRenderedPageBreak/>
        <w:t>17.5</w:t>
      </w:r>
      <w:r>
        <w:rPr>
          <w:szCs w:val="24"/>
        </w:rPr>
        <w:tab/>
        <w:t>All the supporting documents shall be available either in the original form, including in electronic form, or as a copy.</w:t>
      </w:r>
    </w:p>
    <w:p w14:paraId="1E9A66E9" w14:textId="77777777" w:rsidR="00816F92" w:rsidRDefault="00816F92" w:rsidP="00005DB6">
      <w:pPr>
        <w:ind w:hanging="2"/>
        <w:jc w:val="both"/>
        <w:rPr>
          <w:szCs w:val="24"/>
        </w:rPr>
      </w:pPr>
    </w:p>
    <w:p w14:paraId="2D870B3A" w14:textId="77777777" w:rsidR="00005DB6" w:rsidRDefault="00005DB6" w:rsidP="00005DB6">
      <w:pPr>
        <w:ind w:hanging="2"/>
        <w:jc w:val="both"/>
        <w:rPr>
          <w:szCs w:val="24"/>
        </w:rPr>
      </w:pPr>
      <w:r>
        <w:rPr>
          <w:szCs w:val="24"/>
        </w:rPr>
        <w:t>17.6</w:t>
      </w:r>
      <w:r>
        <w:rPr>
          <w:szCs w:val="24"/>
        </w:rPr>
        <w:tab/>
        <w:t>In addition to the reports mentioned in Article 2 of this Annex, the documents referred to in this Article include:</w:t>
      </w:r>
    </w:p>
    <w:p w14:paraId="30C66C3D" w14:textId="77777777" w:rsidR="00005DB6" w:rsidRDefault="00005DB6" w:rsidP="00005DB6">
      <w:pPr>
        <w:numPr>
          <w:ilvl w:val="0"/>
          <w:numId w:val="29"/>
        </w:numPr>
        <w:pBdr>
          <w:between w:val="nil"/>
        </w:pBdr>
        <w:tabs>
          <w:tab w:val="left" w:pos="720"/>
        </w:tabs>
        <w:ind w:left="0" w:hanging="2"/>
        <w:jc w:val="both"/>
        <w:rPr>
          <w:szCs w:val="24"/>
        </w:rPr>
      </w:pPr>
      <w:r>
        <w:rPr>
          <w:szCs w:val="24"/>
        </w:rPr>
        <w:t xml:space="preserve">accounting records (computerized or manual) from the Beneficiary’s accounting system such as general ledger, sub-ledgers and payroll accounts, fixed assets registers and other relevant accounting </w:t>
      </w:r>
      <w:proofErr w:type="gramStart"/>
      <w:r>
        <w:rPr>
          <w:szCs w:val="24"/>
        </w:rPr>
        <w:t>information;</w:t>
      </w:r>
      <w:proofErr w:type="gramEnd"/>
    </w:p>
    <w:p w14:paraId="47333488" w14:textId="77777777" w:rsidR="00005DB6" w:rsidRDefault="00005DB6" w:rsidP="00005DB6">
      <w:pPr>
        <w:numPr>
          <w:ilvl w:val="0"/>
          <w:numId w:val="29"/>
        </w:numPr>
        <w:pBdr>
          <w:between w:val="nil"/>
        </w:pBdr>
        <w:tabs>
          <w:tab w:val="left" w:pos="720"/>
        </w:tabs>
        <w:ind w:left="0" w:hanging="2"/>
        <w:jc w:val="both"/>
        <w:rPr>
          <w:szCs w:val="24"/>
        </w:rPr>
      </w:pPr>
      <w:r>
        <w:rPr>
          <w:szCs w:val="24"/>
        </w:rPr>
        <w:t xml:space="preserve">proof of procurement procedures such as tendering documents, bids from tenderers and evaluation </w:t>
      </w:r>
      <w:proofErr w:type="gramStart"/>
      <w:r>
        <w:rPr>
          <w:szCs w:val="24"/>
        </w:rPr>
        <w:t>reports;</w:t>
      </w:r>
      <w:proofErr w:type="gramEnd"/>
    </w:p>
    <w:p w14:paraId="12730D1E" w14:textId="77777777" w:rsidR="00005DB6" w:rsidRDefault="00005DB6" w:rsidP="00005DB6">
      <w:pPr>
        <w:numPr>
          <w:ilvl w:val="0"/>
          <w:numId w:val="29"/>
        </w:numPr>
        <w:pBdr>
          <w:between w:val="nil"/>
        </w:pBdr>
        <w:tabs>
          <w:tab w:val="left" w:pos="720"/>
        </w:tabs>
        <w:ind w:left="0" w:hanging="2"/>
        <w:jc w:val="both"/>
        <w:rPr>
          <w:szCs w:val="24"/>
        </w:rPr>
      </w:pPr>
      <w:r>
        <w:rPr>
          <w:szCs w:val="24"/>
        </w:rPr>
        <w:t xml:space="preserve">proof of commitments such as contracts and order </w:t>
      </w:r>
      <w:proofErr w:type="gramStart"/>
      <w:r>
        <w:rPr>
          <w:szCs w:val="24"/>
        </w:rPr>
        <w:t>forms;</w:t>
      </w:r>
      <w:proofErr w:type="gramEnd"/>
    </w:p>
    <w:p w14:paraId="62CAE4DB" w14:textId="77777777" w:rsidR="00005DB6" w:rsidRDefault="00005DB6" w:rsidP="00005DB6">
      <w:pPr>
        <w:numPr>
          <w:ilvl w:val="0"/>
          <w:numId w:val="29"/>
        </w:numPr>
        <w:pBdr>
          <w:between w:val="nil"/>
        </w:pBdr>
        <w:tabs>
          <w:tab w:val="left" w:pos="720"/>
        </w:tabs>
        <w:ind w:left="0" w:hanging="2"/>
        <w:jc w:val="both"/>
        <w:rPr>
          <w:szCs w:val="24"/>
        </w:rPr>
      </w:pPr>
      <w:r>
        <w:rPr>
          <w:szCs w:val="24"/>
        </w:rPr>
        <w:t xml:space="preserve">proof of delivery of services such as approved reports, time sheets, transport tickets, proof of attending seminars, conferences and training courses (including relevant documentation and material obtained, certificates) </w:t>
      </w:r>
      <w:proofErr w:type="gramStart"/>
      <w:r>
        <w:rPr>
          <w:szCs w:val="24"/>
        </w:rPr>
        <w:t>etc;</w:t>
      </w:r>
      <w:proofErr w:type="gramEnd"/>
    </w:p>
    <w:p w14:paraId="1CBA7ECD" w14:textId="77777777" w:rsidR="00005DB6" w:rsidRDefault="00005DB6" w:rsidP="00005DB6">
      <w:pPr>
        <w:numPr>
          <w:ilvl w:val="0"/>
          <w:numId w:val="29"/>
        </w:numPr>
        <w:pBdr>
          <w:between w:val="nil"/>
        </w:pBdr>
        <w:tabs>
          <w:tab w:val="left" w:pos="720"/>
        </w:tabs>
        <w:ind w:left="0" w:hanging="2"/>
        <w:jc w:val="both"/>
        <w:rPr>
          <w:szCs w:val="24"/>
        </w:rPr>
      </w:pPr>
      <w:r>
        <w:rPr>
          <w:szCs w:val="24"/>
        </w:rPr>
        <w:t xml:space="preserve">proof of receipt of goods such as delivery slips from </w:t>
      </w:r>
      <w:proofErr w:type="gramStart"/>
      <w:r>
        <w:rPr>
          <w:szCs w:val="24"/>
        </w:rPr>
        <w:t>suppliers;</w:t>
      </w:r>
      <w:proofErr w:type="gramEnd"/>
    </w:p>
    <w:p w14:paraId="399F3EC3" w14:textId="77777777" w:rsidR="00005DB6" w:rsidRDefault="00005DB6" w:rsidP="00005DB6">
      <w:pPr>
        <w:numPr>
          <w:ilvl w:val="0"/>
          <w:numId w:val="29"/>
        </w:numPr>
        <w:pBdr>
          <w:between w:val="nil"/>
        </w:pBdr>
        <w:tabs>
          <w:tab w:val="left" w:pos="720"/>
        </w:tabs>
        <w:ind w:left="0" w:hanging="2"/>
        <w:jc w:val="both"/>
        <w:rPr>
          <w:szCs w:val="24"/>
        </w:rPr>
      </w:pPr>
      <w:r>
        <w:rPr>
          <w:szCs w:val="24"/>
        </w:rPr>
        <w:t xml:space="preserve">proof of completion of works, such as acceptance </w:t>
      </w:r>
      <w:proofErr w:type="gramStart"/>
      <w:r>
        <w:rPr>
          <w:szCs w:val="24"/>
        </w:rPr>
        <w:t>certificates;</w:t>
      </w:r>
      <w:proofErr w:type="gramEnd"/>
    </w:p>
    <w:p w14:paraId="2D3792D6" w14:textId="77777777" w:rsidR="00005DB6" w:rsidRDefault="00005DB6" w:rsidP="00005DB6">
      <w:pPr>
        <w:numPr>
          <w:ilvl w:val="0"/>
          <w:numId w:val="29"/>
        </w:numPr>
        <w:pBdr>
          <w:between w:val="nil"/>
        </w:pBdr>
        <w:tabs>
          <w:tab w:val="left" w:pos="720"/>
        </w:tabs>
        <w:ind w:left="0" w:hanging="2"/>
        <w:jc w:val="both"/>
        <w:rPr>
          <w:szCs w:val="24"/>
        </w:rPr>
      </w:pPr>
      <w:r>
        <w:rPr>
          <w:szCs w:val="24"/>
        </w:rPr>
        <w:t xml:space="preserve">proof of purchase such as invoices and </w:t>
      </w:r>
      <w:proofErr w:type="gramStart"/>
      <w:r>
        <w:rPr>
          <w:szCs w:val="24"/>
        </w:rPr>
        <w:t>receipts;</w:t>
      </w:r>
      <w:proofErr w:type="gramEnd"/>
    </w:p>
    <w:p w14:paraId="4808E6F8" w14:textId="77777777" w:rsidR="00005DB6" w:rsidRDefault="00005DB6" w:rsidP="00005DB6">
      <w:pPr>
        <w:numPr>
          <w:ilvl w:val="0"/>
          <w:numId w:val="29"/>
        </w:numPr>
        <w:pBdr>
          <w:between w:val="nil"/>
        </w:pBdr>
        <w:tabs>
          <w:tab w:val="left" w:pos="720"/>
        </w:tabs>
        <w:ind w:left="0" w:hanging="2"/>
        <w:jc w:val="both"/>
        <w:rPr>
          <w:szCs w:val="24"/>
        </w:rPr>
      </w:pPr>
      <w:r>
        <w:rPr>
          <w:szCs w:val="24"/>
        </w:rPr>
        <w:t xml:space="preserve">proof of payment such as bank statements, debit notices, proof of settlement by the </w:t>
      </w:r>
      <w:proofErr w:type="gramStart"/>
      <w:r>
        <w:rPr>
          <w:szCs w:val="24"/>
        </w:rPr>
        <w:t>contractor;</w:t>
      </w:r>
      <w:proofErr w:type="gramEnd"/>
    </w:p>
    <w:p w14:paraId="1891A006" w14:textId="77777777" w:rsidR="00005DB6" w:rsidRDefault="00005DB6" w:rsidP="00005DB6">
      <w:pPr>
        <w:numPr>
          <w:ilvl w:val="0"/>
          <w:numId w:val="29"/>
        </w:numPr>
        <w:pBdr>
          <w:between w:val="nil"/>
        </w:pBdr>
        <w:tabs>
          <w:tab w:val="left" w:pos="720"/>
        </w:tabs>
        <w:ind w:left="0" w:hanging="2"/>
        <w:jc w:val="both"/>
        <w:rPr>
          <w:szCs w:val="24"/>
        </w:rPr>
      </w:pPr>
      <w:r>
        <w:rPr>
          <w:szCs w:val="24"/>
        </w:rPr>
        <w:t xml:space="preserve">for fuel and oil expenses, a summary list of the distance covered, the average consumption of the vehicles used, fuel costs and maintenance </w:t>
      </w:r>
      <w:proofErr w:type="gramStart"/>
      <w:r>
        <w:rPr>
          <w:szCs w:val="24"/>
        </w:rPr>
        <w:t>costs;</w:t>
      </w:r>
      <w:proofErr w:type="gramEnd"/>
    </w:p>
    <w:p w14:paraId="25B4B72F" w14:textId="77777777" w:rsidR="00005DB6" w:rsidRDefault="00005DB6" w:rsidP="00005DB6">
      <w:pPr>
        <w:numPr>
          <w:ilvl w:val="0"/>
          <w:numId w:val="29"/>
        </w:numPr>
        <w:pBdr>
          <w:between w:val="nil"/>
        </w:pBdr>
        <w:tabs>
          <w:tab w:val="left" w:pos="720"/>
        </w:tabs>
        <w:ind w:left="0" w:hanging="2"/>
        <w:jc w:val="both"/>
        <w:rPr>
          <w:szCs w:val="24"/>
        </w:rPr>
      </w:pPr>
      <w:r>
        <w:rPr>
          <w:szCs w:val="24"/>
        </w:rPr>
        <w:t xml:space="preserve">staff and payroll records such as contracts, salary statements and time sheets. For local staff recruited on fixed-term contracts, details of remuneration paid, duly substantiated by the person in charge locally, broken down into gross salary, social security charges, insurance and net salary. </w:t>
      </w:r>
    </w:p>
    <w:p w14:paraId="45D56031" w14:textId="77777777" w:rsidR="00CB5FF9" w:rsidRDefault="00CB5FF9" w:rsidP="00CB5FF9">
      <w:pPr>
        <w:pBdr>
          <w:between w:val="nil"/>
        </w:pBdr>
        <w:tabs>
          <w:tab w:val="left" w:pos="720"/>
        </w:tabs>
        <w:jc w:val="both"/>
        <w:rPr>
          <w:szCs w:val="24"/>
        </w:rPr>
      </w:pPr>
    </w:p>
    <w:p w14:paraId="20E457F9" w14:textId="77777777" w:rsidR="00005DB6" w:rsidRDefault="00005DB6" w:rsidP="00005DB6">
      <w:pPr>
        <w:ind w:hanging="2"/>
        <w:jc w:val="both"/>
        <w:rPr>
          <w:szCs w:val="24"/>
        </w:rPr>
      </w:pPr>
      <w:r>
        <w:rPr>
          <w:szCs w:val="24"/>
        </w:rPr>
        <w:t>17.7</w:t>
      </w:r>
      <w:r>
        <w:rPr>
          <w:szCs w:val="24"/>
        </w:rPr>
        <w:tab/>
        <w:t xml:space="preserve">Failure to comply with the obligations set forth in paragraph 17.1 to 17.6 constitutes a case of breach of a substantial obligation under this Contract. In this case, the Contracting authority may </w:t>
      </w:r>
      <w:proofErr w:type="gramStart"/>
      <w:r>
        <w:rPr>
          <w:szCs w:val="24"/>
        </w:rPr>
        <w:t>in particular suspend</w:t>
      </w:r>
      <w:proofErr w:type="gramEnd"/>
      <w:r>
        <w:rPr>
          <w:szCs w:val="24"/>
        </w:rPr>
        <w:t xml:space="preserve"> the Contract, payments or the time-limit for a payment, terminate the Contract and/or reduce the grant.</w:t>
      </w:r>
    </w:p>
    <w:p w14:paraId="730FB363" w14:textId="77777777" w:rsidR="00005DB6" w:rsidRDefault="00005DB6" w:rsidP="00005DB6">
      <w:pPr>
        <w:pBdr>
          <w:top w:val="nil"/>
          <w:left w:val="nil"/>
          <w:bottom w:val="nil"/>
          <w:right w:val="nil"/>
          <w:between w:val="nil"/>
        </w:pBdr>
        <w:rPr>
          <w:b/>
          <w:szCs w:val="24"/>
        </w:rPr>
      </w:pPr>
      <w:bookmarkStart w:id="34" w:name="_heading=h.1mrcu09" w:colFirst="0" w:colLast="0"/>
      <w:bookmarkEnd w:id="34"/>
    </w:p>
    <w:p w14:paraId="3C61C531" w14:textId="77777777" w:rsidR="00005DB6" w:rsidRDefault="00005DB6" w:rsidP="00005DB6">
      <w:pPr>
        <w:pBdr>
          <w:top w:val="nil"/>
          <w:left w:val="nil"/>
          <w:bottom w:val="nil"/>
          <w:right w:val="nil"/>
          <w:between w:val="nil"/>
        </w:pBdr>
        <w:ind w:hanging="2"/>
        <w:jc w:val="center"/>
        <w:rPr>
          <w:b/>
          <w:szCs w:val="24"/>
        </w:rPr>
      </w:pPr>
      <w:r>
        <w:rPr>
          <w:b/>
          <w:szCs w:val="24"/>
        </w:rPr>
        <w:t>ARTICLE 18</w:t>
      </w:r>
    </w:p>
    <w:p w14:paraId="0DD6B5C1" w14:textId="77777777" w:rsidR="00005DB6" w:rsidRDefault="00005DB6" w:rsidP="00005DB6">
      <w:pPr>
        <w:pBdr>
          <w:top w:val="nil"/>
          <w:left w:val="nil"/>
          <w:bottom w:val="nil"/>
          <w:right w:val="nil"/>
          <w:between w:val="nil"/>
        </w:pBdr>
        <w:ind w:hanging="2"/>
        <w:jc w:val="center"/>
        <w:rPr>
          <w:b/>
          <w:szCs w:val="24"/>
        </w:rPr>
      </w:pPr>
      <w:r>
        <w:rPr>
          <w:b/>
          <w:szCs w:val="24"/>
        </w:rPr>
        <w:t>FINAL AMOUNT OF THE GRANT</w:t>
      </w:r>
    </w:p>
    <w:p w14:paraId="01077580" w14:textId="77777777" w:rsidR="00005DB6" w:rsidRDefault="00005DB6" w:rsidP="00005DB6">
      <w:pPr>
        <w:tabs>
          <w:tab w:val="left" w:pos="720"/>
        </w:tabs>
        <w:ind w:hanging="2"/>
        <w:jc w:val="both"/>
      </w:pPr>
    </w:p>
    <w:p w14:paraId="16334E73" w14:textId="77777777" w:rsidR="00005DB6" w:rsidRDefault="00005DB6" w:rsidP="00005DB6">
      <w:pPr>
        <w:tabs>
          <w:tab w:val="left" w:pos="720"/>
        </w:tabs>
        <w:ind w:hanging="2"/>
        <w:jc w:val="both"/>
        <w:rPr>
          <w:szCs w:val="24"/>
        </w:rPr>
      </w:pPr>
      <w:r>
        <w:rPr>
          <w:szCs w:val="24"/>
        </w:rPr>
        <w:t>18.1</w:t>
      </w:r>
      <w:r>
        <w:rPr>
          <w:szCs w:val="24"/>
        </w:rPr>
        <w:tab/>
        <w:t>The grant may not exceed the maximum ceiling provided in Article 3.2 of the “Special conditions” either in terms of the absolute value or the percentage stated therein. If the eligible costs of the Action at the end of the Action are less than the estimated eligible costs as referred to in Article 3.1 of the Special Conditions, the grant shall be limited to the amount obtained by applying the percentage laid down in Article 3.2 of the Special conditions to the eligible costs of the Action approved by the Contracting authority.</w:t>
      </w:r>
    </w:p>
    <w:p w14:paraId="7A9C2BFD" w14:textId="77777777" w:rsidR="00C00601" w:rsidRDefault="00C00601" w:rsidP="00005DB6">
      <w:pPr>
        <w:tabs>
          <w:tab w:val="left" w:pos="720"/>
        </w:tabs>
        <w:ind w:hanging="2"/>
        <w:jc w:val="both"/>
        <w:rPr>
          <w:szCs w:val="24"/>
        </w:rPr>
      </w:pPr>
    </w:p>
    <w:p w14:paraId="495545EE" w14:textId="77777777" w:rsidR="00005DB6" w:rsidRDefault="00005DB6" w:rsidP="00005DB6">
      <w:pPr>
        <w:tabs>
          <w:tab w:val="left" w:pos="720"/>
        </w:tabs>
        <w:ind w:hanging="2"/>
        <w:jc w:val="both"/>
        <w:rPr>
          <w:szCs w:val="24"/>
        </w:rPr>
      </w:pPr>
      <w:r>
        <w:rPr>
          <w:szCs w:val="24"/>
        </w:rPr>
        <w:t>18.2</w:t>
      </w:r>
      <w:r>
        <w:rPr>
          <w:szCs w:val="24"/>
        </w:rPr>
        <w:tab/>
        <w:t xml:space="preserve">In addition, and without prejudice to its right to terminate this Contract pursuant to Article 12 of this Annex, if the Action is implemented poorly or partially - and therefore not in accordance with the provisions of the “Application form” Annex III - or late, the Contracting authority may, by a duly reasoned decision, and after allowing the Beneficiary to submit its observations, reduce the initial grant in line with the actual implementation of the Action and in accordance with the terms of this Contract. </w:t>
      </w:r>
    </w:p>
    <w:p w14:paraId="31B4432E" w14:textId="77777777" w:rsidR="00C00601" w:rsidRDefault="00C00601" w:rsidP="00005DB6">
      <w:pPr>
        <w:tabs>
          <w:tab w:val="left" w:pos="720"/>
        </w:tabs>
        <w:ind w:hanging="2"/>
        <w:jc w:val="both"/>
        <w:rPr>
          <w:szCs w:val="24"/>
        </w:rPr>
      </w:pPr>
    </w:p>
    <w:p w14:paraId="787EB405" w14:textId="53FC1434" w:rsidR="00C00601" w:rsidRDefault="00005DB6" w:rsidP="00C00601">
      <w:pPr>
        <w:tabs>
          <w:tab w:val="left" w:pos="720"/>
        </w:tabs>
        <w:ind w:hanging="2"/>
        <w:jc w:val="both"/>
        <w:rPr>
          <w:szCs w:val="24"/>
        </w:rPr>
      </w:pPr>
      <w:r>
        <w:rPr>
          <w:szCs w:val="24"/>
        </w:rPr>
        <w:t>18.3</w:t>
      </w:r>
      <w:r>
        <w:rPr>
          <w:szCs w:val="24"/>
        </w:rPr>
        <w:tab/>
        <w:t xml:space="preserve">The receipts to be </w:t>
      </w:r>
      <w:proofErr w:type="gramStart"/>
      <w:r>
        <w:rPr>
          <w:szCs w:val="24"/>
        </w:rPr>
        <w:t>taken into account</w:t>
      </w:r>
      <w:proofErr w:type="gramEnd"/>
      <w:r>
        <w:rPr>
          <w:szCs w:val="24"/>
        </w:rPr>
        <w:t xml:space="preserve"> are the consolidated receipts on the date on which the payment request for the balance is made by the Beneficiary that fall within one of the two following categories:</w:t>
      </w:r>
    </w:p>
    <w:p w14:paraId="309ADF1D" w14:textId="77777777" w:rsidR="00005DB6" w:rsidRDefault="00005DB6" w:rsidP="00005DB6">
      <w:pPr>
        <w:numPr>
          <w:ilvl w:val="0"/>
          <w:numId w:val="21"/>
        </w:numPr>
        <w:pBdr>
          <w:between w:val="nil"/>
        </w:pBdr>
        <w:tabs>
          <w:tab w:val="left" w:pos="720"/>
        </w:tabs>
        <w:ind w:left="0" w:hanging="2"/>
        <w:jc w:val="both"/>
        <w:rPr>
          <w:szCs w:val="24"/>
        </w:rPr>
      </w:pPr>
      <w:r>
        <w:rPr>
          <w:szCs w:val="24"/>
        </w:rPr>
        <w:t xml:space="preserve">income generated by the Action, unless otherwise specified in the Special </w:t>
      </w:r>
      <w:proofErr w:type="gramStart"/>
      <w:r>
        <w:rPr>
          <w:szCs w:val="24"/>
        </w:rPr>
        <w:t>Conditions;</w:t>
      </w:r>
      <w:proofErr w:type="gramEnd"/>
    </w:p>
    <w:p w14:paraId="406E1DD9" w14:textId="77777777" w:rsidR="00005DB6" w:rsidRDefault="00005DB6" w:rsidP="00005DB6">
      <w:pPr>
        <w:numPr>
          <w:ilvl w:val="0"/>
          <w:numId w:val="21"/>
        </w:numPr>
        <w:pBdr>
          <w:between w:val="nil"/>
        </w:pBdr>
        <w:tabs>
          <w:tab w:val="left" w:pos="720"/>
        </w:tabs>
        <w:ind w:left="0" w:hanging="2"/>
        <w:jc w:val="both"/>
        <w:rPr>
          <w:szCs w:val="24"/>
        </w:rPr>
      </w:pPr>
      <w:r>
        <w:rPr>
          <w:szCs w:val="24"/>
        </w:rPr>
        <w:t xml:space="preserve">financial contributions specifically assigned by the Beneficiary to the financing of the same eligible costs financed by this Contract and declared by the Beneficiary as actual costs under this </w:t>
      </w:r>
      <w:r>
        <w:rPr>
          <w:szCs w:val="24"/>
        </w:rPr>
        <w:lastRenderedPageBreak/>
        <w:t xml:space="preserve">Contract. Any financial contribution that may be used by the Beneficiary to cover costs other than those eligible under this Contract or that are not due to the Contracting authority where unused at the end of the Action are not to be considered as a receipt to be </w:t>
      </w:r>
      <w:proofErr w:type="gramStart"/>
      <w:r>
        <w:rPr>
          <w:szCs w:val="24"/>
        </w:rPr>
        <w:t>taken into account</w:t>
      </w:r>
      <w:proofErr w:type="gramEnd"/>
      <w:r>
        <w:rPr>
          <w:szCs w:val="24"/>
        </w:rPr>
        <w:t xml:space="preserve"> for the purpose of verifying whether the grant produces a profit for the Beneficiary.</w:t>
      </w:r>
    </w:p>
    <w:p w14:paraId="38808D12" w14:textId="77777777" w:rsidR="00BF3A63" w:rsidRDefault="00BF3A63" w:rsidP="00BF3A63">
      <w:pPr>
        <w:pBdr>
          <w:between w:val="nil"/>
        </w:pBdr>
        <w:tabs>
          <w:tab w:val="left" w:pos="720"/>
        </w:tabs>
        <w:jc w:val="both"/>
        <w:rPr>
          <w:szCs w:val="24"/>
        </w:rPr>
      </w:pPr>
    </w:p>
    <w:p w14:paraId="5B7BDE27" w14:textId="77777777" w:rsidR="00005DB6" w:rsidRDefault="00005DB6" w:rsidP="00005DB6">
      <w:pPr>
        <w:tabs>
          <w:tab w:val="left" w:pos="720"/>
        </w:tabs>
        <w:ind w:hanging="2"/>
        <w:jc w:val="both"/>
        <w:rPr>
          <w:szCs w:val="24"/>
        </w:rPr>
      </w:pPr>
      <w:r>
        <w:rPr>
          <w:szCs w:val="24"/>
        </w:rPr>
        <w:t>18.4</w:t>
      </w:r>
      <w:r>
        <w:rPr>
          <w:szCs w:val="24"/>
        </w:rPr>
        <w:tab/>
        <w:t>Where the final amount of the grant determined in accordance with the Contract would result in a profit, it shall be reduced by the percentage of the profit corresponding to the final Beneficiary contribution to the eligible costs actually incurred approved by the Contracting Authority.</w:t>
      </w:r>
    </w:p>
    <w:p w14:paraId="3A067395" w14:textId="77777777" w:rsidR="00005DB6" w:rsidRDefault="00005DB6" w:rsidP="00005DB6">
      <w:pPr>
        <w:tabs>
          <w:tab w:val="left" w:pos="720"/>
        </w:tabs>
        <w:ind w:hanging="2"/>
        <w:jc w:val="both"/>
        <w:rPr>
          <w:szCs w:val="24"/>
        </w:rPr>
      </w:pPr>
      <w:bookmarkStart w:id="35" w:name="_heading=h.46r0co2" w:colFirst="0" w:colLast="0"/>
      <w:bookmarkEnd w:id="35"/>
    </w:p>
    <w:p w14:paraId="248CE6CF" w14:textId="77777777" w:rsidR="00005DB6" w:rsidRDefault="00005DB6" w:rsidP="00005DB6">
      <w:pPr>
        <w:keepNext/>
        <w:keepLines/>
        <w:ind w:hanging="2"/>
        <w:jc w:val="center"/>
        <w:rPr>
          <w:szCs w:val="24"/>
        </w:rPr>
      </w:pPr>
      <w:bookmarkStart w:id="36" w:name="_heading=h.2lwamvv" w:colFirst="0" w:colLast="0"/>
      <w:bookmarkEnd w:id="36"/>
      <w:r>
        <w:rPr>
          <w:b/>
          <w:szCs w:val="24"/>
        </w:rPr>
        <w:t>ARTICLE 19</w:t>
      </w:r>
    </w:p>
    <w:p w14:paraId="4C7F5835" w14:textId="77777777" w:rsidR="00005DB6" w:rsidRDefault="00005DB6" w:rsidP="00005DB6">
      <w:pPr>
        <w:keepNext/>
        <w:keepLines/>
        <w:ind w:hanging="2"/>
        <w:jc w:val="center"/>
        <w:rPr>
          <w:b/>
          <w:szCs w:val="24"/>
        </w:rPr>
      </w:pPr>
      <w:r>
        <w:rPr>
          <w:b/>
          <w:szCs w:val="24"/>
        </w:rPr>
        <w:t>RECOVERY</w:t>
      </w:r>
    </w:p>
    <w:p w14:paraId="4C67CE42" w14:textId="77777777" w:rsidR="00005DB6" w:rsidRDefault="00005DB6" w:rsidP="00005DB6">
      <w:pPr>
        <w:tabs>
          <w:tab w:val="left" w:pos="720"/>
        </w:tabs>
        <w:ind w:hanging="2"/>
        <w:jc w:val="both"/>
      </w:pPr>
    </w:p>
    <w:p w14:paraId="45608E1F" w14:textId="77777777" w:rsidR="00005DB6" w:rsidRDefault="00005DB6" w:rsidP="00005DB6">
      <w:pPr>
        <w:tabs>
          <w:tab w:val="left" w:pos="720"/>
        </w:tabs>
        <w:ind w:hanging="2"/>
        <w:jc w:val="both"/>
        <w:rPr>
          <w:szCs w:val="24"/>
        </w:rPr>
      </w:pPr>
      <w:r>
        <w:rPr>
          <w:szCs w:val="24"/>
        </w:rPr>
        <w:t>19.1</w:t>
      </w:r>
      <w:r>
        <w:rPr>
          <w:szCs w:val="24"/>
        </w:rPr>
        <w:tab/>
        <w:t>If any amount is unduly paid to the Beneficiary, or if recovery is justified under the terms of this Contract, the Beneficiary undertakes to repay the Contracting authority these amounts.</w:t>
      </w:r>
    </w:p>
    <w:p w14:paraId="33C80BFC" w14:textId="77777777" w:rsidR="00BF3A63" w:rsidRDefault="00BF3A63" w:rsidP="00005DB6">
      <w:pPr>
        <w:tabs>
          <w:tab w:val="left" w:pos="720"/>
        </w:tabs>
        <w:ind w:hanging="2"/>
        <w:jc w:val="both"/>
        <w:rPr>
          <w:szCs w:val="24"/>
        </w:rPr>
      </w:pPr>
    </w:p>
    <w:p w14:paraId="2439146E" w14:textId="77777777" w:rsidR="00005DB6" w:rsidRDefault="00005DB6" w:rsidP="00005DB6">
      <w:pPr>
        <w:tabs>
          <w:tab w:val="left" w:pos="720"/>
        </w:tabs>
        <w:ind w:hanging="2"/>
        <w:jc w:val="both"/>
        <w:rPr>
          <w:szCs w:val="24"/>
        </w:rPr>
      </w:pPr>
      <w:proofErr w:type="gramStart"/>
      <w:r>
        <w:rPr>
          <w:szCs w:val="24"/>
        </w:rPr>
        <w:t>19.2</w:t>
      </w:r>
      <w:r>
        <w:rPr>
          <w:szCs w:val="24"/>
        </w:rPr>
        <w:tab/>
        <w:t>In particular, payments</w:t>
      </w:r>
      <w:proofErr w:type="gramEnd"/>
      <w:r>
        <w:rPr>
          <w:szCs w:val="24"/>
        </w:rPr>
        <w:t xml:space="preserve"> made do not preclude the possibility for the Contracting authority to issue a recovery order following an expenditure verification report, an audit or further verification of the payment request.</w:t>
      </w:r>
    </w:p>
    <w:p w14:paraId="0ADA2C36" w14:textId="77777777" w:rsidR="00BF3A63" w:rsidRDefault="00BF3A63" w:rsidP="00005DB6">
      <w:pPr>
        <w:tabs>
          <w:tab w:val="left" w:pos="720"/>
        </w:tabs>
        <w:ind w:hanging="2"/>
        <w:jc w:val="both"/>
        <w:rPr>
          <w:szCs w:val="24"/>
        </w:rPr>
      </w:pPr>
    </w:p>
    <w:p w14:paraId="3CD17948" w14:textId="77777777" w:rsidR="00005DB6" w:rsidRDefault="00005DB6" w:rsidP="00005DB6">
      <w:pPr>
        <w:tabs>
          <w:tab w:val="left" w:pos="720"/>
        </w:tabs>
        <w:ind w:hanging="2"/>
        <w:jc w:val="both"/>
        <w:rPr>
          <w:szCs w:val="24"/>
        </w:rPr>
      </w:pPr>
      <w:r>
        <w:rPr>
          <w:szCs w:val="24"/>
        </w:rPr>
        <w:t>19.3</w:t>
      </w:r>
      <w:r>
        <w:rPr>
          <w:szCs w:val="24"/>
        </w:rPr>
        <w:tab/>
        <w:t xml:space="preserve">If a verification reveals that the methods used by the Beneficiary to determine unit costs, lump sums or </w:t>
      </w:r>
      <w:proofErr w:type="gramStart"/>
      <w:r>
        <w:rPr>
          <w:szCs w:val="24"/>
        </w:rPr>
        <w:t>flat-rates</w:t>
      </w:r>
      <w:proofErr w:type="gramEnd"/>
      <w:r>
        <w:rPr>
          <w:szCs w:val="24"/>
        </w:rPr>
        <w:t xml:space="preserve"> are not compliant with the conditions established in this Contract, the Contracting Authority shall be entitled to reduce the final amount of the grant proportionately up to the amount of the unit costs, lump sums or flat rate financing.</w:t>
      </w:r>
    </w:p>
    <w:p w14:paraId="75D31B01" w14:textId="77777777" w:rsidR="00BF3A63" w:rsidRDefault="00BF3A63" w:rsidP="00005DB6">
      <w:pPr>
        <w:tabs>
          <w:tab w:val="left" w:pos="720"/>
        </w:tabs>
        <w:ind w:hanging="2"/>
        <w:jc w:val="both"/>
        <w:rPr>
          <w:szCs w:val="24"/>
        </w:rPr>
      </w:pPr>
    </w:p>
    <w:p w14:paraId="4B269746" w14:textId="77777777" w:rsidR="00005DB6" w:rsidRDefault="00005DB6" w:rsidP="00005DB6">
      <w:pPr>
        <w:tabs>
          <w:tab w:val="left" w:pos="720"/>
        </w:tabs>
        <w:ind w:hanging="2"/>
        <w:jc w:val="both"/>
        <w:rPr>
          <w:szCs w:val="24"/>
        </w:rPr>
      </w:pPr>
      <w:r>
        <w:rPr>
          <w:szCs w:val="24"/>
        </w:rPr>
        <w:t>19.4</w:t>
      </w:r>
      <w:r>
        <w:rPr>
          <w:szCs w:val="24"/>
        </w:rPr>
        <w:tab/>
        <w:t>The Beneficiary undertakes to repay any amounts paid in excess of the final amount due to the Contracting authority within 45 (</w:t>
      </w:r>
      <w:proofErr w:type="gramStart"/>
      <w:r>
        <w:rPr>
          <w:szCs w:val="24"/>
        </w:rPr>
        <w:t>forty five</w:t>
      </w:r>
      <w:proofErr w:type="gramEnd"/>
      <w:r>
        <w:rPr>
          <w:szCs w:val="24"/>
        </w:rPr>
        <w:t>) days of the issuing of the debit note, the latter being the letter by which the Contracting authority requests the amount owed by the Beneficiary.</w:t>
      </w:r>
    </w:p>
    <w:p w14:paraId="65AF883F" w14:textId="77777777" w:rsidR="00BF3A63" w:rsidRDefault="00BF3A63" w:rsidP="00005DB6">
      <w:pPr>
        <w:tabs>
          <w:tab w:val="left" w:pos="720"/>
        </w:tabs>
        <w:ind w:hanging="2"/>
        <w:jc w:val="both"/>
        <w:rPr>
          <w:szCs w:val="24"/>
        </w:rPr>
      </w:pPr>
    </w:p>
    <w:p w14:paraId="22862349" w14:textId="370FC4BF" w:rsidR="00005DB6" w:rsidRDefault="00005DB6" w:rsidP="0061454C">
      <w:pPr>
        <w:tabs>
          <w:tab w:val="left" w:pos="720"/>
        </w:tabs>
        <w:ind w:hanging="2"/>
        <w:jc w:val="both"/>
        <w:rPr>
          <w:szCs w:val="24"/>
        </w:rPr>
      </w:pPr>
      <w:r>
        <w:rPr>
          <w:szCs w:val="24"/>
        </w:rPr>
        <w:t>19.5</w:t>
      </w:r>
      <w:r>
        <w:rPr>
          <w:szCs w:val="24"/>
        </w:rPr>
        <w:tab/>
        <w:t xml:space="preserve">Should the Beneficiary fail to make repayment within the deadline set by the Contracting authority, the Contracting authority may increase the amounts due by adding interest at the rediscount rate applied by </w:t>
      </w:r>
      <w:r w:rsidR="0061454C" w:rsidRPr="0061454C">
        <w:rPr>
          <w:szCs w:val="24"/>
        </w:rPr>
        <w:t>the central bank of the country of the contracting</w:t>
      </w:r>
      <w:r w:rsidR="0061454C">
        <w:rPr>
          <w:szCs w:val="24"/>
        </w:rPr>
        <w:t xml:space="preserve"> </w:t>
      </w:r>
      <w:r w:rsidR="0061454C" w:rsidRPr="0061454C">
        <w:rPr>
          <w:szCs w:val="24"/>
        </w:rPr>
        <w:t>authority</w:t>
      </w:r>
      <w:r>
        <w:rPr>
          <w:szCs w:val="24"/>
        </w:rPr>
        <w:t xml:space="preserve">, on the first day of the month in which the time-limit expired, plus three and a half percentage points. </w:t>
      </w:r>
    </w:p>
    <w:p w14:paraId="2C7C416F" w14:textId="77777777" w:rsidR="00BF3A63" w:rsidRDefault="00BF3A63" w:rsidP="00005DB6">
      <w:pPr>
        <w:tabs>
          <w:tab w:val="left" w:pos="720"/>
        </w:tabs>
        <w:ind w:hanging="2"/>
        <w:jc w:val="both"/>
        <w:rPr>
          <w:szCs w:val="24"/>
        </w:rPr>
      </w:pPr>
    </w:p>
    <w:p w14:paraId="0F046C9B" w14:textId="77777777" w:rsidR="00005DB6" w:rsidRDefault="00005DB6" w:rsidP="00005DB6">
      <w:pPr>
        <w:tabs>
          <w:tab w:val="left" w:pos="720"/>
        </w:tabs>
        <w:ind w:hanging="2"/>
        <w:jc w:val="both"/>
        <w:rPr>
          <w:szCs w:val="24"/>
        </w:rPr>
      </w:pPr>
      <w:r>
        <w:rPr>
          <w:szCs w:val="24"/>
        </w:rPr>
        <w:t>19.6</w:t>
      </w:r>
      <w:r>
        <w:rPr>
          <w:szCs w:val="24"/>
        </w:rPr>
        <w:tab/>
        <w:t xml:space="preserve">The default interest shall be incurred over the time which elapses between the date of the payment deadline set by the Contracting authority, and the date on which payment is </w:t>
      </w:r>
      <w:proofErr w:type="gramStart"/>
      <w:r>
        <w:rPr>
          <w:szCs w:val="24"/>
        </w:rPr>
        <w:t>actually made</w:t>
      </w:r>
      <w:proofErr w:type="gramEnd"/>
      <w:r>
        <w:rPr>
          <w:szCs w:val="24"/>
        </w:rPr>
        <w:t>. Any partial payments shall first cover the interest thus established.</w:t>
      </w:r>
    </w:p>
    <w:p w14:paraId="7D9213DE" w14:textId="77777777" w:rsidR="00BF3A63" w:rsidRDefault="00BF3A63" w:rsidP="00005DB6">
      <w:pPr>
        <w:tabs>
          <w:tab w:val="left" w:pos="720"/>
        </w:tabs>
        <w:ind w:hanging="2"/>
        <w:jc w:val="both"/>
        <w:rPr>
          <w:szCs w:val="24"/>
        </w:rPr>
      </w:pPr>
    </w:p>
    <w:p w14:paraId="37C73BEB" w14:textId="77777777" w:rsidR="00005DB6" w:rsidRDefault="00005DB6" w:rsidP="00005DB6">
      <w:pPr>
        <w:tabs>
          <w:tab w:val="left" w:pos="720"/>
        </w:tabs>
        <w:ind w:hanging="2"/>
        <w:jc w:val="both"/>
        <w:rPr>
          <w:szCs w:val="24"/>
        </w:rPr>
      </w:pPr>
      <w:r>
        <w:rPr>
          <w:szCs w:val="24"/>
        </w:rPr>
        <w:t>19.7</w:t>
      </w:r>
      <w:r>
        <w:rPr>
          <w:szCs w:val="24"/>
        </w:rPr>
        <w:tab/>
        <w:t xml:space="preserve">Amounts to be repaid to the Contracting authority may be offset against amounts of any kind due to the Beneficiary, after informing it accordingly. This shall not affect the Parties’ right to agree on payment in </w:t>
      </w:r>
      <w:proofErr w:type="spellStart"/>
      <w:r>
        <w:rPr>
          <w:szCs w:val="24"/>
        </w:rPr>
        <w:t>installments</w:t>
      </w:r>
      <w:proofErr w:type="spellEnd"/>
      <w:r>
        <w:rPr>
          <w:szCs w:val="24"/>
        </w:rPr>
        <w:t>.</w:t>
      </w:r>
    </w:p>
    <w:p w14:paraId="737ED687" w14:textId="77777777" w:rsidR="00BF3A63" w:rsidRDefault="00BF3A63" w:rsidP="00005DB6">
      <w:pPr>
        <w:tabs>
          <w:tab w:val="left" w:pos="720"/>
        </w:tabs>
        <w:ind w:hanging="2"/>
        <w:jc w:val="both"/>
        <w:rPr>
          <w:szCs w:val="24"/>
        </w:rPr>
      </w:pPr>
    </w:p>
    <w:p w14:paraId="71527664" w14:textId="77777777" w:rsidR="00005DB6" w:rsidRDefault="00005DB6" w:rsidP="00005DB6">
      <w:pPr>
        <w:tabs>
          <w:tab w:val="left" w:pos="720"/>
        </w:tabs>
        <w:ind w:hanging="2"/>
        <w:jc w:val="both"/>
        <w:rPr>
          <w:szCs w:val="24"/>
        </w:rPr>
      </w:pPr>
      <w:r>
        <w:rPr>
          <w:szCs w:val="24"/>
        </w:rPr>
        <w:t>19.8</w:t>
      </w:r>
      <w:r>
        <w:rPr>
          <w:szCs w:val="24"/>
        </w:rPr>
        <w:tab/>
        <w:t>The repayment under paragraph 19.4 or the offsetting under paragraph 19.7, amount to the payment of the balance.</w:t>
      </w:r>
    </w:p>
    <w:p w14:paraId="5DE40138" w14:textId="77777777" w:rsidR="00BF3A63" w:rsidRDefault="00BF3A63" w:rsidP="00005DB6">
      <w:pPr>
        <w:tabs>
          <w:tab w:val="left" w:pos="720"/>
        </w:tabs>
        <w:ind w:hanging="2"/>
        <w:jc w:val="both"/>
        <w:rPr>
          <w:szCs w:val="24"/>
        </w:rPr>
      </w:pPr>
    </w:p>
    <w:p w14:paraId="0394DA3C" w14:textId="77777777" w:rsidR="00005DB6" w:rsidRDefault="00005DB6" w:rsidP="00005DB6">
      <w:pPr>
        <w:tabs>
          <w:tab w:val="left" w:pos="720"/>
        </w:tabs>
        <w:ind w:hanging="2"/>
        <w:jc w:val="both"/>
        <w:rPr>
          <w:szCs w:val="24"/>
        </w:rPr>
      </w:pPr>
      <w:r>
        <w:rPr>
          <w:szCs w:val="24"/>
        </w:rPr>
        <w:t>19.9</w:t>
      </w:r>
      <w:r>
        <w:rPr>
          <w:szCs w:val="24"/>
        </w:rPr>
        <w:tab/>
        <w:t xml:space="preserve">Bank charges incurred by the repayment of amounts due to the Contracting authority shall be borne entirely by the Beneficiary. </w:t>
      </w:r>
    </w:p>
    <w:p w14:paraId="698C9486" w14:textId="77777777" w:rsidR="00BF3A63" w:rsidRDefault="00BF3A63" w:rsidP="00005DB6">
      <w:pPr>
        <w:tabs>
          <w:tab w:val="left" w:pos="720"/>
        </w:tabs>
        <w:ind w:hanging="2"/>
        <w:jc w:val="both"/>
        <w:rPr>
          <w:szCs w:val="24"/>
        </w:rPr>
      </w:pPr>
    </w:p>
    <w:p w14:paraId="0084E5AD" w14:textId="77777777" w:rsidR="00005DB6" w:rsidRDefault="00005DB6" w:rsidP="00005DB6">
      <w:pPr>
        <w:ind w:left="1"/>
        <w:jc w:val="both"/>
        <w:rPr>
          <w:szCs w:val="24"/>
        </w:rPr>
      </w:pPr>
      <w:r>
        <w:rPr>
          <w:szCs w:val="24"/>
        </w:rPr>
        <w:t>19.10</w:t>
      </w:r>
      <w:r>
        <w:rPr>
          <w:szCs w:val="24"/>
        </w:rPr>
        <w:tab/>
        <w:t>Repayments shall be made to the following bank account:</w:t>
      </w:r>
    </w:p>
    <w:p w14:paraId="056BC1F8" w14:textId="6905E867" w:rsidR="00005DB6" w:rsidRPr="002D2424" w:rsidRDefault="00005DB6" w:rsidP="006D0C9B">
      <w:pPr>
        <w:pBdr>
          <w:top w:val="single" w:sz="4" w:space="1" w:color="auto"/>
          <w:left w:val="single" w:sz="4" w:space="4" w:color="auto"/>
          <w:bottom w:val="single" w:sz="4" w:space="1" w:color="auto"/>
          <w:right w:val="single" w:sz="4" w:space="4" w:color="auto"/>
          <w:between w:val="single" w:sz="4" w:space="1" w:color="auto"/>
          <w:bar w:val="single" w:sz="4" w:color="auto"/>
        </w:pBdr>
        <w:ind w:hanging="2"/>
        <w:jc w:val="both"/>
        <w:rPr>
          <w:szCs w:val="24"/>
          <w:highlight w:val="yellow"/>
        </w:rPr>
      </w:pPr>
      <w:r w:rsidRPr="002D2424">
        <w:rPr>
          <w:b/>
          <w:szCs w:val="24"/>
          <w:highlight w:val="yellow"/>
        </w:rPr>
        <w:t>Name of the account</w:t>
      </w:r>
      <w:r w:rsidRPr="002D2424">
        <w:rPr>
          <w:szCs w:val="24"/>
          <w:highlight w:val="yellow"/>
        </w:rPr>
        <w:t xml:space="preserve">: </w:t>
      </w:r>
      <w:r w:rsidRPr="002D2424">
        <w:rPr>
          <w:szCs w:val="24"/>
          <w:highlight w:val="yellow"/>
        </w:rPr>
        <w:tab/>
      </w:r>
      <w:r w:rsidR="006D0C9B">
        <w:rPr>
          <w:szCs w:val="24"/>
          <w:highlight w:val="yellow"/>
        </w:rPr>
        <w:t>RURAL DEVELOPMENT NETWORK OF NORTH MACEDONIA</w:t>
      </w:r>
    </w:p>
    <w:p w14:paraId="11FCE957" w14:textId="16EC7FCA" w:rsidR="00005DB6" w:rsidRPr="002D2424" w:rsidRDefault="00005DB6" w:rsidP="006D0C9B">
      <w:pPr>
        <w:pBdr>
          <w:top w:val="single" w:sz="4" w:space="1" w:color="auto"/>
          <w:left w:val="single" w:sz="4" w:space="4" w:color="auto"/>
          <w:bottom w:val="single" w:sz="4" w:space="1" w:color="auto"/>
          <w:right w:val="single" w:sz="4" w:space="4" w:color="auto"/>
          <w:between w:val="single" w:sz="4" w:space="1" w:color="auto"/>
          <w:bar w:val="single" w:sz="4" w:color="auto"/>
        </w:pBdr>
        <w:ind w:hanging="2"/>
        <w:jc w:val="both"/>
        <w:rPr>
          <w:szCs w:val="24"/>
          <w:highlight w:val="yellow"/>
        </w:rPr>
      </w:pPr>
      <w:r w:rsidRPr="002D2424">
        <w:rPr>
          <w:b/>
          <w:szCs w:val="24"/>
          <w:highlight w:val="yellow"/>
        </w:rPr>
        <w:t>IBAN no.:</w:t>
      </w:r>
      <w:r w:rsidRPr="002D2424">
        <w:rPr>
          <w:szCs w:val="24"/>
          <w:highlight w:val="yellow"/>
        </w:rPr>
        <w:t xml:space="preserve">  </w:t>
      </w:r>
      <w:r w:rsidRPr="002D2424">
        <w:rPr>
          <w:szCs w:val="24"/>
          <w:highlight w:val="yellow"/>
        </w:rPr>
        <w:tab/>
      </w:r>
      <w:r w:rsidRPr="002D2424">
        <w:rPr>
          <w:szCs w:val="24"/>
          <w:highlight w:val="yellow"/>
        </w:rPr>
        <w:tab/>
      </w:r>
      <w:r w:rsidRPr="002D2424">
        <w:rPr>
          <w:szCs w:val="24"/>
          <w:highlight w:val="yellow"/>
        </w:rPr>
        <w:tab/>
      </w:r>
      <w:r w:rsidRPr="002D2424">
        <w:rPr>
          <w:szCs w:val="24"/>
          <w:highlight w:val="yellow"/>
        </w:rPr>
        <w:tab/>
      </w:r>
      <w:r w:rsidRPr="002D2424">
        <w:rPr>
          <w:szCs w:val="24"/>
          <w:highlight w:val="yellow"/>
        </w:rPr>
        <w:tab/>
      </w:r>
      <w:r w:rsidRPr="002D2424">
        <w:rPr>
          <w:szCs w:val="24"/>
          <w:highlight w:val="yellow"/>
        </w:rPr>
        <w:tab/>
        <w:t xml:space="preserve"> </w:t>
      </w:r>
    </w:p>
    <w:p w14:paraId="2E906DF4" w14:textId="09EF2D2C" w:rsidR="00005DB6" w:rsidRDefault="00005DB6" w:rsidP="006D0C9B">
      <w:pPr>
        <w:pBdr>
          <w:top w:val="single" w:sz="4" w:space="1" w:color="auto"/>
          <w:left w:val="single" w:sz="4" w:space="4" w:color="auto"/>
          <w:bottom w:val="single" w:sz="4" w:space="1" w:color="auto"/>
          <w:right w:val="single" w:sz="4" w:space="4" w:color="auto"/>
          <w:between w:val="single" w:sz="4" w:space="1" w:color="auto"/>
          <w:bar w:val="single" w:sz="4" w:color="auto"/>
        </w:pBdr>
        <w:ind w:hanging="2"/>
        <w:jc w:val="both"/>
        <w:rPr>
          <w:szCs w:val="24"/>
        </w:rPr>
      </w:pPr>
      <w:r w:rsidRPr="002D2424">
        <w:rPr>
          <w:b/>
          <w:szCs w:val="24"/>
          <w:highlight w:val="yellow"/>
        </w:rPr>
        <w:t>Name and address of the bank:</w:t>
      </w:r>
      <w:r w:rsidRPr="002D2424">
        <w:rPr>
          <w:b/>
          <w:szCs w:val="24"/>
          <w:highlight w:val="yellow"/>
        </w:rPr>
        <w:tab/>
      </w:r>
      <w:r>
        <w:rPr>
          <w:szCs w:val="24"/>
        </w:rPr>
        <w:t xml:space="preserve"> </w:t>
      </w:r>
    </w:p>
    <w:p w14:paraId="75D6FED0" w14:textId="37A49AB8" w:rsidR="00005DB6" w:rsidRDefault="00005DB6" w:rsidP="006D0C9B">
      <w:pPr>
        <w:pBdr>
          <w:top w:val="single" w:sz="4" w:space="1" w:color="auto"/>
          <w:left w:val="single" w:sz="4" w:space="4" w:color="auto"/>
          <w:bottom w:val="single" w:sz="4" w:space="1" w:color="auto"/>
          <w:right w:val="single" w:sz="4" w:space="4" w:color="auto"/>
          <w:between w:val="single" w:sz="4" w:space="1" w:color="auto"/>
          <w:bar w:val="single" w:sz="4" w:color="auto"/>
        </w:pBdr>
        <w:ind w:hanging="2"/>
        <w:jc w:val="both"/>
        <w:rPr>
          <w:szCs w:val="24"/>
        </w:rPr>
      </w:pPr>
      <w:r>
        <w:rPr>
          <w:b/>
          <w:szCs w:val="24"/>
        </w:rPr>
        <w:t>Swift/BIC code:</w:t>
      </w:r>
      <w:r>
        <w:rPr>
          <w:szCs w:val="24"/>
        </w:rPr>
        <w:t xml:space="preserve"> </w:t>
      </w:r>
      <w:r>
        <w:rPr>
          <w:szCs w:val="24"/>
        </w:rPr>
        <w:tab/>
      </w:r>
      <w:r>
        <w:rPr>
          <w:szCs w:val="24"/>
        </w:rPr>
        <w:tab/>
      </w:r>
      <w:r>
        <w:rPr>
          <w:szCs w:val="24"/>
        </w:rPr>
        <w:tab/>
      </w:r>
    </w:p>
    <w:p w14:paraId="53FA676C" w14:textId="77777777" w:rsidR="00005DB6" w:rsidRDefault="00005DB6" w:rsidP="00005DB6">
      <w:pPr>
        <w:tabs>
          <w:tab w:val="left" w:pos="720"/>
        </w:tabs>
        <w:ind w:hanging="2"/>
        <w:jc w:val="both"/>
        <w:rPr>
          <w:szCs w:val="24"/>
        </w:rPr>
      </w:pPr>
    </w:p>
    <w:p w14:paraId="485E8FCC" w14:textId="77777777" w:rsidR="00005DB6" w:rsidRDefault="00005DB6" w:rsidP="00005DB6">
      <w:pPr>
        <w:tabs>
          <w:tab w:val="left" w:pos="720"/>
        </w:tabs>
        <w:ind w:hanging="2"/>
        <w:jc w:val="center"/>
        <w:rPr>
          <w:szCs w:val="24"/>
        </w:rPr>
      </w:pPr>
      <w:r>
        <w:rPr>
          <w:b/>
          <w:szCs w:val="24"/>
        </w:rPr>
        <w:t>ARTICLE 20</w:t>
      </w:r>
    </w:p>
    <w:p w14:paraId="6EBF5EB9" w14:textId="77777777" w:rsidR="00005DB6" w:rsidRDefault="00005DB6" w:rsidP="00005DB6">
      <w:pPr>
        <w:tabs>
          <w:tab w:val="left" w:pos="720"/>
        </w:tabs>
        <w:ind w:hanging="2"/>
        <w:jc w:val="center"/>
        <w:rPr>
          <w:b/>
          <w:szCs w:val="24"/>
        </w:rPr>
      </w:pPr>
      <w:r>
        <w:rPr>
          <w:b/>
          <w:szCs w:val="24"/>
        </w:rPr>
        <w:t xml:space="preserve">ANTI-TERRORISM </w:t>
      </w:r>
    </w:p>
    <w:p w14:paraId="3EA1C256" w14:textId="77777777" w:rsidR="00005DB6" w:rsidRDefault="00005DB6" w:rsidP="00005DB6">
      <w:pPr>
        <w:tabs>
          <w:tab w:val="left" w:pos="720"/>
        </w:tabs>
        <w:ind w:hanging="2"/>
        <w:jc w:val="center"/>
        <w:rPr>
          <w:szCs w:val="24"/>
        </w:rPr>
      </w:pPr>
    </w:p>
    <w:p w14:paraId="5EA94311" w14:textId="77777777" w:rsidR="00005DB6" w:rsidRDefault="00005DB6" w:rsidP="00005DB6">
      <w:pPr>
        <w:ind w:hanging="2"/>
        <w:jc w:val="both"/>
        <w:rPr>
          <w:szCs w:val="24"/>
        </w:rPr>
      </w:pPr>
      <w:r>
        <w:rPr>
          <w:szCs w:val="24"/>
        </w:rPr>
        <w:t>20.1</w:t>
      </w:r>
      <w:r>
        <w:rPr>
          <w:szCs w:val="24"/>
        </w:rPr>
        <w:tab/>
        <w:t xml:space="preserve">Beneficiary agrees to undertake all reasonable efforts to ensure that none of the funds received under this Contract are used to provide support to individuals or entities associated with terrorism and that the recipients of any amounts received under this Contract do not appear on the list maintained by the Security Council Committee established pursuant to resolution 1267 (1999). The text of the resolution can be accessed via  </w:t>
      </w:r>
      <w:hyperlink r:id="rId9">
        <w:r>
          <w:rPr>
            <w:szCs w:val="24"/>
            <w:u w:val="single"/>
          </w:rPr>
          <w:t>https://www.sipri.org/sites/default/files/2016-03/UNSC_1267.pdf</w:t>
        </w:r>
      </w:hyperlink>
      <w:r>
        <w:rPr>
          <w:szCs w:val="24"/>
        </w:rPr>
        <w:t>, while the list can be accessed via:</w:t>
      </w:r>
      <w:r>
        <w:rPr>
          <w:szCs w:val="24"/>
        </w:rPr>
        <w:tab/>
        <w:t xml:space="preserve"> </w:t>
      </w:r>
      <w:hyperlink r:id="rId10">
        <w:r>
          <w:rPr>
            <w:szCs w:val="24"/>
            <w:u w:val="single"/>
          </w:rPr>
          <w:t>https://scsanctions.un.org/en/?keywords=al-qaida</w:t>
        </w:r>
      </w:hyperlink>
      <w:r>
        <w:rPr>
          <w:szCs w:val="24"/>
        </w:rPr>
        <w:t xml:space="preserve"> . </w:t>
      </w:r>
    </w:p>
    <w:p w14:paraId="1E7EDD9C" w14:textId="77777777" w:rsidR="00005DB6" w:rsidRDefault="00005DB6" w:rsidP="00005DB6">
      <w:pPr>
        <w:tabs>
          <w:tab w:val="left" w:pos="720"/>
        </w:tabs>
        <w:ind w:hanging="2"/>
        <w:jc w:val="both"/>
        <w:rPr>
          <w:szCs w:val="24"/>
        </w:rPr>
      </w:pPr>
      <w:r>
        <w:rPr>
          <w:szCs w:val="24"/>
        </w:rPr>
        <w:t>20.2</w:t>
      </w:r>
      <w:r>
        <w:rPr>
          <w:szCs w:val="24"/>
        </w:rPr>
        <w:tab/>
        <w:t xml:space="preserve">This provision must be included in all sub-contracts or sub-agreements </w:t>
      </w:r>
      <w:proofErr w:type="gramStart"/>
      <w:r>
        <w:rPr>
          <w:szCs w:val="24"/>
        </w:rPr>
        <w:t>entered into</w:t>
      </w:r>
      <w:proofErr w:type="gramEnd"/>
      <w:r>
        <w:rPr>
          <w:szCs w:val="24"/>
        </w:rPr>
        <w:t xml:space="preserve"> under this Contract.</w:t>
      </w:r>
    </w:p>
    <w:p w14:paraId="04087BDF" w14:textId="77777777" w:rsidR="00005DB6" w:rsidRDefault="00005DB6" w:rsidP="00005DB6">
      <w:pPr>
        <w:jc w:val="center"/>
        <w:rPr>
          <w:szCs w:val="24"/>
        </w:rPr>
      </w:pPr>
    </w:p>
    <w:p w14:paraId="5484D774" w14:textId="77777777" w:rsidR="00005DB6" w:rsidRDefault="00005DB6" w:rsidP="00005DB6">
      <w:pPr>
        <w:jc w:val="center"/>
        <w:rPr>
          <w:b/>
          <w:szCs w:val="24"/>
        </w:rPr>
      </w:pPr>
      <w:r>
        <w:rPr>
          <w:b/>
          <w:szCs w:val="24"/>
        </w:rPr>
        <w:t>ARTICLE 21</w:t>
      </w:r>
    </w:p>
    <w:p w14:paraId="074A54E3" w14:textId="77777777" w:rsidR="00005DB6" w:rsidRDefault="00005DB6" w:rsidP="00005DB6">
      <w:pPr>
        <w:jc w:val="center"/>
        <w:rPr>
          <w:b/>
          <w:szCs w:val="24"/>
        </w:rPr>
      </w:pPr>
      <w:r>
        <w:rPr>
          <w:b/>
          <w:szCs w:val="24"/>
        </w:rPr>
        <w:t>GOVERNING LANGUAGE</w:t>
      </w:r>
    </w:p>
    <w:p w14:paraId="49A7307A" w14:textId="77777777" w:rsidR="00005DB6" w:rsidRDefault="00005DB6" w:rsidP="00005DB6">
      <w:pPr>
        <w:jc w:val="both"/>
        <w:rPr>
          <w:szCs w:val="24"/>
        </w:rPr>
      </w:pPr>
    </w:p>
    <w:p w14:paraId="2DFB9203" w14:textId="77777777" w:rsidR="00005DB6" w:rsidRDefault="00005DB6" w:rsidP="00005DB6">
      <w:pPr>
        <w:jc w:val="both"/>
        <w:rPr>
          <w:szCs w:val="24"/>
        </w:rPr>
      </w:pPr>
      <w:r>
        <w:rPr>
          <w:szCs w:val="24"/>
        </w:rPr>
        <w:t xml:space="preserve">This Contract has been negotiated and executed by the Parties in English. In the event any translation of this Contract is prepared for convenience or any other purpose, the provisions of the English version shall prevail. All correspondence and other documents pertaining to this Contract, which are exchanged by the Parties, shall be written in English. </w:t>
      </w:r>
    </w:p>
    <w:p w14:paraId="271D40D4" w14:textId="77777777" w:rsidR="00005DB6" w:rsidRDefault="00005DB6" w:rsidP="00005DB6">
      <w:pPr>
        <w:jc w:val="both"/>
        <w:rPr>
          <w:szCs w:val="24"/>
        </w:rPr>
      </w:pPr>
    </w:p>
    <w:p w14:paraId="284CC049" w14:textId="6EBEC219" w:rsidR="00005DB6" w:rsidRDefault="00005DB6" w:rsidP="00005DB6">
      <w:pPr>
        <w:jc w:val="both"/>
        <w:rPr>
          <w:szCs w:val="24"/>
        </w:rPr>
      </w:pPr>
      <w:r>
        <w:rPr>
          <w:szCs w:val="24"/>
        </w:rPr>
        <w:t>Done in English on</w:t>
      </w:r>
      <w:r>
        <w:rPr>
          <w:i/>
          <w:szCs w:val="24"/>
        </w:rPr>
        <w:t xml:space="preserve"> </w:t>
      </w:r>
      <w:r w:rsidRPr="00BF3A63">
        <w:rPr>
          <w:szCs w:val="24"/>
          <w:highlight w:val="yellow"/>
        </w:rPr>
        <w:t>d</w:t>
      </w:r>
      <w:r w:rsidR="00BF3A63" w:rsidRPr="00BF3A63">
        <w:rPr>
          <w:szCs w:val="24"/>
          <w:highlight w:val="yellow"/>
        </w:rPr>
        <w:t>d</w:t>
      </w:r>
      <w:r w:rsidRPr="00BF3A63">
        <w:rPr>
          <w:szCs w:val="24"/>
          <w:highlight w:val="yellow"/>
        </w:rPr>
        <w:t>/</w:t>
      </w:r>
      <w:r w:rsidR="00BF3A63" w:rsidRPr="00BF3A63">
        <w:rPr>
          <w:szCs w:val="24"/>
          <w:highlight w:val="yellow"/>
        </w:rPr>
        <w:t>m</w:t>
      </w:r>
      <w:r w:rsidRPr="00BF3A63">
        <w:rPr>
          <w:szCs w:val="24"/>
          <w:highlight w:val="yellow"/>
        </w:rPr>
        <w:t>m 2025</w:t>
      </w:r>
      <w:r>
        <w:rPr>
          <w:szCs w:val="24"/>
        </w:rPr>
        <w:t>, in 3 (three) originals: 2 (two) originals being for the Contracting authority; and 1 (one) original being for the Supplier.</w:t>
      </w:r>
    </w:p>
    <w:p w14:paraId="23797DFF" w14:textId="77777777" w:rsidR="00005DB6" w:rsidRDefault="00005DB6" w:rsidP="00005DB6">
      <w:pPr>
        <w:jc w:val="both"/>
        <w:rPr>
          <w:szCs w:val="24"/>
        </w:rPr>
      </w:pPr>
    </w:p>
    <w:tbl>
      <w:tblPr>
        <w:tblW w:w="0" w:type="auto"/>
        <w:jc w:val="center"/>
        <w:tblLayout w:type="fixed"/>
        <w:tblLook w:val="0000" w:firstRow="0" w:lastRow="0" w:firstColumn="0" w:lastColumn="0" w:noHBand="0" w:noVBand="0"/>
      </w:tblPr>
      <w:tblGrid>
        <w:gridCol w:w="1384"/>
        <w:gridCol w:w="3259"/>
        <w:gridCol w:w="2321"/>
        <w:gridCol w:w="2322"/>
      </w:tblGrid>
      <w:tr w:rsidR="00005DB6" w:rsidRPr="00764A85" w14:paraId="0DC0E98C" w14:textId="77777777" w:rsidTr="007A335F">
        <w:trPr>
          <w:jc w:val="center"/>
        </w:trPr>
        <w:tc>
          <w:tcPr>
            <w:tcW w:w="4643" w:type="dxa"/>
            <w:gridSpan w:val="2"/>
          </w:tcPr>
          <w:p w14:paraId="5B1FF10C" w14:textId="77777777" w:rsidR="00005DB6" w:rsidRPr="00764A85" w:rsidRDefault="00005DB6" w:rsidP="007A335F">
            <w:pPr>
              <w:pStyle w:val="BodyText"/>
              <w:spacing w:before="120" w:after="120"/>
              <w:rPr>
                <w:b/>
                <w:sz w:val="22"/>
              </w:rPr>
            </w:pPr>
            <w:r w:rsidRPr="00764A85">
              <w:rPr>
                <w:b/>
                <w:sz w:val="22"/>
              </w:rPr>
              <w:t xml:space="preserve">For the </w:t>
            </w:r>
            <w:r>
              <w:rPr>
                <w:b/>
                <w:sz w:val="22"/>
              </w:rPr>
              <w:t>beneficiary</w:t>
            </w:r>
            <w:r w:rsidRPr="00764A85">
              <w:rPr>
                <w:b/>
                <w:sz w:val="22"/>
              </w:rPr>
              <w:t xml:space="preserve"> </w:t>
            </w:r>
            <w:r>
              <w:rPr>
                <w:rStyle w:val="FootnoteReference"/>
                <w:b/>
                <w:sz w:val="22"/>
              </w:rPr>
              <w:footnoteReference w:id="2"/>
            </w:r>
          </w:p>
        </w:tc>
        <w:tc>
          <w:tcPr>
            <w:tcW w:w="4643" w:type="dxa"/>
            <w:gridSpan w:val="2"/>
          </w:tcPr>
          <w:p w14:paraId="736F3E96" w14:textId="77777777" w:rsidR="00005DB6" w:rsidRPr="00764A85" w:rsidRDefault="00005DB6" w:rsidP="007A335F">
            <w:pPr>
              <w:pStyle w:val="BodyText"/>
              <w:spacing w:before="120" w:after="120"/>
              <w:rPr>
                <w:b/>
                <w:sz w:val="22"/>
              </w:rPr>
            </w:pPr>
            <w:r w:rsidRPr="00764A85">
              <w:rPr>
                <w:b/>
                <w:sz w:val="22"/>
              </w:rPr>
              <w:t xml:space="preserve">For the </w:t>
            </w:r>
            <w:r>
              <w:rPr>
                <w:b/>
                <w:sz w:val="22"/>
              </w:rPr>
              <w:t>c</w:t>
            </w:r>
            <w:r w:rsidRPr="00764A85">
              <w:rPr>
                <w:b/>
                <w:sz w:val="22"/>
              </w:rPr>
              <w:t xml:space="preserve">ontracting </w:t>
            </w:r>
            <w:r>
              <w:rPr>
                <w:b/>
                <w:sz w:val="22"/>
              </w:rPr>
              <w:t>a</w:t>
            </w:r>
            <w:r w:rsidRPr="00764A85">
              <w:rPr>
                <w:b/>
                <w:sz w:val="22"/>
              </w:rPr>
              <w:t>uthority</w:t>
            </w:r>
          </w:p>
        </w:tc>
      </w:tr>
      <w:tr w:rsidR="00005DB6" w:rsidRPr="00764A85" w14:paraId="2A5B3E71" w14:textId="77777777" w:rsidTr="007A335F">
        <w:trPr>
          <w:jc w:val="center"/>
        </w:trPr>
        <w:tc>
          <w:tcPr>
            <w:tcW w:w="1384" w:type="dxa"/>
          </w:tcPr>
          <w:p w14:paraId="3CCC4673" w14:textId="77777777" w:rsidR="00005DB6" w:rsidRPr="00764A85" w:rsidRDefault="00005DB6" w:rsidP="007A335F">
            <w:pPr>
              <w:pStyle w:val="BodyText"/>
              <w:spacing w:before="120" w:after="240"/>
              <w:rPr>
                <w:sz w:val="22"/>
              </w:rPr>
            </w:pPr>
            <w:r w:rsidRPr="00764A85">
              <w:rPr>
                <w:sz w:val="22"/>
              </w:rPr>
              <w:t>Name</w:t>
            </w:r>
          </w:p>
        </w:tc>
        <w:tc>
          <w:tcPr>
            <w:tcW w:w="3259" w:type="dxa"/>
          </w:tcPr>
          <w:p w14:paraId="03B77229" w14:textId="77777777" w:rsidR="00005DB6" w:rsidRPr="00764A85" w:rsidRDefault="00005DB6" w:rsidP="007A335F">
            <w:pPr>
              <w:pStyle w:val="BodyText"/>
              <w:spacing w:before="120" w:after="240"/>
              <w:rPr>
                <w:sz w:val="22"/>
              </w:rPr>
            </w:pPr>
          </w:p>
        </w:tc>
        <w:tc>
          <w:tcPr>
            <w:tcW w:w="2321" w:type="dxa"/>
          </w:tcPr>
          <w:p w14:paraId="2FA35434" w14:textId="77777777" w:rsidR="00005DB6" w:rsidRPr="00764A85" w:rsidRDefault="00005DB6" w:rsidP="007A335F">
            <w:pPr>
              <w:pStyle w:val="BodyText"/>
              <w:spacing w:before="120" w:after="240"/>
              <w:rPr>
                <w:sz w:val="22"/>
              </w:rPr>
            </w:pPr>
            <w:r w:rsidRPr="00764A85">
              <w:rPr>
                <w:sz w:val="22"/>
              </w:rPr>
              <w:t>Name</w:t>
            </w:r>
          </w:p>
        </w:tc>
        <w:tc>
          <w:tcPr>
            <w:tcW w:w="2322" w:type="dxa"/>
          </w:tcPr>
          <w:p w14:paraId="27E22968" w14:textId="77777777" w:rsidR="00005DB6" w:rsidRPr="00764A85" w:rsidRDefault="00005DB6" w:rsidP="007A335F">
            <w:pPr>
              <w:pStyle w:val="BodyText"/>
              <w:spacing w:before="120" w:after="240"/>
              <w:rPr>
                <w:sz w:val="22"/>
              </w:rPr>
            </w:pPr>
          </w:p>
        </w:tc>
      </w:tr>
      <w:tr w:rsidR="00005DB6" w:rsidRPr="00764A85" w14:paraId="52E2B3E6" w14:textId="77777777" w:rsidTr="007A335F">
        <w:trPr>
          <w:jc w:val="center"/>
        </w:trPr>
        <w:tc>
          <w:tcPr>
            <w:tcW w:w="1384" w:type="dxa"/>
          </w:tcPr>
          <w:p w14:paraId="09774FB8" w14:textId="77777777" w:rsidR="00005DB6" w:rsidRPr="00764A85" w:rsidRDefault="00005DB6" w:rsidP="007A335F">
            <w:pPr>
              <w:pStyle w:val="BodyText"/>
              <w:spacing w:before="120" w:after="240"/>
              <w:rPr>
                <w:sz w:val="22"/>
              </w:rPr>
            </w:pPr>
            <w:r w:rsidRPr="00764A85">
              <w:rPr>
                <w:sz w:val="22"/>
              </w:rPr>
              <w:t>Title</w:t>
            </w:r>
          </w:p>
        </w:tc>
        <w:tc>
          <w:tcPr>
            <w:tcW w:w="3259" w:type="dxa"/>
          </w:tcPr>
          <w:p w14:paraId="4139F114" w14:textId="77777777" w:rsidR="00005DB6" w:rsidRPr="00764A85" w:rsidRDefault="00005DB6" w:rsidP="007A335F">
            <w:pPr>
              <w:pStyle w:val="BodyText"/>
              <w:spacing w:before="120" w:after="240"/>
              <w:rPr>
                <w:sz w:val="22"/>
              </w:rPr>
            </w:pPr>
          </w:p>
        </w:tc>
        <w:tc>
          <w:tcPr>
            <w:tcW w:w="2321" w:type="dxa"/>
          </w:tcPr>
          <w:p w14:paraId="66E25EAF" w14:textId="77777777" w:rsidR="00005DB6" w:rsidRPr="00764A85" w:rsidRDefault="00005DB6" w:rsidP="007A335F">
            <w:pPr>
              <w:pStyle w:val="BodyText"/>
              <w:spacing w:before="120" w:after="240"/>
              <w:rPr>
                <w:sz w:val="22"/>
              </w:rPr>
            </w:pPr>
            <w:r w:rsidRPr="00764A85">
              <w:rPr>
                <w:sz w:val="22"/>
              </w:rPr>
              <w:t>Title</w:t>
            </w:r>
          </w:p>
        </w:tc>
        <w:tc>
          <w:tcPr>
            <w:tcW w:w="2322" w:type="dxa"/>
          </w:tcPr>
          <w:p w14:paraId="15575849" w14:textId="77777777" w:rsidR="00005DB6" w:rsidRPr="00764A85" w:rsidRDefault="00005DB6" w:rsidP="007A335F">
            <w:pPr>
              <w:pStyle w:val="BodyText"/>
              <w:spacing w:before="120" w:after="240"/>
              <w:rPr>
                <w:sz w:val="22"/>
              </w:rPr>
            </w:pPr>
          </w:p>
        </w:tc>
      </w:tr>
      <w:tr w:rsidR="00005DB6" w:rsidRPr="00764A85" w14:paraId="0177E31C" w14:textId="77777777" w:rsidTr="007A335F">
        <w:trPr>
          <w:jc w:val="center"/>
        </w:trPr>
        <w:tc>
          <w:tcPr>
            <w:tcW w:w="1384" w:type="dxa"/>
          </w:tcPr>
          <w:p w14:paraId="5E1C4E0D" w14:textId="77777777" w:rsidR="00005DB6" w:rsidRPr="00764A85" w:rsidRDefault="00005DB6" w:rsidP="007A335F">
            <w:pPr>
              <w:pStyle w:val="BodyText"/>
              <w:spacing w:before="120" w:after="240"/>
              <w:rPr>
                <w:sz w:val="22"/>
              </w:rPr>
            </w:pPr>
            <w:r w:rsidRPr="00764A85">
              <w:rPr>
                <w:sz w:val="22"/>
              </w:rPr>
              <w:t>Signature</w:t>
            </w:r>
          </w:p>
        </w:tc>
        <w:tc>
          <w:tcPr>
            <w:tcW w:w="3259" w:type="dxa"/>
          </w:tcPr>
          <w:p w14:paraId="7EEB3E35" w14:textId="77777777" w:rsidR="00005DB6" w:rsidRPr="00764A85" w:rsidRDefault="00005DB6" w:rsidP="007A335F">
            <w:pPr>
              <w:pStyle w:val="BodyText"/>
              <w:spacing w:before="120" w:after="240"/>
              <w:rPr>
                <w:sz w:val="22"/>
              </w:rPr>
            </w:pPr>
          </w:p>
        </w:tc>
        <w:tc>
          <w:tcPr>
            <w:tcW w:w="2321" w:type="dxa"/>
          </w:tcPr>
          <w:p w14:paraId="21BE7044" w14:textId="77777777" w:rsidR="00005DB6" w:rsidRPr="00764A85" w:rsidRDefault="00005DB6" w:rsidP="007A335F">
            <w:pPr>
              <w:pStyle w:val="BodyText"/>
              <w:spacing w:before="120" w:after="240"/>
              <w:rPr>
                <w:sz w:val="22"/>
              </w:rPr>
            </w:pPr>
            <w:r w:rsidRPr="00764A85">
              <w:rPr>
                <w:sz w:val="22"/>
              </w:rPr>
              <w:t>Signature</w:t>
            </w:r>
          </w:p>
        </w:tc>
        <w:tc>
          <w:tcPr>
            <w:tcW w:w="2322" w:type="dxa"/>
          </w:tcPr>
          <w:p w14:paraId="21E5A1AB" w14:textId="77777777" w:rsidR="00005DB6" w:rsidRPr="00764A85" w:rsidRDefault="00005DB6" w:rsidP="007A335F">
            <w:pPr>
              <w:pStyle w:val="BodyText"/>
              <w:spacing w:before="120" w:after="240"/>
              <w:rPr>
                <w:sz w:val="22"/>
              </w:rPr>
            </w:pPr>
          </w:p>
        </w:tc>
      </w:tr>
      <w:tr w:rsidR="00005DB6" w:rsidRPr="00764A85" w14:paraId="087F8F94" w14:textId="77777777" w:rsidTr="007A335F">
        <w:trPr>
          <w:jc w:val="center"/>
        </w:trPr>
        <w:tc>
          <w:tcPr>
            <w:tcW w:w="1384" w:type="dxa"/>
          </w:tcPr>
          <w:p w14:paraId="6F504F4F" w14:textId="77777777" w:rsidR="00005DB6" w:rsidRPr="00764A85" w:rsidRDefault="00005DB6" w:rsidP="007A335F">
            <w:pPr>
              <w:pStyle w:val="BodyText"/>
              <w:spacing w:before="120" w:after="240"/>
              <w:rPr>
                <w:sz w:val="22"/>
              </w:rPr>
            </w:pPr>
            <w:r w:rsidRPr="00764A85">
              <w:rPr>
                <w:sz w:val="22"/>
              </w:rPr>
              <w:t>Date</w:t>
            </w:r>
          </w:p>
        </w:tc>
        <w:tc>
          <w:tcPr>
            <w:tcW w:w="3259" w:type="dxa"/>
          </w:tcPr>
          <w:p w14:paraId="76FF74FF" w14:textId="77777777" w:rsidR="00005DB6" w:rsidRPr="00764A85" w:rsidRDefault="00005DB6" w:rsidP="007A335F">
            <w:pPr>
              <w:pStyle w:val="BodyText"/>
              <w:spacing w:before="120" w:after="240"/>
              <w:rPr>
                <w:sz w:val="22"/>
              </w:rPr>
            </w:pPr>
          </w:p>
        </w:tc>
        <w:tc>
          <w:tcPr>
            <w:tcW w:w="2321" w:type="dxa"/>
          </w:tcPr>
          <w:p w14:paraId="41384436" w14:textId="77777777" w:rsidR="00005DB6" w:rsidRPr="00764A85" w:rsidRDefault="00005DB6" w:rsidP="007A335F">
            <w:pPr>
              <w:pStyle w:val="BodyText"/>
              <w:spacing w:before="120" w:after="240"/>
              <w:rPr>
                <w:sz w:val="22"/>
              </w:rPr>
            </w:pPr>
            <w:r w:rsidRPr="00764A85">
              <w:rPr>
                <w:sz w:val="22"/>
              </w:rPr>
              <w:t>Date</w:t>
            </w:r>
          </w:p>
        </w:tc>
        <w:tc>
          <w:tcPr>
            <w:tcW w:w="2322" w:type="dxa"/>
          </w:tcPr>
          <w:p w14:paraId="269DA2E9" w14:textId="77777777" w:rsidR="00005DB6" w:rsidRPr="00764A85" w:rsidRDefault="00005DB6" w:rsidP="007A335F">
            <w:pPr>
              <w:pStyle w:val="BodyText"/>
              <w:spacing w:before="120" w:after="240"/>
              <w:rPr>
                <w:sz w:val="22"/>
              </w:rPr>
            </w:pPr>
          </w:p>
        </w:tc>
      </w:tr>
    </w:tbl>
    <w:p w14:paraId="5FBCF86D" w14:textId="77777777" w:rsidR="00005DB6" w:rsidRPr="00F13D45" w:rsidRDefault="00005DB6" w:rsidP="009913D5">
      <w:pPr>
        <w:pStyle w:val="BodyText"/>
        <w:spacing w:before="120" w:after="240"/>
        <w:jc w:val="both"/>
        <w:rPr>
          <w:highlight w:val="lightGray"/>
        </w:rPr>
      </w:pPr>
    </w:p>
    <w:sectPr w:rsidR="00005DB6" w:rsidRPr="00F13D45" w:rsidSect="004A6955">
      <w:headerReference w:type="default" r:id="rId11"/>
      <w:footerReference w:type="default" r:id="rId12"/>
      <w:pgSz w:w="11906" w:h="16838"/>
      <w:pgMar w:top="1134" w:right="1133" w:bottom="1134" w:left="1134" w:header="72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5F327" w14:textId="77777777" w:rsidR="003D3EA4" w:rsidRPr="00B479BA" w:rsidRDefault="003D3EA4">
      <w:r w:rsidRPr="00B479BA">
        <w:separator/>
      </w:r>
    </w:p>
  </w:endnote>
  <w:endnote w:type="continuationSeparator" w:id="0">
    <w:p w14:paraId="01B3CE7D" w14:textId="77777777" w:rsidR="003D3EA4" w:rsidRPr="00B479BA" w:rsidRDefault="003D3EA4">
      <w:r w:rsidRPr="00B479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2D90" w14:textId="1AF8FC0E" w:rsidR="00186D43" w:rsidRPr="00B479BA" w:rsidRDefault="00186D43" w:rsidP="00764A85">
    <w:pPr>
      <w:pStyle w:val="Footer"/>
      <w:tabs>
        <w:tab w:val="clear" w:pos="4320"/>
        <w:tab w:val="clear" w:pos="8640"/>
        <w:tab w:val="right" w:pos="9356"/>
      </w:tabs>
      <w:rPr>
        <w:sz w:val="18"/>
        <w:szCs w:val="18"/>
      </w:rPr>
    </w:pPr>
    <w:r w:rsidRPr="00B479BA">
      <w:rPr>
        <w:sz w:val="18"/>
        <w:szCs w:val="18"/>
      </w:rPr>
      <w:tab/>
      <w:t xml:space="preserve">Page </w:t>
    </w:r>
    <w:r w:rsidRPr="00B479BA">
      <w:rPr>
        <w:sz w:val="18"/>
        <w:szCs w:val="18"/>
      </w:rPr>
      <w:fldChar w:fldCharType="begin"/>
    </w:r>
    <w:r w:rsidRPr="00B479BA">
      <w:rPr>
        <w:sz w:val="18"/>
        <w:szCs w:val="18"/>
      </w:rPr>
      <w:instrText xml:space="preserve"> PAGE </w:instrText>
    </w:r>
    <w:r w:rsidRPr="00B479BA">
      <w:rPr>
        <w:sz w:val="18"/>
        <w:szCs w:val="18"/>
      </w:rPr>
      <w:fldChar w:fldCharType="separate"/>
    </w:r>
    <w:r w:rsidR="004D167A">
      <w:rPr>
        <w:noProof/>
        <w:sz w:val="18"/>
        <w:szCs w:val="18"/>
      </w:rPr>
      <w:t>1</w:t>
    </w:r>
    <w:r w:rsidRPr="00B479BA">
      <w:rPr>
        <w:sz w:val="18"/>
        <w:szCs w:val="18"/>
      </w:rPr>
      <w:fldChar w:fldCharType="end"/>
    </w:r>
    <w:r w:rsidRPr="00B479BA">
      <w:rPr>
        <w:sz w:val="18"/>
        <w:szCs w:val="18"/>
      </w:rPr>
      <w:t xml:space="preserve"> of </w:t>
    </w:r>
    <w:r w:rsidRPr="00B479BA">
      <w:rPr>
        <w:sz w:val="18"/>
        <w:szCs w:val="18"/>
      </w:rPr>
      <w:fldChar w:fldCharType="begin"/>
    </w:r>
    <w:r w:rsidRPr="00B479BA">
      <w:rPr>
        <w:sz w:val="18"/>
        <w:szCs w:val="18"/>
      </w:rPr>
      <w:instrText xml:space="preserve"> NUMPAGES </w:instrText>
    </w:r>
    <w:r w:rsidRPr="00B479BA">
      <w:rPr>
        <w:sz w:val="18"/>
        <w:szCs w:val="18"/>
      </w:rPr>
      <w:fldChar w:fldCharType="separate"/>
    </w:r>
    <w:r w:rsidR="004D167A">
      <w:rPr>
        <w:noProof/>
        <w:sz w:val="18"/>
        <w:szCs w:val="18"/>
      </w:rPr>
      <w:t>9</w:t>
    </w:r>
    <w:r w:rsidRPr="00B479BA">
      <w:rPr>
        <w:sz w:val="18"/>
        <w:szCs w:val="18"/>
      </w:rPr>
      <w:fldChar w:fldCharType="end"/>
    </w:r>
  </w:p>
  <w:p w14:paraId="1CBEC162" w14:textId="5CEA7196" w:rsidR="00186D43" w:rsidRPr="00B479BA" w:rsidRDefault="00186D43" w:rsidP="008A6199">
    <w:pPr>
      <w:pStyle w:val="Footer"/>
      <w:tabs>
        <w:tab w:val="clear" w:pos="8640"/>
        <w:tab w:val="right" w:pos="935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62010" w14:textId="77777777" w:rsidR="003D3EA4" w:rsidRPr="00B479BA" w:rsidRDefault="003D3EA4">
      <w:r w:rsidRPr="00B479BA">
        <w:separator/>
      </w:r>
    </w:p>
  </w:footnote>
  <w:footnote w:type="continuationSeparator" w:id="0">
    <w:p w14:paraId="33D671B3" w14:textId="77777777" w:rsidR="003D3EA4" w:rsidRPr="00B479BA" w:rsidRDefault="003D3EA4">
      <w:r w:rsidRPr="00B479BA">
        <w:continuationSeparator/>
      </w:r>
    </w:p>
  </w:footnote>
  <w:footnote w:id="1">
    <w:p w14:paraId="205BA16C" w14:textId="77777777" w:rsidR="00A67062" w:rsidRPr="00BF0980" w:rsidRDefault="00A67062" w:rsidP="00191C3D">
      <w:pPr>
        <w:pStyle w:val="FootnoteText"/>
        <w:jc w:val="both"/>
      </w:pPr>
      <w:r w:rsidRPr="00BF0980">
        <w:rPr>
          <w:rStyle w:val="FootnoteReference"/>
        </w:rPr>
        <w:footnoteRef/>
      </w:r>
      <w:r w:rsidR="0094748D" w:rsidRPr="00BF0980">
        <w:t> </w:t>
      </w:r>
      <w:r w:rsidR="004E680C" w:rsidRPr="00BF0980">
        <w:t xml:space="preserve">In accordance with the mandate conferred </w:t>
      </w:r>
      <w:proofErr w:type="gramStart"/>
      <w:r w:rsidR="004E680C" w:rsidRPr="00BF0980">
        <w:t>on</w:t>
      </w:r>
      <w:r w:rsidR="008F6A10" w:rsidRPr="00BF0980">
        <w:t xml:space="preserve"> </w:t>
      </w:r>
      <w:r w:rsidR="004E680C" w:rsidRPr="00BF0980">
        <w:t xml:space="preserve"> the</w:t>
      </w:r>
      <w:proofErr w:type="gramEnd"/>
      <w:r w:rsidR="004E680C" w:rsidRPr="00BF0980">
        <w:t xml:space="preserve"> </w:t>
      </w:r>
      <w:r w:rsidR="00BF0980">
        <w:t>c</w:t>
      </w:r>
      <w:r w:rsidR="004E680C" w:rsidRPr="00BF0980">
        <w:t xml:space="preserve">oordinator, (see application form), the </w:t>
      </w:r>
      <w:r w:rsidR="00BF0980">
        <w:t>c</w:t>
      </w:r>
      <w:r w:rsidR="004E680C" w:rsidRPr="00BF0980">
        <w:t xml:space="preserve">oordinator signs this </w:t>
      </w:r>
      <w:r w:rsidR="00BF0980">
        <w:t>c</w:t>
      </w:r>
      <w:r w:rsidR="004E680C" w:rsidRPr="00BF0980">
        <w:t xml:space="preserve">ontract also on behalf of the other </w:t>
      </w:r>
      <w:r w:rsidR="003C0331">
        <w:t>b</w:t>
      </w:r>
      <w:r w:rsidR="004E680C" w:rsidRPr="00BF0980">
        <w:t xml:space="preserve">eneficiaries, who, therefore, do not need to individually sign this </w:t>
      </w:r>
      <w:r w:rsidR="00BF0980">
        <w:t>c</w:t>
      </w:r>
      <w:r w:rsidR="004E680C" w:rsidRPr="00BF0980">
        <w:t>ontract to become parties to it.</w:t>
      </w:r>
      <w:r w:rsidR="004E680C" w:rsidRPr="00BF0980">
        <w:rPr>
          <w:color w:val="1F497D"/>
        </w:rPr>
        <w:t xml:space="preserve"> </w:t>
      </w:r>
    </w:p>
  </w:footnote>
  <w:footnote w:id="2">
    <w:p w14:paraId="20B3C675" w14:textId="77777777" w:rsidR="00005DB6" w:rsidRPr="00BF0980" w:rsidRDefault="00005DB6" w:rsidP="00005DB6">
      <w:pPr>
        <w:pStyle w:val="FootnoteText"/>
        <w:jc w:val="both"/>
      </w:pPr>
      <w:r w:rsidRPr="00BF0980">
        <w:rPr>
          <w:rStyle w:val="FootnoteReference"/>
        </w:rPr>
        <w:footnoteRef/>
      </w:r>
      <w:r w:rsidRPr="00BF0980">
        <w:t xml:space="preserve"> In accordance with the mandate conferred </w:t>
      </w:r>
      <w:proofErr w:type="gramStart"/>
      <w:r w:rsidRPr="00BF0980">
        <w:t>on  the</w:t>
      </w:r>
      <w:proofErr w:type="gramEnd"/>
      <w:r w:rsidRPr="00BF0980">
        <w:t xml:space="preserve"> </w:t>
      </w:r>
      <w:r>
        <w:t>c</w:t>
      </w:r>
      <w:r w:rsidRPr="00BF0980">
        <w:t xml:space="preserve">oordinator, (see application form), the </w:t>
      </w:r>
      <w:r>
        <w:t>c</w:t>
      </w:r>
      <w:r w:rsidRPr="00BF0980">
        <w:t xml:space="preserve">oordinator signs this </w:t>
      </w:r>
      <w:r>
        <w:t>c</w:t>
      </w:r>
      <w:r w:rsidRPr="00BF0980">
        <w:t xml:space="preserve">ontract also on behalf of the other </w:t>
      </w:r>
      <w:r>
        <w:t>b</w:t>
      </w:r>
      <w:r w:rsidRPr="00BF0980">
        <w:t xml:space="preserve">eneficiaries, who, therefore, do not need to individually sign this </w:t>
      </w:r>
      <w:r>
        <w:t>c</w:t>
      </w:r>
      <w:r w:rsidRPr="00BF0980">
        <w:t>ontract to become parties to it.</w:t>
      </w:r>
      <w:r w:rsidRPr="00BF0980">
        <w:rPr>
          <w:color w:val="1F497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9A15" w14:textId="77777777" w:rsidR="00186D43" w:rsidRPr="00B479BA" w:rsidRDefault="00186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CF8AF48"/>
    <w:lvl w:ilvl="0">
      <w:start w:val="1"/>
      <w:numFmt w:val="decimal"/>
      <w:pStyle w:val="Heading1"/>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pStyle w:val="Heading3"/>
      <w:lvlText w:val="%1.%2.%3."/>
      <w:legacy w:legacy="1" w:legacySpace="120" w:legacyIndent="840"/>
      <w:lvlJc w:val="left"/>
      <w:pPr>
        <w:ind w:left="1916" w:hanging="840"/>
      </w:pPr>
    </w:lvl>
    <w:lvl w:ilvl="3">
      <w:start w:val="1"/>
      <w:numFmt w:val="decimal"/>
      <w:pStyle w:val="Heading4"/>
      <w:lvlText w:val="%1.%2.%3.%4."/>
      <w:legacy w:legacy="1" w:legacySpace="120" w:legacyIndent="960"/>
      <w:lvlJc w:val="left"/>
      <w:pPr>
        <w:ind w:left="2880" w:hanging="960"/>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numFmt w:val="none"/>
      <w:lvlText w:val=""/>
      <w:lvlJc w:val="left"/>
    </w:lvl>
  </w:abstractNum>
  <w:abstractNum w:abstractNumId="1" w15:restartNumberingAfterBreak="0">
    <w:nsid w:val="030B6571"/>
    <w:multiLevelType w:val="multilevel"/>
    <w:tmpl w:val="C002C09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15:restartNumberingAfterBreak="0">
    <w:nsid w:val="07BF6093"/>
    <w:multiLevelType w:val="multilevel"/>
    <w:tmpl w:val="50600C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315B9F"/>
    <w:multiLevelType w:val="hybridMultilevel"/>
    <w:tmpl w:val="37F662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D121328"/>
    <w:multiLevelType w:val="hybridMultilevel"/>
    <w:tmpl w:val="EAAEB892"/>
    <w:lvl w:ilvl="0" w:tplc="C922A0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8D3DBC"/>
    <w:multiLevelType w:val="multilevel"/>
    <w:tmpl w:val="4C76DB68"/>
    <w:lvl w:ilvl="0">
      <w:start w:val="1"/>
      <w:numFmt w:val="lowerRoman"/>
      <w:lvlText w:val="%1."/>
      <w:lvlJc w:val="righ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1131396E"/>
    <w:multiLevelType w:val="multilevel"/>
    <w:tmpl w:val="CD40A42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15:restartNumberingAfterBreak="0">
    <w:nsid w:val="15633728"/>
    <w:multiLevelType w:val="hybridMultilevel"/>
    <w:tmpl w:val="5512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10F08"/>
    <w:multiLevelType w:val="multilevel"/>
    <w:tmpl w:val="8E248FA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9DE0045"/>
    <w:multiLevelType w:val="hybridMultilevel"/>
    <w:tmpl w:val="4296EA42"/>
    <w:lvl w:ilvl="0" w:tplc="6916DD1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D7A2A"/>
    <w:multiLevelType w:val="multilevel"/>
    <w:tmpl w:val="D3A01FB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 w15:restartNumberingAfterBreak="0">
    <w:nsid w:val="1EBE0ACC"/>
    <w:multiLevelType w:val="multilevel"/>
    <w:tmpl w:val="D61C6928"/>
    <w:lvl w:ilvl="0">
      <w:start w:val="1"/>
      <w:numFmt w:val="bullet"/>
      <w:lvlText w:val="-"/>
      <w:lvlJc w:val="left"/>
      <w:pPr>
        <w:ind w:left="1020" w:hanging="360"/>
      </w:pPr>
      <w:rPr>
        <w:rFonts w:ascii="Times New Roman" w:eastAsia="Times New Roman" w:hAnsi="Times New Roman" w:cs="Times New Roman"/>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12" w15:restartNumberingAfterBreak="0">
    <w:nsid w:val="1F734306"/>
    <w:multiLevelType w:val="multilevel"/>
    <w:tmpl w:val="825EECA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2"/>
        </w:tabs>
        <w:ind w:left="63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352"/>
        </w:tabs>
        <w:ind w:left="1352" w:hanging="720"/>
      </w:pPr>
      <w:rPr>
        <w:rFonts w:hint="default"/>
      </w:rPr>
    </w:lvl>
    <w:lvl w:ilvl="4">
      <w:start w:val="1"/>
      <w:numFmt w:val="lowerLetter"/>
      <w:lvlText w:val="(%5)"/>
      <w:lvlJc w:val="left"/>
      <w:pPr>
        <w:tabs>
          <w:tab w:val="num" w:pos="1232"/>
        </w:tabs>
        <w:ind w:left="1232" w:hanging="360"/>
      </w:pPr>
      <w:rPr>
        <w:rFonts w:hint="default"/>
      </w:rPr>
    </w:lvl>
    <w:lvl w:ilvl="5">
      <w:start w:val="1"/>
      <w:numFmt w:val="lowerRoman"/>
      <w:lvlText w:val="(%6)"/>
      <w:lvlJc w:val="left"/>
      <w:pPr>
        <w:tabs>
          <w:tab w:val="num" w:pos="1592"/>
        </w:tabs>
        <w:ind w:left="1592" w:hanging="360"/>
      </w:pPr>
      <w:rPr>
        <w:rFonts w:hint="default"/>
      </w:rPr>
    </w:lvl>
    <w:lvl w:ilvl="6">
      <w:start w:val="1"/>
      <w:numFmt w:val="decimal"/>
      <w:lvlText w:val="%7."/>
      <w:lvlJc w:val="left"/>
      <w:pPr>
        <w:tabs>
          <w:tab w:val="num" w:pos="1952"/>
        </w:tabs>
        <w:ind w:left="1952" w:hanging="360"/>
      </w:pPr>
      <w:rPr>
        <w:rFonts w:hint="default"/>
      </w:rPr>
    </w:lvl>
    <w:lvl w:ilvl="7">
      <w:start w:val="1"/>
      <w:numFmt w:val="lowerLetter"/>
      <w:lvlText w:val="%8."/>
      <w:lvlJc w:val="left"/>
      <w:pPr>
        <w:tabs>
          <w:tab w:val="num" w:pos="2312"/>
        </w:tabs>
        <w:ind w:left="2312" w:hanging="360"/>
      </w:pPr>
      <w:rPr>
        <w:rFonts w:hint="default"/>
      </w:rPr>
    </w:lvl>
    <w:lvl w:ilvl="8">
      <w:start w:val="1"/>
      <w:numFmt w:val="lowerRoman"/>
      <w:lvlText w:val="%9."/>
      <w:lvlJc w:val="left"/>
      <w:pPr>
        <w:tabs>
          <w:tab w:val="num" w:pos="2672"/>
        </w:tabs>
        <w:ind w:left="2672" w:hanging="360"/>
      </w:pPr>
      <w:rPr>
        <w:rFonts w:hint="default"/>
      </w:rPr>
    </w:lvl>
  </w:abstractNum>
  <w:abstractNum w:abstractNumId="1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D313B1"/>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9044632"/>
    <w:multiLevelType w:val="multilevel"/>
    <w:tmpl w:val="4C7A3F3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29CF3796"/>
    <w:multiLevelType w:val="multilevel"/>
    <w:tmpl w:val="5582CC78"/>
    <w:lvl w:ilvl="0">
      <w:start w:val="3"/>
      <w:numFmt w:val="decimal"/>
      <w:lvlText w:val="%1"/>
      <w:lvlJc w:val="left"/>
      <w:pPr>
        <w:ind w:left="360" w:hanging="360"/>
      </w:pPr>
      <w:rPr>
        <w:vertAlign w:val="baseline"/>
      </w:rPr>
    </w:lvl>
    <w:lvl w:ilvl="1">
      <w:start w:val="1"/>
      <w:numFmt w:val="decimal"/>
      <w:lvlText w:val="4.%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7" w15:restartNumberingAfterBreak="0">
    <w:nsid w:val="2D71150C"/>
    <w:multiLevelType w:val="multilevel"/>
    <w:tmpl w:val="4030FBA0"/>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15:restartNumberingAfterBreak="0">
    <w:nsid w:val="30BC62B9"/>
    <w:multiLevelType w:val="multilevel"/>
    <w:tmpl w:val="560ED44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15:restartNumberingAfterBreak="0">
    <w:nsid w:val="310260E0"/>
    <w:multiLevelType w:val="hybridMultilevel"/>
    <w:tmpl w:val="0BC4DB32"/>
    <w:lvl w:ilvl="0" w:tplc="E06E9EA2">
      <w:start w:val="1"/>
      <w:numFmt w:val="bullet"/>
      <w:lvlText w:val=""/>
      <w:lvlJc w:val="left"/>
      <w:pPr>
        <w:ind w:left="720" w:hanging="360"/>
      </w:pPr>
      <w:rPr>
        <w:rFonts w:ascii="Symbol" w:hAnsi="Symbol" w:hint="default"/>
      </w:rPr>
    </w:lvl>
    <w:lvl w:ilvl="1" w:tplc="91E2073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94E42"/>
    <w:multiLevelType w:val="multilevel"/>
    <w:tmpl w:val="EF52AD2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 w15:restartNumberingAfterBreak="0">
    <w:nsid w:val="3A7F4C16"/>
    <w:multiLevelType w:val="multilevel"/>
    <w:tmpl w:val="363C27D4"/>
    <w:lvl w:ilvl="0">
      <w:start w:val="1"/>
      <w:numFmt w:val="bullet"/>
      <w:lvlText w:val="●"/>
      <w:lvlJc w:val="left"/>
      <w:pPr>
        <w:ind w:left="12" w:hanging="360"/>
      </w:pPr>
      <w:rPr>
        <w:rFonts w:ascii="Noto Sans Symbols" w:eastAsia="Noto Sans Symbols" w:hAnsi="Noto Sans Symbols" w:cs="Noto Sans Symbols"/>
        <w:vertAlign w:val="baseline"/>
      </w:rPr>
    </w:lvl>
    <w:lvl w:ilvl="1">
      <w:start w:val="1"/>
      <w:numFmt w:val="bullet"/>
      <w:lvlText w:val="-"/>
      <w:lvlJc w:val="left"/>
      <w:pPr>
        <w:ind w:left="732" w:hanging="360"/>
      </w:pPr>
      <w:rPr>
        <w:rFonts w:ascii="Verdana" w:eastAsia="Verdana" w:hAnsi="Verdana" w:cs="Verdana"/>
        <w:vertAlign w:val="baseline"/>
      </w:rPr>
    </w:lvl>
    <w:lvl w:ilvl="2">
      <w:start w:val="1"/>
      <w:numFmt w:val="bullet"/>
      <w:lvlText w:val="▪"/>
      <w:lvlJc w:val="left"/>
      <w:pPr>
        <w:ind w:left="1452" w:hanging="360"/>
      </w:pPr>
      <w:rPr>
        <w:rFonts w:ascii="Noto Sans Symbols" w:eastAsia="Noto Sans Symbols" w:hAnsi="Noto Sans Symbols" w:cs="Noto Sans Symbols"/>
        <w:vertAlign w:val="baseline"/>
      </w:rPr>
    </w:lvl>
    <w:lvl w:ilvl="3">
      <w:start w:val="1"/>
      <w:numFmt w:val="bullet"/>
      <w:lvlText w:val="●"/>
      <w:lvlJc w:val="left"/>
      <w:pPr>
        <w:ind w:left="2172" w:hanging="360"/>
      </w:pPr>
      <w:rPr>
        <w:rFonts w:ascii="Noto Sans Symbols" w:eastAsia="Noto Sans Symbols" w:hAnsi="Noto Sans Symbols" w:cs="Noto Sans Symbols"/>
        <w:vertAlign w:val="baseline"/>
      </w:rPr>
    </w:lvl>
    <w:lvl w:ilvl="4">
      <w:start w:val="1"/>
      <w:numFmt w:val="bullet"/>
      <w:lvlText w:val="o"/>
      <w:lvlJc w:val="left"/>
      <w:pPr>
        <w:ind w:left="2892" w:hanging="360"/>
      </w:pPr>
      <w:rPr>
        <w:rFonts w:ascii="Courier New" w:eastAsia="Courier New" w:hAnsi="Courier New" w:cs="Courier New"/>
        <w:vertAlign w:val="baseline"/>
      </w:rPr>
    </w:lvl>
    <w:lvl w:ilvl="5">
      <w:start w:val="1"/>
      <w:numFmt w:val="bullet"/>
      <w:lvlText w:val="▪"/>
      <w:lvlJc w:val="left"/>
      <w:pPr>
        <w:ind w:left="3612" w:hanging="360"/>
      </w:pPr>
      <w:rPr>
        <w:rFonts w:ascii="Noto Sans Symbols" w:eastAsia="Noto Sans Symbols" w:hAnsi="Noto Sans Symbols" w:cs="Noto Sans Symbols"/>
        <w:vertAlign w:val="baseline"/>
      </w:rPr>
    </w:lvl>
    <w:lvl w:ilvl="6">
      <w:start w:val="1"/>
      <w:numFmt w:val="bullet"/>
      <w:lvlText w:val="●"/>
      <w:lvlJc w:val="left"/>
      <w:pPr>
        <w:ind w:left="4332" w:hanging="360"/>
      </w:pPr>
      <w:rPr>
        <w:rFonts w:ascii="Noto Sans Symbols" w:eastAsia="Noto Sans Symbols" w:hAnsi="Noto Sans Symbols" w:cs="Noto Sans Symbols"/>
        <w:vertAlign w:val="baseline"/>
      </w:rPr>
    </w:lvl>
    <w:lvl w:ilvl="7">
      <w:start w:val="1"/>
      <w:numFmt w:val="bullet"/>
      <w:lvlText w:val="o"/>
      <w:lvlJc w:val="left"/>
      <w:pPr>
        <w:ind w:left="5052" w:hanging="360"/>
      </w:pPr>
      <w:rPr>
        <w:rFonts w:ascii="Courier New" w:eastAsia="Courier New" w:hAnsi="Courier New" w:cs="Courier New"/>
        <w:vertAlign w:val="baseline"/>
      </w:rPr>
    </w:lvl>
    <w:lvl w:ilvl="8">
      <w:start w:val="1"/>
      <w:numFmt w:val="bullet"/>
      <w:lvlText w:val="▪"/>
      <w:lvlJc w:val="left"/>
      <w:pPr>
        <w:ind w:left="5772" w:hanging="360"/>
      </w:pPr>
      <w:rPr>
        <w:rFonts w:ascii="Noto Sans Symbols" w:eastAsia="Noto Sans Symbols" w:hAnsi="Noto Sans Symbols" w:cs="Noto Sans Symbols"/>
        <w:vertAlign w:val="baseline"/>
      </w:rPr>
    </w:lvl>
  </w:abstractNum>
  <w:abstractNum w:abstractNumId="22" w15:restartNumberingAfterBreak="0">
    <w:nsid w:val="3AAE64C2"/>
    <w:multiLevelType w:val="multilevel"/>
    <w:tmpl w:val="630638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060B89"/>
    <w:multiLevelType w:val="multilevel"/>
    <w:tmpl w:val="5A784450"/>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5" w15:restartNumberingAfterBreak="0">
    <w:nsid w:val="3F5430CB"/>
    <w:multiLevelType w:val="multilevel"/>
    <w:tmpl w:val="4EAEECE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3136D7D"/>
    <w:multiLevelType w:val="multilevel"/>
    <w:tmpl w:val="2D00BBBC"/>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7" w15:restartNumberingAfterBreak="0">
    <w:nsid w:val="48BF0007"/>
    <w:multiLevelType w:val="hybridMultilevel"/>
    <w:tmpl w:val="77D0019E"/>
    <w:lvl w:ilvl="0" w:tplc="E14015F4">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8" w15:restartNumberingAfterBreak="0">
    <w:nsid w:val="4A7E17C1"/>
    <w:multiLevelType w:val="hybridMultilevel"/>
    <w:tmpl w:val="FD5C728A"/>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966D38"/>
    <w:multiLevelType w:val="hybridMultilevel"/>
    <w:tmpl w:val="9FD66154"/>
    <w:lvl w:ilvl="0" w:tplc="8F66C52E">
      <w:start w:val="1"/>
      <w:numFmt w:val="bullet"/>
      <w:lvlText w:val="-"/>
      <w:lvlJc w:val="left"/>
      <w:pPr>
        <w:ind w:left="1570" w:hanging="360"/>
      </w:pPr>
      <w:rPr>
        <w:rFonts w:ascii="Calibri" w:hAnsi="Calibri" w:hint="default"/>
        <w:sz w:val="18"/>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0" w15:restartNumberingAfterBreak="0">
    <w:nsid w:val="4C8013EB"/>
    <w:multiLevelType w:val="multilevel"/>
    <w:tmpl w:val="8D580E7C"/>
    <w:lvl w:ilvl="0">
      <w:start w:val="1"/>
      <w:numFmt w:val="lowerLetter"/>
      <w:lvlText w:val="%1."/>
      <w:lvlJc w:val="left"/>
      <w:pPr>
        <w:ind w:left="720" w:hanging="360"/>
      </w:pPr>
      <w:rPr>
        <w:vertAlign w:val="baseline"/>
      </w:rPr>
    </w:lvl>
    <w:lvl w:ilvl="1">
      <w:start w:val="1"/>
      <w:numFmt w:val="lowerLetter"/>
      <w:lvlText w:val="%2)"/>
      <w:lvlJc w:val="left"/>
      <w:pPr>
        <w:ind w:left="765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D480600"/>
    <w:multiLevelType w:val="multilevel"/>
    <w:tmpl w:val="D6ECAD24"/>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2" w15:restartNumberingAfterBreak="0">
    <w:nsid w:val="4DC54DDA"/>
    <w:multiLevelType w:val="hybridMultilevel"/>
    <w:tmpl w:val="D36421D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4F6D60FE"/>
    <w:multiLevelType w:val="multilevel"/>
    <w:tmpl w:val="5C1E78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6D16443"/>
    <w:multiLevelType w:val="multilevel"/>
    <w:tmpl w:val="7AA0F246"/>
    <w:lvl w:ilvl="0">
      <w:start w:val="6"/>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5" w15:restartNumberingAfterBreak="0">
    <w:nsid w:val="58950FDF"/>
    <w:multiLevelType w:val="hybridMultilevel"/>
    <w:tmpl w:val="90D8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5861DC"/>
    <w:multiLevelType w:val="multilevel"/>
    <w:tmpl w:val="1FAC491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7" w15:restartNumberingAfterBreak="0">
    <w:nsid w:val="608F09B0"/>
    <w:multiLevelType w:val="multilevel"/>
    <w:tmpl w:val="9A2271F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5CF564E"/>
    <w:multiLevelType w:val="multilevel"/>
    <w:tmpl w:val="2D624D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8C5614"/>
    <w:multiLevelType w:val="multilevel"/>
    <w:tmpl w:val="F17CC138"/>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0" w15:restartNumberingAfterBreak="0">
    <w:nsid w:val="7DF85581"/>
    <w:multiLevelType w:val="multilevel"/>
    <w:tmpl w:val="F65CBA32"/>
    <w:lvl w:ilvl="0">
      <w:start w:val="3"/>
      <w:numFmt w:val="decimal"/>
      <w:pStyle w:val="ListBullet5"/>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16cid:durableId="1715814287">
    <w:abstractNumId w:val="0"/>
  </w:num>
  <w:num w:numId="2" w16cid:durableId="1410232060">
    <w:abstractNumId w:val="23"/>
  </w:num>
  <w:num w:numId="3" w16cid:durableId="1606377020">
    <w:abstractNumId w:val="3"/>
  </w:num>
  <w:num w:numId="4" w16cid:durableId="1930264208">
    <w:abstractNumId w:val="13"/>
  </w:num>
  <w:num w:numId="5" w16cid:durableId="1817334763">
    <w:abstractNumId w:val="35"/>
  </w:num>
  <w:num w:numId="6" w16cid:durableId="1654986971">
    <w:abstractNumId w:val="12"/>
  </w:num>
  <w:num w:numId="7" w16cid:durableId="881289075">
    <w:abstractNumId w:val="38"/>
  </w:num>
  <w:num w:numId="8" w16cid:durableId="1164778425">
    <w:abstractNumId w:val="7"/>
  </w:num>
  <w:num w:numId="9" w16cid:durableId="1139229639">
    <w:abstractNumId w:val="19"/>
  </w:num>
  <w:num w:numId="10" w16cid:durableId="222327515">
    <w:abstractNumId w:val="9"/>
  </w:num>
  <w:num w:numId="11" w16cid:durableId="129448726">
    <w:abstractNumId w:val="28"/>
  </w:num>
  <w:num w:numId="12" w16cid:durableId="1281573025">
    <w:abstractNumId w:val="32"/>
  </w:num>
  <w:num w:numId="13" w16cid:durableId="1130979011">
    <w:abstractNumId w:val="19"/>
  </w:num>
  <w:num w:numId="14" w16cid:durableId="1732269825">
    <w:abstractNumId w:val="4"/>
  </w:num>
  <w:num w:numId="15" w16cid:durableId="846602367">
    <w:abstractNumId w:val="4"/>
  </w:num>
  <w:num w:numId="16" w16cid:durableId="2040160669">
    <w:abstractNumId w:val="29"/>
  </w:num>
  <w:num w:numId="17" w16cid:durableId="1988242845">
    <w:abstractNumId w:val="27"/>
  </w:num>
  <w:num w:numId="18" w16cid:durableId="349993518">
    <w:abstractNumId w:val="11"/>
  </w:num>
  <w:num w:numId="19" w16cid:durableId="256405984">
    <w:abstractNumId w:val="40"/>
  </w:num>
  <w:num w:numId="20" w16cid:durableId="858545878">
    <w:abstractNumId w:val="16"/>
  </w:num>
  <w:num w:numId="21" w16cid:durableId="1056053969">
    <w:abstractNumId w:val="31"/>
  </w:num>
  <w:num w:numId="22" w16cid:durableId="433983484">
    <w:abstractNumId w:val="2"/>
  </w:num>
  <w:num w:numId="23" w16cid:durableId="415591976">
    <w:abstractNumId w:val="17"/>
  </w:num>
  <w:num w:numId="24" w16cid:durableId="1961767201">
    <w:abstractNumId w:val="36"/>
  </w:num>
  <w:num w:numId="25" w16cid:durableId="2064449764">
    <w:abstractNumId w:val="39"/>
  </w:num>
  <w:num w:numId="26" w16cid:durableId="1815413859">
    <w:abstractNumId w:val="15"/>
  </w:num>
  <w:num w:numId="27" w16cid:durableId="147525115">
    <w:abstractNumId w:val="24"/>
  </w:num>
  <w:num w:numId="28" w16cid:durableId="375786784">
    <w:abstractNumId w:val="26"/>
  </w:num>
  <w:num w:numId="29" w16cid:durableId="1026294228">
    <w:abstractNumId w:val="1"/>
  </w:num>
  <w:num w:numId="30" w16cid:durableId="1711107191">
    <w:abstractNumId w:val="30"/>
  </w:num>
  <w:num w:numId="31" w16cid:durableId="371461745">
    <w:abstractNumId w:val="6"/>
  </w:num>
  <w:num w:numId="32" w16cid:durableId="1164662255">
    <w:abstractNumId w:val="34"/>
  </w:num>
  <w:num w:numId="33" w16cid:durableId="471169637">
    <w:abstractNumId w:val="33"/>
  </w:num>
  <w:num w:numId="34" w16cid:durableId="780614980">
    <w:abstractNumId w:val="21"/>
  </w:num>
  <w:num w:numId="35" w16cid:durableId="161238832">
    <w:abstractNumId w:val="25"/>
  </w:num>
  <w:num w:numId="36" w16cid:durableId="909580726">
    <w:abstractNumId w:val="14"/>
  </w:num>
  <w:num w:numId="37" w16cid:durableId="634799378">
    <w:abstractNumId w:val="22"/>
  </w:num>
  <w:num w:numId="38" w16cid:durableId="1743016705">
    <w:abstractNumId w:val="5"/>
  </w:num>
  <w:num w:numId="39" w16cid:durableId="816922832">
    <w:abstractNumId w:val="8"/>
  </w:num>
  <w:num w:numId="40" w16cid:durableId="691687197">
    <w:abstractNumId w:val="18"/>
  </w:num>
  <w:num w:numId="41" w16cid:durableId="686180766">
    <w:abstractNumId w:val="37"/>
  </w:num>
  <w:num w:numId="42" w16cid:durableId="733893939">
    <w:abstractNumId w:val="10"/>
  </w:num>
  <w:num w:numId="43" w16cid:durableId="207318849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6814"/>
    <w:rsid w:val="00000078"/>
    <w:rsid w:val="00002DD4"/>
    <w:rsid w:val="000040A9"/>
    <w:rsid w:val="00005DB6"/>
    <w:rsid w:val="00005FCD"/>
    <w:rsid w:val="0000611C"/>
    <w:rsid w:val="000104A0"/>
    <w:rsid w:val="00010C96"/>
    <w:rsid w:val="000129F3"/>
    <w:rsid w:val="00015139"/>
    <w:rsid w:val="00016342"/>
    <w:rsid w:val="00016C74"/>
    <w:rsid w:val="00025996"/>
    <w:rsid w:val="00032CE7"/>
    <w:rsid w:val="00033754"/>
    <w:rsid w:val="00034994"/>
    <w:rsid w:val="0004127E"/>
    <w:rsid w:val="00041A83"/>
    <w:rsid w:val="00046153"/>
    <w:rsid w:val="000470E0"/>
    <w:rsid w:val="00047BD7"/>
    <w:rsid w:val="00051454"/>
    <w:rsid w:val="00053BA0"/>
    <w:rsid w:val="00054B94"/>
    <w:rsid w:val="00055AB2"/>
    <w:rsid w:val="0006066F"/>
    <w:rsid w:val="00060891"/>
    <w:rsid w:val="00064103"/>
    <w:rsid w:val="00065FA9"/>
    <w:rsid w:val="000725CF"/>
    <w:rsid w:val="00075503"/>
    <w:rsid w:val="00075A7C"/>
    <w:rsid w:val="00076102"/>
    <w:rsid w:val="000767EA"/>
    <w:rsid w:val="00076926"/>
    <w:rsid w:val="000779E8"/>
    <w:rsid w:val="000800CE"/>
    <w:rsid w:val="00082800"/>
    <w:rsid w:val="00086B3C"/>
    <w:rsid w:val="000910D3"/>
    <w:rsid w:val="0009171C"/>
    <w:rsid w:val="0009787A"/>
    <w:rsid w:val="000A095E"/>
    <w:rsid w:val="000A4451"/>
    <w:rsid w:val="000A4ABF"/>
    <w:rsid w:val="000A60EC"/>
    <w:rsid w:val="000A722D"/>
    <w:rsid w:val="000A75D8"/>
    <w:rsid w:val="000B1CBD"/>
    <w:rsid w:val="000B33DA"/>
    <w:rsid w:val="000B5191"/>
    <w:rsid w:val="000B5CD1"/>
    <w:rsid w:val="000B678F"/>
    <w:rsid w:val="000B771A"/>
    <w:rsid w:val="000B7D81"/>
    <w:rsid w:val="000C064D"/>
    <w:rsid w:val="000C1DA8"/>
    <w:rsid w:val="000C53FC"/>
    <w:rsid w:val="000C5B9B"/>
    <w:rsid w:val="000D0459"/>
    <w:rsid w:val="000D14F4"/>
    <w:rsid w:val="000D36AB"/>
    <w:rsid w:val="000D37B8"/>
    <w:rsid w:val="000D59FC"/>
    <w:rsid w:val="000D6A12"/>
    <w:rsid w:val="000E05DC"/>
    <w:rsid w:val="000E1356"/>
    <w:rsid w:val="000E18A6"/>
    <w:rsid w:val="000E3BAD"/>
    <w:rsid w:val="000E7B81"/>
    <w:rsid w:val="000F3CC9"/>
    <w:rsid w:val="000F3EDF"/>
    <w:rsid w:val="000F43B1"/>
    <w:rsid w:val="000F71EE"/>
    <w:rsid w:val="000F779E"/>
    <w:rsid w:val="00100CB4"/>
    <w:rsid w:val="00100F8A"/>
    <w:rsid w:val="00101F53"/>
    <w:rsid w:val="00102555"/>
    <w:rsid w:val="00102BB0"/>
    <w:rsid w:val="00103412"/>
    <w:rsid w:val="0010748E"/>
    <w:rsid w:val="00111A0B"/>
    <w:rsid w:val="00112959"/>
    <w:rsid w:val="00121C26"/>
    <w:rsid w:val="00126604"/>
    <w:rsid w:val="00126B09"/>
    <w:rsid w:val="00130237"/>
    <w:rsid w:val="001403A8"/>
    <w:rsid w:val="001406B9"/>
    <w:rsid w:val="00141876"/>
    <w:rsid w:val="00141F49"/>
    <w:rsid w:val="001424BB"/>
    <w:rsid w:val="00144538"/>
    <w:rsid w:val="00145FC0"/>
    <w:rsid w:val="0014791E"/>
    <w:rsid w:val="001515AF"/>
    <w:rsid w:val="001529AA"/>
    <w:rsid w:val="00156403"/>
    <w:rsid w:val="001603EA"/>
    <w:rsid w:val="00160C2A"/>
    <w:rsid w:val="001612C7"/>
    <w:rsid w:val="00161ABE"/>
    <w:rsid w:val="0016570F"/>
    <w:rsid w:val="0016721A"/>
    <w:rsid w:val="00167FE5"/>
    <w:rsid w:val="00171512"/>
    <w:rsid w:val="00171DEF"/>
    <w:rsid w:val="00173658"/>
    <w:rsid w:val="0017673C"/>
    <w:rsid w:val="0017725F"/>
    <w:rsid w:val="0018016A"/>
    <w:rsid w:val="001815CB"/>
    <w:rsid w:val="001841D9"/>
    <w:rsid w:val="0018427B"/>
    <w:rsid w:val="00186648"/>
    <w:rsid w:val="0018668C"/>
    <w:rsid w:val="00186D43"/>
    <w:rsid w:val="001878B1"/>
    <w:rsid w:val="00187D68"/>
    <w:rsid w:val="00190641"/>
    <w:rsid w:val="00191C3D"/>
    <w:rsid w:val="001944F5"/>
    <w:rsid w:val="00194F85"/>
    <w:rsid w:val="00195338"/>
    <w:rsid w:val="00195ABD"/>
    <w:rsid w:val="0019638A"/>
    <w:rsid w:val="00196716"/>
    <w:rsid w:val="00196AB6"/>
    <w:rsid w:val="001A03F3"/>
    <w:rsid w:val="001A1117"/>
    <w:rsid w:val="001A222B"/>
    <w:rsid w:val="001A34CB"/>
    <w:rsid w:val="001A582E"/>
    <w:rsid w:val="001A7BFE"/>
    <w:rsid w:val="001B1DEC"/>
    <w:rsid w:val="001B77BE"/>
    <w:rsid w:val="001C08D3"/>
    <w:rsid w:val="001C5565"/>
    <w:rsid w:val="001D2CC5"/>
    <w:rsid w:val="001D4FF6"/>
    <w:rsid w:val="001E0627"/>
    <w:rsid w:val="001E0676"/>
    <w:rsid w:val="001E7941"/>
    <w:rsid w:val="001F0EDE"/>
    <w:rsid w:val="001F12FD"/>
    <w:rsid w:val="001F1B86"/>
    <w:rsid w:val="001F2966"/>
    <w:rsid w:val="001F2C36"/>
    <w:rsid w:val="001F3BD3"/>
    <w:rsid w:val="001F4B18"/>
    <w:rsid w:val="001F6E29"/>
    <w:rsid w:val="001F7082"/>
    <w:rsid w:val="0020007C"/>
    <w:rsid w:val="002008B4"/>
    <w:rsid w:val="00201970"/>
    <w:rsid w:val="00202FA5"/>
    <w:rsid w:val="0020520B"/>
    <w:rsid w:val="00205915"/>
    <w:rsid w:val="00205EDC"/>
    <w:rsid w:val="0020629E"/>
    <w:rsid w:val="0021035A"/>
    <w:rsid w:val="00211E0F"/>
    <w:rsid w:val="00212BE3"/>
    <w:rsid w:val="00214B69"/>
    <w:rsid w:val="0021623B"/>
    <w:rsid w:val="00216B72"/>
    <w:rsid w:val="00220DDC"/>
    <w:rsid w:val="0022374C"/>
    <w:rsid w:val="00223DB8"/>
    <w:rsid w:val="00224705"/>
    <w:rsid w:val="00224A40"/>
    <w:rsid w:val="00227F89"/>
    <w:rsid w:val="00230362"/>
    <w:rsid w:val="00232698"/>
    <w:rsid w:val="002326A2"/>
    <w:rsid w:val="002343F3"/>
    <w:rsid w:val="002350E4"/>
    <w:rsid w:val="0023599F"/>
    <w:rsid w:val="00236829"/>
    <w:rsid w:val="00236C49"/>
    <w:rsid w:val="00237120"/>
    <w:rsid w:val="00237956"/>
    <w:rsid w:val="00237B31"/>
    <w:rsid w:val="00240510"/>
    <w:rsid w:val="00242A9A"/>
    <w:rsid w:val="0024388D"/>
    <w:rsid w:val="00243C20"/>
    <w:rsid w:val="0024505E"/>
    <w:rsid w:val="002451E0"/>
    <w:rsid w:val="00246CBC"/>
    <w:rsid w:val="002479C5"/>
    <w:rsid w:val="00247DCE"/>
    <w:rsid w:val="00251021"/>
    <w:rsid w:val="002521FE"/>
    <w:rsid w:val="00252383"/>
    <w:rsid w:val="00254BC7"/>
    <w:rsid w:val="00255B54"/>
    <w:rsid w:val="00255DC9"/>
    <w:rsid w:val="002634E7"/>
    <w:rsid w:val="00265EFB"/>
    <w:rsid w:val="002679ED"/>
    <w:rsid w:val="00271B18"/>
    <w:rsid w:val="00272296"/>
    <w:rsid w:val="00272880"/>
    <w:rsid w:val="00272CE0"/>
    <w:rsid w:val="00274F11"/>
    <w:rsid w:val="0027614D"/>
    <w:rsid w:val="00276B53"/>
    <w:rsid w:val="00276B7A"/>
    <w:rsid w:val="00276D52"/>
    <w:rsid w:val="0027734E"/>
    <w:rsid w:val="00277B62"/>
    <w:rsid w:val="00282D7F"/>
    <w:rsid w:val="00284995"/>
    <w:rsid w:val="00286A4D"/>
    <w:rsid w:val="00290199"/>
    <w:rsid w:val="0029180E"/>
    <w:rsid w:val="0029279F"/>
    <w:rsid w:val="00295891"/>
    <w:rsid w:val="00296E5D"/>
    <w:rsid w:val="002A2FD5"/>
    <w:rsid w:val="002A3E52"/>
    <w:rsid w:val="002A52C4"/>
    <w:rsid w:val="002A5307"/>
    <w:rsid w:val="002A54A4"/>
    <w:rsid w:val="002A5F6B"/>
    <w:rsid w:val="002A6A0D"/>
    <w:rsid w:val="002B0341"/>
    <w:rsid w:val="002B1F1A"/>
    <w:rsid w:val="002B27F9"/>
    <w:rsid w:val="002B7CFF"/>
    <w:rsid w:val="002C0B65"/>
    <w:rsid w:val="002C0D7E"/>
    <w:rsid w:val="002C1A43"/>
    <w:rsid w:val="002C37D5"/>
    <w:rsid w:val="002C4DA0"/>
    <w:rsid w:val="002C6E97"/>
    <w:rsid w:val="002C788E"/>
    <w:rsid w:val="002D2424"/>
    <w:rsid w:val="002D2A61"/>
    <w:rsid w:val="002D5D43"/>
    <w:rsid w:val="002D7A5B"/>
    <w:rsid w:val="002E076A"/>
    <w:rsid w:val="002E22B3"/>
    <w:rsid w:val="002E3A3A"/>
    <w:rsid w:val="002E60D5"/>
    <w:rsid w:val="002E641D"/>
    <w:rsid w:val="002F1AAF"/>
    <w:rsid w:val="002F1EBD"/>
    <w:rsid w:val="002F2B13"/>
    <w:rsid w:val="002F3913"/>
    <w:rsid w:val="002F42B8"/>
    <w:rsid w:val="002F458B"/>
    <w:rsid w:val="002F629D"/>
    <w:rsid w:val="002F66E0"/>
    <w:rsid w:val="002F67AD"/>
    <w:rsid w:val="003020FE"/>
    <w:rsid w:val="003035DC"/>
    <w:rsid w:val="00303D12"/>
    <w:rsid w:val="003054C6"/>
    <w:rsid w:val="00305C99"/>
    <w:rsid w:val="00306292"/>
    <w:rsid w:val="00307A26"/>
    <w:rsid w:val="00311073"/>
    <w:rsid w:val="00312045"/>
    <w:rsid w:val="00314B2C"/>
    <w:rsid w:val="003150E9"/>
    <w:rsid w:val="00317301"/>
    <w:rsid w:val="00317C5A"/>
    <w:rsid w:val="003208F4"/>
    <w:rsid w:val="003211BF"/>
    <w:rsid w:val="003221A6"/>
    <w:rsid w:val="00326718"/>
    <w:rsid w:val="003318C3"/>
    <w:rsid w:val="00334934"/>
    <w:rsid w:val="00334F2E"/>
    <w:rsid w:val="00336F74"/>
    <w:rsid w:val="0034455B"/>
    <w:rsid w:val="00344F47"/>
    <w:rsid w:val="00345476"/>
    <w:rsid w:val="0034692E"/>
    <w:rsid w:val="00347812"/>
    <w:rsid w:val="0035459E"/>
    <w:rsid w:val="00355BCD"/>
    <w:rsid w:val="00355E8D"/>
    <w:rsid w:val="00357AE7"/>
    <w:rsid w:val="00357DAE"/>
    <w:rsid w:val="00360390"/>
    <w:rsid w:val="00360C98"/>
    <w:rsid w:val="00365DC9"/>
    <w:rsid w:val="0037003B"/>
    <w:rsid w:val="003708C6"/>
    <w:rsid w:val="00372586"/>
    <w:rsid w:val="00373CEE"/>
    <w:rsid w:val="00374C97"/>
    <w:rsid w:val="0038311F"/>
    <w:rsid w:val="00384AAD"/>
    <w:rsid w:val="00384B85"/>
    <w:rsid w:val="00385C87"/>
    <w:rsid w:val="00386C42"/>
    <w:rsid w:val="00387D61"/>
    <w:rsid w:val="00387FEB"/>
    <w:rsid w:val="00390112"/>
    <w:rsid w:val="00391696"/>
    <w:rsid w:val="00395259"/>
    <w:rsid w:val="00396E73"/>
    <w:rsid w:val="003A102F"/>
    <w:rsid w:val="003A1F4B"/>
    <w:rsid w:val="003A2535"/>
    <w:rsid w:val="003A53D0"/>
    <w:rsid w:val="003A68B8"/>
    <w:rsid w:val="003A6CA5"/>
    <w:rsid w:val="003B3EAF"/>
    <w:rsid w:val="003B7E8E"/>
    <w:rsid w:val="003C0331"/>
    <w:rsid w:val="003C3BB6"/>
    <w:rsid w:val="003D1CC3"/>
    <w:rsid w:val="003D25C3"/>
    <w:rsid w:val="003D3EA4"/>
    <w:rsid w:val="003D55B9"/>
    <w:rsid w:val="003E1063"/>
    <w:rsid w:val="003E40F3"/>
    <w:rsid w:val="003E4FC3"/>
    <w:rsid w:val="003E5821"/>
    <w:rsid w:val="003F1CB1"/>
    <w:rsid w:val="003F381A"/>
    <w:rsid w:val="003F3A93"/>
    <w:rsid w:val="003F69D5"/>
    <w:rsid w:val="003F7402"/>
    <w:rsid w:val="0040111A"/>
    <w:rsid w:val="0040435E"/>
    <w:rsid w:val="00406B27"/>
    <w:rsid w:val="00407057"/>
    <w:rsid w:val="00410B99"/>
    <w:rsid w:val="00410FC1"/>
    <w:rsid w:val="00411607"/>
    <w:rsid w:val="00412BCE"/>
    <w:rsid w:val="00413A26"/>
    <w:rsid w:val="00414535"/>
    <w:rsid w:val="0041752E"/>
    <w:rsid w:val="004213C7"/>
    <w:rsid w:val="00424C6F"/>
    <w:rsid w:val="00425706"/>
    <w:rsid w:val="00425C7E"/>
    <w:rsid w:val="00425E7D"/>
    <w:rsid w:val="00426A76"/>
    <w:rsid w:val="004329E7"/>
    <w:rsid w:val="0043785D"/>
    <w:rsid w:val="00441D72"/>
    <w:rsid w:val="0044295F"/>
    <w:rsid w:val="00442C66"/>
    <w:rsid w:val="00445A06"/>
    <w:rsid w:val="00446D34"/>
    <w:rsid w:val="0045198E"/>
    <w:rsid w:val="0045327B"/>
    <w:rsid w:val="00457071"/>
    <w:rsid w:val="00457585"/>
    <w:rsid w:val="00460441"/>
    <w:rsid w:val="00462C88"/>
    <w:rsid w:val="0046383A"/>
    <w:rsid w:val="00465AE1"/>
    <w:rsid w:val="00466FEC"/>
    <w:rsid w:val="00467951"/>
    <w:rsid w:val="004809B5"/>
    <w:rsid w:val="00480C0D"/>
    <w:rsid w:val="00483B7E"/>
    <w:rsid w:val="00484D0A"/>
    <w:rsid w:val="004878BE"/>
    <w:rsid w:val="00491E56"/>
    <w:rsid w:val="0049217A"/>
    <w:rsid w:val="004A1243"/>
    <w:rsid w:val="004A137D"/>
    <w:rsid w:val="004A21EE"/>
    <w:rsid w:val="004A52A4"/>
    <w:rsid w:val="004A6955"/>
    <w:rsid w:val="004B1A61"/>
    <w:rsid w:val="004B45D3"/>
    <w:rsid w:val="004B61CF"/>
    <w:rsid w:val="004B6C61"/>
    <w:rsid w:val="004B7739"/>
    <w:rsid w:val="004B7CE4"/>
    <w:rsid w:val="004C16EE"/>
    <w:rsid w:val="004C3BC2"/>
    <w:rsid w:val="004C5233"/>
    <w:rsid w:val="004C5854"/>
    <w:rsid w:val="004C735B"/>
    <w:rsid w:val="004C7516"/>
    <w:rsid w:val="004D00A3"/>
    <w:rsid w:val="004D0163"/>
    <w:rsid w:val="004D167A"/>
    <w:rsid w:val="004D1CD1"/>
    <w:rsid w:val="004D2A62"/>
    <w:rsid w:val="004D5225"/>
    <w:rsid w:val="004D7228"/>
    <w:rsid w:val="004D74E0"/>
    <w:rsid w:val="004E0512"/>
    <w:rsid w:val="004E1C19"/>
    <w:rsid w:val="004E371B"/>
    <w:rsid w:val="004E680C"/>
    <w:rsid w:val="004F144F"/>
    <w:rsid w:val="004F16EB"/>
    <w:rsid w:val="004F40E6"/>
    <w:rsid w:val="004F7981"/>
    <w:rsid w:val="00500154"/>
    <w:rsid w:val="00506CFC"/>
    <w:rsid w:val="00510B95"/>
    <w:rsid w:val="0051546D"/>
    <w:rsid w:val="00515E07"/>
    <w:rsid w:val="00517C59"/>
    <w:rsid w:val="0052280D"/>
    <w:rsid w:val="00522CE3"/>
    <w:rsid w:val="005235B3"/>
    <w:rsid w:val="00523BDD"/>
    <w:rsid w:val="00524E50"/>
    <w:rsid w:val="00530FAD"/>
    <w:rsid w:val="00531613"/>
    <w:rsid w:val="00532286"/>
    <w:rsid w:val="00533EE5"/>
    <w:rsid w:val="005346B2"/>
    <w:rsid w:val="00534B3A"/>
    <w:rsid w:val="00542353"/>
    <w:rsid w:val="0054369A"/>
    <w:rsid w:val="00544550"/>
    <w:rsid w:val="00545EBB"/>
    <w:rsid w:val="0054694B"/>
    <w:rsid w:val="00546B41"/>
    <w:rsid w:val="00547681"/>
    <w:rsid w:val="00547AFA"/>
    <w:rsid w:val="0055040B"/>
    <w:rsid w:val="0055234D"/>
    <w:rsid w:val="0055501D"/>
    <w:rsid w:val="0055799E"/>
    <w:rsid w:val="005621D4"/>
    <w:rsid w:val="00562E53"/>
    <w:rsid w:val="00564181"/>
    <w:rsid w:val="00564FA3"/>
    <w:rsid w:val="0056522D"/>
    <w:rsid w:val="005652C0"/>
    <w:rsid w:val="005654D1"/>
    <w:rsid w:val="0056559E"/>
    <w:rsid w:val="00571823"/>
    <w:rsid w:val="00573244"/>
    <w:rsid w:val="00573AE6"/>
    <w:rsid w:val="00574946"/>
    <w:rsid w:val="00574C43"/>
    <w:rsid w:val="005751EB"/>
    <w:rsid w:val="005769B8"/>
    <w:rsid w:val="00581C88"/>
    <w:rsid w:val="005845E7"/>
    <w:rsid w:val="0058494B"/>
    <w:rsid w:val="00585943"/>
    <w:rsid w:val="00586328"/>
    <w:rsid w:val="00586E3C"/>
    <w:rsid w:val="00587523"/>
    <w:rsid w:val="00590FAC"/>
    <w:rsid w:val="005A2265"/>
    <w:rsid w:val="005A24C6"/>
    <w:rsid w:val="005A40D2"/>
    <w:rsid w:val="005A622E"/>
    <w:rsid w:val="005B1133"/>
    <w:rsid w:val="005B43AB"/>
    <w:rsid w:val="005B459B"/>
    <w:rsid w:val="005B6BFD"/>
    <w:rsid w:val="005B7285"/>
    <w:rsid w:val="005C175F"/>
    <w:rsid w:val="005C2DB0"/>
    <w:rsid w:val="005C6224"/>
    <w:rsid w:val="005C7D21"/>
    <w:rsid w:val="005D2401"/>
    <w:rsid w:val="005D48E8"/>
    <w:rsid w:val="005D5A28"/>
    <w:rsid w:val="005E1DF0"/>
    <w:rsid w:val="005E2F77"/>
    <w:rsid w:val="005E49AB"/>
    <w:rsid w:val="005E4EA0"/>
    <w:rsid w:val="005F2047"/>
    <w:rsid w:val="005F3953"/>
    <w:rsid w:val="005F72C2"/>
    <w:rsid w:val="0060005D"/>
    <w:rsid w:val="0060277A"/>
    <w:rsid w:val="00602CBD"/>
    <w:rsid w:val="00602E94"/>
    <w:rsid w:val="00603824"/>
    <w:rsid w:val="006059DB"/>
    <w:rsid w:val="00610E94"/>
    <w:rsid w:val="006128F3"/>
    <w:rsid w:val="0061454C"/>
    <w:rsid w:val="006152C2"/>
    <w:rsid w:val="00615407"/>
    <w:rsid w:val="00615557"/>
    <w:rsid w:val="00615D3D"/>
    <w:rsid w:val="0061757E"/>
    <w:rsid w:val="00617E99"/>
    <w:rsid w:val="00620C9A"/>
    <w:rsid w:val="00620DB2"/>
    <w:rsid w:val="00620E0E"/>
    <w:rsid w:val="00620E8A"/>
    <w:rsid w:val="0062436F"/>
    <w:rsid w:val="0062470E"/>
    <w:rsid w:val="0062471B"/>
    <w:rsid w:val="00625E45"/>
    <w:rsid w:val="006275CC"/>
    <w:rsid w:val="0063259A"/>
    <w:rsid w:val="00632D73"/>
    <w:rsid w:val="006339A2"/>
    <w:rsid w:val="00634D0E"/>
    <w:rsid w:val="0063681F"/>
    <w:rsid w:val="006379AA"/>
    <w:rsid w:val="006428D4"/>
    <w:rsid w:val="00643EFA"/>
    <w:rsid w:val="00651728"/>
    <w:rsid w:val="00652C64"/>
    <w:rsid w:val="00652DC5"/>
    <w:rsid w:val="00652FE1"/>
    <w:rsid w:val="006551B0"/>
    <w:rsid w:val="00655542"/>
    <w:rsid w:val="00661290"/>
    <w:rsid w:val="006615E0"/>
    <w:rsid w:val="00662645"/>
    <w:rsid w:val="00662B89"/>
    <w:rsid w:val="006641D7"/>
    <w:rsid w:val="006643E0"/>
    <w:rsid w:val="00664DDD"/>
    <w:rsid w:val="0067714D"/>
    <w:rsid w:val="0067745E"/>
    <w:rsid w:val="006801D3"/>
    <w:rsid w:val="0068085C"/>
    <w:rsid w:val="00681298"/>
    <w:rsid w:val="006813A7"/>
    <w:rsid w:val="00682BDE"/>
    <w:rsid w:val="00683DFD"/>
    <w:rsid w:val="00685AF9"/>
    <w:rsid w:val="00691077"/>
    <w:rsid w:val="00691280"/>
    <w:rsid w:val="006944F7"/>
    <w:rsid w:val="00696145"/>
    <w:rsid w:val="006A0EBA"/>
    <w:rsid w:val="006A2877"/>
    <w:rsid w:val="006A69A7"/>
    <w:rsid w:val="006A75AE"/>
    <w:rsid w:val="006B25CA"/>
    <w:rsid w:val="006B3375"/>
    <w:rsid w:val="006B3EC4"/>
    <w:rsid w:val="006B491D"/>
    <w:rsid w:val="006B4A06"/>
    <w:rsid w:val="006B7E11"/>
    <w:rsid w:val="006C0E79"/>
    <w:rsid w:val="006C1D7C"/>
    <w:rsid w:val="006C3676"/>
    <w:rsid w:val="006C57D7"/>
    <w:rsid w:val="006C6D10"/>
    <w:rsid w:val="006C7D02"/>
    <w:rsid w:val="006D0C9B"/>
    <w:rsid w:val="006D0D35"/>
    <w:rsid w:val="006D15BD"/>
    <w:rsid w:val="006D18E1"/>
    <w:rsid w:val="006D2A29"/>
    <w:rsid w:val="006D2E7A"/>
    <w:rsid w:val="006D3DF9"/>
    <w:rsid w:val="006D606E"/>
    <w:rsid w:val="006D6B88"/>
    <w:rsid w:val="006D77A4"/>
    <w:rsid w:val="006E127F"/>
    <w:rsid w:val="006E485C"/>
    <w:rsid w:val="006E4BF5"/>
    <w:rsid w:val="006E602D"/>
    <w:rsid w:val="006E6CAA"/>
    <w:rsid w:val="006F01A8"/>
    <w:rsid w:val="006F044C"/>
    <w:rsid w:val="006F1EFA"/>
    <w:rsid w:val="006F2AD6"/>
    <w:rsid w:val="006F42C6"/>
    <w:rsid w:val="006F6459"/>
    <w:rsid w:val="006F79BD"/>
    <w:rsid w:val="00701C3B"/>
    <w:rsid w:val="007027E8"/>
    <w:rsid w:val="00705119"/>
    <w:rsid w:val="00707F09"/>
    <w:rsid w:val="007114F5"/>
    <w:rsid w:val="00711769"/>
    <w:rsid w:val="007177AB"/>
    <w:rsid w:val="00717B01"/>
    <w:rsid w:val="007205EA"/>
    <w:rsid w:val="00721234"/>
    <w:rsid w:val="00721763"/>
    <w:rsid w:val="00721E97"/>
    <w:rsid w:val="007273E7"/>
    <w:rsid w:val="0073029F"/>
    <w:rsid w:val="0073050B"/>
    <w:rsid w:val="00733123"/>
    <w:rsid w:val="00741654"/>
    <w:rsid w:val="00741C17"/>
    <w:rsid w:val="00742E50"/>
    <w:rsid w:val="007447BC"/>
    <w:rsid w:val="00746AE9"/>
    <w:rsid w:val="00750CE5"/>
    <w:rsid w:val="007528E5"/>
    <w:rsid w:val="00753807"/>
    <w:rsid w:val="007539BC"/>
    <w:rsid w:val="00756415"/>
    <w:rsid w:val="00757FB8"/>
    <w:rsid w:val="00763310"/>
    <w:rsid w:val="00763E18"/>
    <w:rsid w:val="00764A85"/>
    <w:rsid w:val="00765FF6"/>
    <w:rsid w:val="0076638D"/>
    <w:rsid w:val="007665B9"/>
    <w:rsid w:val="007714EA"/>
    <w:rsid w:val="00771B77"/>
    <w:rsid w:val="00772B6E"/>
    <w:rsid w:val="00774574"/>
    <w:rsid w:val="0077624D"/>
    <w:rsid w:val="00777DCB"/>
    <w:rsid w:val="0078047F"/>
    <w:rsid w:val="007827EF"/>
    <w:rsid w:val="00784A0E"/>
    <w:rsid w:val="00786F00"/>
    <w:rsid w:val="0079320C"/>
    <w:rsid w:val="00794E97"/>
    <w:rsid w:val="00796177"/>
    <w:rsid w:val="007967E4"/>
    <w:rsid w:val="007A04EB"/>
    <w:rsid w:val="007A4784"/>
    <w:rsid w:val="007A4F49"/>
    <w:rsid w:val="007B06F1"/>
    <w:rsid w:val="007B2705"/>
    <w:rsid w:val="007B303D"/>
    <w:rsid w:val="007B392D"/>
    <w:rsid w:val="007B3BD8"/>
    <w:rsid w:val="007B51F1"/>
    <w:rsid w:val="007B6422"/>
    <w:rsid w:val="007B6C0E"/>
    <w:rsid w:val="007B7288"/>
    <w:rsid w:val="007C0805"/>
    <w:rsid w:val="007C16D3"/>
    <w:rsid w:val="007C31B2"/>
    <w:rsid w:val="007C32B9"/>
    <w:rsid w:val="007C4B37"/>
    <w:rsid w:val="007C5C49"/>
    <w:rsid w:val="007D0690"/>
    <w:rsid w:val="007D141A"/>
    <w:rsid w:val="007D260E"/>
    <w:rsid w:val="007D3136"/>
    <w:rsid w:val="007D4C67"/>
    <w:rsid w:val="007D4F4D"/>
    <w:rsid w:val="007D63D1"/>
    <w:rsid w:val="007D6A6F"/>
    <w:rsid w:val="007D7BC6"/>
    <w:rsid w:val="007E0D71"/>
    <w:rsid w:val="007E16B2"/>
    <w:rsid w:val="007E2E0B"/>
    <w:rsid w:val="007E77B2"/>
    <w:rsid w:val="007F2301"/>
    <w:rsid w:val="007F2AFB"/>
    <w:rsid w:val="007F2F01"/>
    <w:rsid w:val="007F3448"/>
    <w:rsid w:val="007F360E"/>
    <w:rsid w:val="007F3E7A"/>
    <w:rsid w:val="007F4C1D"/>
    <w:rsid w:val="007F74E1"/>
    <w:rsid w:val="00800685"/>
    <w:rsid w:val="00802D26"/>
    <w:rsid w:val="00803B85"/>
    <w:rsid w:val="00806B9E"/>
    <w:rsid w:val="008141EA"/>
    <w:rsid w:val="00815386"/>
    <w:rsid w:val="00816F92"/>
    <w:rsid w:val="00821FBC"/>
    <w:rsid w:val="00822932"/>
    <w:rsid w:val="00826379"/>
    <w:rsid w:val="00826814"/>
    <w:rsid w:val="008268BC"/>
    <w:rsid w:val="00826A9D"/>
    <w:rsid w:val="00827242"/>
    <w:rsid w:val="00827488"/>
    <w:rsid w:val="008300F9"/>
    <w:rsid w:val="008309E7"/>
    <w:rsid w:val="00834D57"/>
    <w:rsid w:val="00835F46"/>
    <w:rsid w:val="00836866"/>
    <w:rsid w:val="00841F9A"/>
    <w:rsid w:val="00842000"/>
    <w:rsid w:val="00843932"/>
    <w:rsid w:val="00846B5A"/>
    <w:rsid w:val="0085019E"/>
    <w:rsid w:val="008511F5"/>
    <w:rsid w:val="008520C2"/>
    <w:rsid w:val="008610F3"/>
    <w:rsid w:val="0086159E"/>
    <w:rsid w:val="00862158"/>
    <w:rsid w:val="00863775"/>
    <w:rsid w:val="00865CC9"/>
    <w:rsid w:val="00866996"/>
    <w:rsid w:val="008700F4"/>
    <w:rsid w:val="00873F3B"/>
    <w:rsid w:val="008773AD"/>
    <w:rsid w:val="00881052"/>
    <w:rsid w:val="00882CC1"/>
    <w:rsid w:val="00883AF7"/>
    <w:rsid w:val="00884C09"/>
    <w:rsid w:val="00886713"/>
    <w:rsid w:val="00891246"/>
    <w:rsid w:val="00891467"/>
    <w:rsid w:val="008916E1"/>
    <w:rsid w:val="008926BB"/>
    <w:rsid w:val="00892ABD"/>
    <w:rsid w:val="008932D2"/>
    <w:rsid w:val="00894885"/>
    <w:rsid w:val="00896542"/>
    <w:rsid w:val="008A1A88"/>
    <w:rsid w:val="008A5D01"/>
    <w:rsid w:val="008A5D68"/>
    <w:rsid w:val="008A6199"/>
    <w:rsid w:val="008B27C9"/>
    <w:rsid w:val="008B4EB8"/>
    <w:rsid w:val="008C3516"/>
    <w:rsid w:val="008C4872"/>
    <w:rsid w:val="008C49DC"/>
    <w:rsid w:val="008C60B4"/>
    <w:rsid w:val="008C62D7"/>
    <w:rsid w:val="008C6493"/>
    <w:rsid w:val="008C6674"/>
    <w:rsid w:val="008C6A20"/>
    <w:rsid w:val="008C6D5A"/>
    <w:rsid w:val="008C7A7E"/>
    <w:rsid w:val="008D2CF6"/>
    <w:rsid w:val="008D3811"/>
    <w:rsid w:val="008D6464"/>
    <w:rsid w:val="008E1027"/>
    <w:rsid w:val="008E2EA1"/>
    <w:rsid w:val="008E508F"/>
    <w:rsid w:val="008E7381"/>
    <w:rsid w:val="008E748E"/>
    <w:rsid w:val="008F1DA5"/>
    <w:rsid w:val="008F425C"/>
    <w:rsid w:val="008F45C0"/>
    <w:rsid w:val="008F45CE"/>
    <w:rsid w:val="008F468F"/>
    <w:rsid w:val="008F5EBA"/>
    <w:rsid w:val="008F6A10"/>
    <w:rsid w:val="008F6AD7"/>
    <w:rsid w:val="008F76A5"/>
    <w:rsid w:val="009002AF"/>
    <w:rsid w:val="00900595"/>
    <w:rsid w:val="00902BD3"/>
    <w:rsid w:val="00903B37"/>
    <w:rsid w:val="00903BAD"/>
    <w:rsid w:val="00906EF4"/>
    <w:rsid w:val="00907B0E"/>
    <w:rsid w:val="00912743"/>
    <w:rsid w:val="00912782"/>
    <w:rsid w:val="0091494C"/>
    <w:rsid w:val="00916971"/>
    <w:rsid w:val="00921AC6"/>
    <w:rsid w:val="00921D92"/>
    <w:rsid w:val="00922958"/>
    <w:rsid w:val="00922F3C"/>
    <w:rsid w:val="00922F9D"/>
    <w:rsid w:val="00924270"/>
    <w:rsid w:val="009250B6"/>
    <w:rsid w:val="0093326B"/>
    <w:rsid w:val="00940AF1"/>
    <w:rsid w:val="00941289"/>
    <w:rsid w:val="00942529"/>
    <w:rsid w:val="009450DA"/>
    <w:rsid w:val="009460FC"/>
    <w:rsid w:val="00947193"/>
    <w:rsid w:val="0094748D"/>
    <w:rsid w:val="0095101B"/>
    <w:rsid w:val="009516EB"/>
    <w:rsid w:val="00951B11"/>
    <w:rsid w:val="00952C27"/>
    <w:rsid w:val="009563C4"/>
    <w:rsid w:val="009619F0"/>
    <w:rsid w:val="009624D7"/>
    <w:rsid w:val="0096533B"/>
    <w:rsid w:val="00967466"/>
    <w:rsid w:val="00970CCB"/>
    <w:rsid w:val="00972FB0"/>
    <w:rsid w:val="00974804"/>
    <w:rsid w:val="00980C49"/>
    <w:rsid w:val="009811B2"/>
    <w:rsid w:val="00981A46"/>
    <w:rsid w:val="009868EB"/>
    <w:rsid w:val="0098723B"/>
    <w:rsid w:val="00987591"/>
    <w:rsid w:val="009913D5"/>
    <w:rsid w:val="00991808"/>
    <w:rsid w:val="00994E5C"/>
    <w:rsid w:val="0099742A"/>
    <w:rsid w:val="009977FA"/>
    <w:rsid w:val="009A0B27"/>
    <w:rsid w:val="009A1A49"/>
    <w:rsid w:val="009A35BC"/>
    <w:rsid w:val="009A3674"/>
    <w:rsid w:val="009A516B"/>
    <w:rsid w:val="009A58DE"/>
    <w:rsid w:val="009B3309"/>
    <w:rsid w:val="009B6D20"/>
    <w:rsid w:val="009C0047"/>
    <w:rsid w:val="009C12E4"/>
    <w:rsid w:val="009C3FFD"/>
    <w:rsid w:val="009C67C9"/>
    <w:rsid w:val="009C6A1A"/>
    <w:rsid w:val="009C76AB"/>
    <w:rsid w:val="009D03A4"/>
    <w:rsid w:val="009D3C36"/>
    <w:rsid w:val="009D47E4"/>
    <w:rsid w:val="009D5172"/>
    <w:rsid w:val="009D5F4A"/>
    <w:rsid w:val="009D6C2F"/>
    <w:rsid w:val="009D7641"/>
    <w:rsid w:val="009D7D81"/>
    <w:rsid w:val="009E1AE9"/>
    <w:rsid w:val="009E1C74"/>
    <w:rsid w:val="009E2F2C"/>
    <w:rsid w:val="009E4066"/>
    <w:rsid w:val="009E4C58"/>
    <w:rsid w:val="009E6DCC"/>
    <w:rsid w:val="009E7886"/>
    <w:rsid w:val="009F2327"/>
    <w:rsid w:val="009F5800"/>
    <w:rsid w:val="00A0236C"/>
    <w:rsid w:val="00A028CE"/>
    <w:rsid w:val="00A03CE0"/>
    <w:rsid w:val="00A05A40"/>
    <w:rsid w:val="00A07AF4"/>
    <w:rsid w:val="00A10800"/>
    <w:rsid w:val="00A10C95"/>
    <w:rsid w:val="00A12A41"/>
    <w:rsid w:val="00A16F03"/>
    <w:rsid w:val="00A205B3"/>
    <w:rsid w:val="00A20C0D"/>
    <w:rsid w:val="00A21085"/>
    <w:rsid w:val="00A237C3"/>
    <w:rsid w:val="00A2445B"/>
    <w:rsid w:val="00A304BF"/>
    <w:rsid w:val="00A337FE"/>
    <w:rsid w:val="00A33FEF"/>
    <w:rsid w:val="00A3622A"/>
    <w:rsid w:val="00A36F67"/>
    <w:rsid w:val="00A409AA"/>
    <w:rsid w:val="00A4144A"/>
    <w:rsid w:val="00A4156E"/>
    <w:rsid w:val="00A44FE3"/>
    <w:rsid w:val="00A456A6"/>
    <w:rsid w:val="00A526FF"/>
    <w:rsid w:val="00A54F15"/>
    <w:rsid w:val="00A555BD"/>
    <w:rsid w:val="00A55B1E"/>
    <w:rsid w:val="00A56DEF"/>
    <w:rsid w:val="00A65B30"/>
    <w:rsid w:val="00A6634F"/>
    <w:rsid w:val="00A66BC9"/>
    <w:rsid w:val="00A66C2A"/>
    <w:rsid w:val="00A67062"/>
    <w:rsid w:val="00A70AE1"/>
    <w:rsid w:val="00A71E29"/>
    <w:rsid w:val="00A72709"/>
    <w:rsid w:val="00A72D1C"/>
    <w:rsid w:val="00A735AB"/>
    <w:rsid w:val="00A825C7"/>
    <w:rsid w:val="00A84144"/>
    <w:rsid w:val="00A84C54"/>
    <w:rsid w:val="00A87D82"/>
    <w:rsid w:val="00A90D45"/>
    <w:rsid w:val="00A910C9"/>
    <w:rsid w:val="00A927ED"/>
    <w:rsid w:val="00A93C98"/>
    <w:rsid w:val="00A947D4"/>
    <w:rsid w:val="00A97EAB"/>
    <w:rsid w:val="00AA0CF5"/>
    <w:rsid w:val="00AA2DBC"/>
    <w:rsid w:val="00AA32EE"/>
    <w:rsid w:val="00AA5CFE"/>
    <w:rsid w:val="00AA7833"/>
    <w:rsid w:val="00AB05FF"/>
    <w:rsid w:val="00AB1234"/>
    <w:rsid w:val="00AB1D5C"/>
    <w:rsid w:val="00AB2CBA"/>
    <w:rsid w:val="00AB3569"/>
    <w:rsid w:val="00AB4367"/>
    <w:rsid w:val="00AB55FF"/>
    <w:rsid w:val="00AB654C"/>
    <w:rsid w:val="00AB703B"/>
    <w:rsid w:val="00AB7BC6"/>
    <w:rsid w:val="00AB7E15"/>
    <w:rsid w:val="00AC1C04"/>
    <w:rsid w:val="00AC4A5B"/>
    <w:rsid w:val="00AC591B"/>
    <w:rsid w:val="00AC7CD2"/>
    <w:rsid w:val="00AD59DC"/>
    <w:rsid w:val="00AE070C"/>
    <w:rsid w:val="00AE702D"/>
    <w:rsid w:val="00AF03CC"/>
    <w:rsid w:val="00AF0E95"/>
    <w:rsid w:val="00AF7675"/>
    <w:rsid w:val="00B0502F"/>
    <w:rsid w:val="00B0796F"/>
    <w:rsid w:val="00B07AA8"/>
    <w:rsid w:val="00B07C5E"/>
    <w:rsid w:val="00B122F2"/>
    <w:rsid w:val="00B13152"/>
    <w:rsid w:val="00B1545E"/>
    <w:rsid w:val="00B2089E"/>
    <w:rsid w:val="00B2275A"/>
    <w:rsid w:val="00B25C33"/>
    <w:rsid w:val="00B266DD"/>
    <w:rsid w:val="00B30165"/>
    <w:rsid w:val="00B30CDB"/>
    <w:rsid w:val="00B312C6"/>
    <w:rsid w:val="00B3138A"/>
    <w:rsid w:val="00B356A8"/>
    <w:rsid w:val="00B42468"/>
    <w:rsid w:val="00B4657A"/>
    <w:rsid w:val="00B46E58"/>
    <w:rsid w:val="00B471C8"/>
    <w:rsid w:val="00B479BA"/>
    <w:rsid w:val="00B5152D"/>
    <w:rsid w:val="00B52526"/>
    <w:rsid w:val="00B52AE3"/>
    <w:rsid w:val="00B52FF4"/>
    <w:rsid w:val="00B532DB"/>
    <w:rsid w:val="00B558D2"/>
    <w:rsid w:val="00B60158"/>
    <w:rsid w:val="00B60E07"/>
    <w:rsid w:val="00B63EAC"/>
    <w:rsid w:val="00B64EF2"/>
    <w:rsid w:val="00B67F8B"/>
    <w:rsid w:val="00B70C42"/>
    <w:rsid w:val="00B72BDE"/>
    <w:rsid w:val="00B7311D"/>
    <w:rsid w:val="00B73A85"/>
    <w:rsid w:val="00B75D23"/>
    <w:rsid w:val="00B75F00"/>
    <w:rsid w:val="00B7724E"/>
    <w:rsid w:val="00B842BC"/>
    <w:rsid w:val="00B9146B"/>
    <w:rsid w:val="00B96347"/>
    <w:rsid w:val="00B964DD"/>
    <w:rsid w:val="00BA1913"/>
    <w:rsid w:val="00BA1ED9"/>
    <w:rsid w:val="00BA3653"/>
    <w:rsid w:val="00BA65FC"/>
    <w:rsid w:val="00BA6772"/>
    <w:rsid w:val="00BA7276"/>
    <w:rsid w:val="00BB0CDB"/>
    <w:rsid w:val="00BB0F74"/>
    <w:rsid w:val="00BB1F10"/>
    <w:rsid w:val="00BB3347"/>
    <w:rsid w:val="00BB5992"/>
    <w:rsid w:val="00BB65A6"/>
    <w:rsid w:val="00BC023E"/>
    <w:rsid w:val="00BC03E0"/>
    <w:rsid w:val="00BC04C9"/>
    <w:rsid w:val="00BC4EE2"/>
    <w:rsid w:val="00BC51FC"/>
    <w:rsid w:val="00BC5C67"/>
    <w:rsid w:val="00BC5CAD"/>
    <w:rsid w:val="00BD0840"/>
    <w:rsid w:val="00BD0AC6"/>
    <w:rsid w:val="00BE2E33"/>
    <w:rsid w:val="00BE6314"/>
    <w:rsid w:val="00BE7035"/>
    <w:rsid w:val="00BF0980"/>
    <w:rsid w:val="00BF3A63"/>
    <w:rsid w:val="00BF3D51"/>
    <w:rsid w:val="00BF5280"/>
    <w:rsid w:val="00BF64DD"/>
    <w:rsid w:val="00C00601"/>
    <w:rsid w:val="00C02954"/>
    <w:rsid w:val="00C0541F"/>
    <w:rsid w:val="00C060D0"/>
    <w:rsid w:val="00C06687"/>
    <w:rsid w:val="00C07F31"/>
    <w:rsid w:val="00C1145F"/>
    <w:rsid w:val="00C11C4C"/>
    <w:rsid w:val="00C16962"/>
    <w:rsid w:val="00C17EFC"/>
    <w:rsid w:val="00C17F0B"/>
    <w:rsid w:val="00C2050E"/>
    <w:rsid w:val="00C2186D"/>
    <w:rsid w:val="00C21880"/>
    <w:rsid w:val="00C2718F"/>
    <w:rsid w:val="00C30194"/>
    <w:rsid w:val="00C31198"/>
    <w:rsid w:val="00C32D7E"/>
    <w:rsid w:val="00C3648B"/>
    <w:rsid w:val="00C45615"/>
    <w:rsid w:val="00C46BA8"/>
    <w:rsid w:val="00C4709E"/>
    <w:rsid w:val="00C47CAB"/>
    <w:rsid w:val="00C50EEF"/>
    <w:rsid w:val="00C54770"/>
    <w:rsid w:val="00C566E2"/>
    <w:rsid w:val="00C5798E"/>
    <w:rsid w:val="00C57A03"/>
    <w:rsid w:val="00C604D4"/>
    <w:rsid w:val="00C60A6D"/>
    <w:rsid w:val="00C61481"/>
    <w:rsid w:val="00C627C8"/>
    <w:rsid w:val="00C640AE"/>
    <w:rsid w:val="00C676C0"/>
    <w:rsid w:val="00C74243"/>
    <w:rsid w:val="00C76959"/>
    <w:rsid w:val="00C81A9D"/>
    <w:rsid w:val="00C822F6"/>
    <w:rsid w:val="00C83039"/>
    <w:rsid w:val="00C839EA"/>
    <w:rsid w:val="00C849DD"/>
    <w:rsid w:val="00C85280"/>
    <w:rsid w:val="00C918B6"/>
    <w:rsid w:val="00C92C2C"/>
    <w:rsid w:val="00C9301C"/>
    <w:rsid w:val="00C936E8"/>
    <w:rsid w:val="00C9400B"/>
    <w:rsid w:val="00C95AE0"/>
    <w:rsid w:val="00CA62B3"/>
    <w:rsid w:val="00CA69CB"/>
    <w:rsid w:val="00CB09FB"/>
    <w:rsid w:val="00CB212B"/>
    <w:rsid w:val="00CB25C4"/>
    <w:rsid w:val="00CB28E6"/>
    <w:rsid w:val="00CB362C"/>
    <w:rsid w:val="00CB3AE7"/>
    <w:rsid w:val="00CB422C"/>
    <w:rsid w:val="00CB5889"/>
    <w:rsid w:val="00CB5FF9"/>
    <w:rsid w:val="00CC19D2"/>
    <w:rsid w:val="00CC3549"/>
    <w:rsid w:val="00CC3EAF"/>
    <w:rsid w:val="00CC601F"/>
    <w:rsid w:val="00CC6A4B"/>
    <w:rsid w:val="00CD0D3A"/>
    <w:rsid w:val="00CD12FE"/>
    <w:rsid w:val="00CD2939"/>
    <w:rsid w:val="00CD7495"/>
    <w:rsid w:val="00CE6A4E"/>
    <w:rsid w:val="00CE77A3"/>
    <w:rsid w:val="00CF39D3"/>
    <w:rsid w:val="00D00573"/>
    <w:rsid w:val="00D02361"/>
    <w:rsid w:val="00D02F5C"/>
    <w:rsid w:val="00D14EE9"/>
    <w:rsid w:val="00D2080C"/>
    <w:rsid w:val="00D2316D"/>
    <w:rsid w:val="00D250BF"/>
    <w:rsid w:val="00D25164"/>
    <w:rsid w:val="00D25C52"/>
    <w:rsid w:val="00D27FD2"/>
    <w:rsid w:val="00D333C2"/>
    <w:rsid w:val="00D351B2"/>
    <w:rsid w:val="00D358BC"/>
    <w:rsid w:val="00D40496"/>
    <w:rsid w:val="00D422A8"/>
    <w:rsid w:val="00D45727"/>
    <w:rsid w:val="00D469B5"/>
    <w:rsid w:val="00D46EF8"/>
    <w:rsid w:val="00D5013F"/>
    <w:rsid w:val="00D50F32"/>
    <w:rsid w:val="00D51735"/>
    <w:rsid w:val="00D52ACA"/>
    <w:rsid w:val="00D531C7"/>
    <w:rsid w:val="00D5323F"/>
    <w:rsid w:val="00D56500"/>
    <w:rsid w:val="00D65D98"/>
    <w:rsid w:val="00D7014F"/>
    <w:rsid w:val="00D70E81"/>
    <w:rsid w:val="00D7102C"/>
    <w:rsid w:val="00D71244"/>
    <w:rsid w:val="00D72D48"/>
    <w:rsid w:val="00D759C5"/>
    <w:rsid w:val="00D76F3A"/>
    <w:rsid w:val="00D773B4"/>
    <w:rsid w:val="00D7786D"/>
    <w:rsid w:val="00D82D5C"/>
    <w:rsid w:val="00D84732"/>
    <w:rsid w:val="00D84CC6"/>
    <w:rsid w:val="00D857C3"/>
    <w:rsid w:val="00D869EB"/>
    <w:rsid w:val="00D86AEE"/>
    <w:rsid w:val="00D91715"/>
    <w:rsid w:val="00D91F18"/>
    <w:rsid w:val="00D927A2"/>
    <w:rsid w:val="00D92B0C"/>
    <w:rsid w:val="00DA0440"/>
    <w:rsid w:val="00DA2B80"/>
    <w:rsid w:val="00DA30AA"/>
    <w:rsid w:val="00DA384A"/>
    <w:rsid w:val="00DA3E61"/>
    <w:rsid w:val="00DA7C9E"/>
    <w:rsid w:val="00DB06B2"/>
    <w:rsid w:val="00DB1B89"/>
    <w:rsid w:val="00DB7808"/>
    <w:rsid w:val="00DB79B9"/>
    <w:rsid w:val="00DC1882"/>
    <w:rsid w:val="00DC19E1"/>
    <w:rsid w:val="00DC19F8"/>
    <w:rsid w:val="00DC27C7"/>
    <w:rsid w:val="00DC5558"/>
    <w:rsid w:val="00DC63BA"/>
    <w:rsid w:val="00DD0960"/>
    <w:rsid w:val="00DD29C5"/>
    <w:rsid w:val="00DD34AA"/>
    <w:rsid w:val="00DD407F"/>
    <w:rsid w:val="00DD676F"/>
    <w:rsid w:val="00DD6EDC"/>
    <w:rsid w:val="00DD730B"/>
    <w:rsid w:val="00DE4E57"/>
    <w:rsid w:val="00DE6361"/>
    <w:rsid w:val="00DE6655"/>
    <w:rsid w:val="00DF2103"/>
    <w:rsid w:val="00DF27A0"/>
    <w:rsid w:val="00DF2C39"/>
    <w:rsid w:val="00DF302C"/>
    <w:rsid w:val="00DF30D7"/>
    <w:rsid w:val="00DF3928"/>
    <w:rsid w:val="00DF4929"/>
    <w:rsid w:val="00DF5425"/>
    <w:rsid w:val="00DF759A"/>
    <w:rsid w:val="00E05F52"/>
    <w:rsid w:val="00E1185E"/>
    <w:rsid w:val="00E124C2"/>
    <w:rsid w:val="00E1360E"/>
    <w:rsid w:val="00E13A25"/>
    <w:rsid w:val="00E13D51"/>
    <w:rsid w:val="00E207A4"/>
    <w:rsid w:val="00E20E7C"/>
    <w:rsid w:val="00E23607"/>
    <w:rsid w:val="00E2489A"/>
    <w:rsid w:val="00E24D6A"/>
    <w:rsid w:val="00E30129"/>
    <w:rsid w:val="00E30403"/>
    <w:rsid w:val="00E30B14"/>
    <w:rsid w:val="00E31298"/>
    <w:rsid w:val="00E31524"/>
    <w:rsid w:val="00E4444C"/>
    <w:rsid w:val="00E44E02"/>
    <w:rsid w:val="00E44F41"/>
    <w:rsid w:val="00E4614F"/>
    <w:rsid w:val="00E4628D"/>
    <w:rsid w:val="00E4647C"/>
    <w:rsid w:val="00E467A6"/>
    <w:rsid w:val="00E5418C"/>
    <w:rsid w:val="00E54BAC"/>
    <w:rsid w:val="00E54E14"/>
    <w:rsid w:val="00E56F1E"/>
    <w:rsid w:val="00E57F21"/>
    <w:rsid w:val="00E611EF"/>
    <w:rsid w:val="00E63472"/>
    <w:rsid w:val="00E635AB"/>
    <w:rsid w:val="00E64386"/>
    <w:rsid w:val="00E70BEB"/>
    <w:rsid w:val="00E730F8"/>
    <w:rsid w:val="00E75EFA"/>
    <w:rsid w:val="00E7716F"/>
    <w:rsid w:val="00E77B12"/>
    <w:rsid w:val="00E8073B"/>
    <w:rsid w:val="00E81904"/>
    <w:rsid w:val="00E828AA"/>
    <w:rsid w:val="00E838F7"/>
    <w:rsid w:val="00E83C09"/>
    <w:rsid w:val="00E85C8F"/>
    <w:rsid w:val="00E87A8B"/>
    <w:rsid w:val="00E9269E"/>
    <w:rsid w:val="00E92D70"/>
    <w:rsid w:val="00E9478B"/>
    <w:rsid w:val="00EA0FBE"/>
    <w:rsid w:val="00EA3A7F"/>
    <w:rsid w:val="00EB0B35"/>
    <w:rsid w:val="00EB364A"/>
    <w:rsid w:val="00EB4F07"/>
    <w:rsid w:val="00EB5146"/>
    <w:rsid w:val="00EB5C0E"/>
    <w:rsid w:val="00EB720B"/>
    <w:rsid w:val="00EC14D2"/>
    <w:rsid w:val="00EC2CD3"/>
    <w:rsid w:val="00EC4191"/>
    <w:rsid w:val="00EC522C"/>
    <w:rsid w:val="00EC63E0"/>
    <w:rsid w:val="00EC69EC"/>
    <w:rsid w:val="00ED1452"/>
    <w:rsid w:val="00ED3374"/>
    <w:rsid w:val="00ED3A64"/>
    <w:rsid w:val="00ED51BF"/>
    <w:rsid w:val="00ED54F6"/>
    <w:rsid w:val="00ED790B"/>
    <w:rsid w:val="00ED7A4A"/>
    <w:rsid w:val="00EE02C2"/>
    <w:rsid w:val="00EE033B"/>
    <w:rsid w:val="00EE5626"/>
    <w:rsid w:val="00EE574E"/>
    <w:rsid w:val="00EE5F13"/>
    <w:rsid w:val="00EE625B"/>
    <w:rsid w:val="00EF4FF0"/>
    <w:rsid w:val="00EF6840"/>
    <w:rsid w:val="00F02808"/>
    <w:rsid w:val="00F03312"/>
    <w:rsid w:val="00F03CEB"/>
    <w:rsid w:val="00F04226"/>
    <w:rsid w:val="00F048BB"/>
    <w:rsid w:val="00F04FB8"/>
    <w:rsid w:val="00F05DDE"/>
    <w:rsid w:val="00F061D3"/>
    <w:rsid w:val="00F06703"/>
    <w:rsid w:val="00F11092"/>
    <w:rsid w:val="00F1162F"/>
    <w:rsid w:val="00F118E7"/>
    <w:rsid w:val="00F13D45"/>
    <w:rsid w:val="00F145F1"/>
    <w:rsid w:val="00F14EAB"/>
    <w:rsid w:val="00F17942"/>
    <w:rsid w:val="00F2111E"/>
    <w:rsid w:val="00F21491"/>
    <w:rsid w:val="00F23AE0"/>
    <w:rsid w:val="00F30363"/>
    <w:rsid w:val="00F3036A"/>
    <w:rsid w:val="00F30DCF"/>
    <w:rsid w:val="00F31935"/>
    <w:rsid w:val="00F339C8"/>
    <w:rsid w:val="00F35625"/>
    <w:rsid w:val="00F35818"/>
    <w:rsid w:val="00F4085F"/>
    <w:rsid w:val="00F414D0"/>
    <w:rsid w:val="00F4194E"/>
    <w:rsid w:val="00F440AE"/>
    <w:rsid w:val="00F4626D"/>
    <w:rsid w:val="00F531F9"/>
    <w:rsid w:val="00F5560E"/>
    <w:rsid w:val="00F55E80"/>
    <w:rsid w:val="00F57195"/>
    <w:rsid w:val="00F57590"/>
    <w:rsid w:val="00F625AB"/>
    <w:rsid w:val="00F639EC"/>
    <w:rsid w:val="00F66E45"/>
    <w:rsid w:val="00F70B9F"/>
    <w:rsid w:val="00F70E7D"/>
    <w:rsid w:val="00F7384E"/>
    <w:rsid w:val="00F73C7E"/>
    <w:rsid w:val="00F74001"/>
    <w:rsid w:val="00F7577F"/>
    <w:rsid w:val="00F75D88"/>
    <w:rsid w:val="00F7728C"/>
    <w:rsid w:val="00F80252"/>
    <w:rsid w:val="00F80A9C"/>
    <w:rsid w:val="00F81F17"/>
    <w:rsid w:val="00F82E5C"/>
    <w:rsid w:val="00F8652F"/>
    <w:rsid w:val="00F9549A"/>
    <w:rsid w:val="00F9654B"/>
    <w:rsid w:val="00F967BB"/>
    <w:rsid w:val="00F96E7B"/>
    <w:rsid w:val="00F97A52"/>
    <w:rsid w:val="00FA28DF"/>
    <w:rsid w:val="00FA3771"/>
    <w:rsid w:val="00FA3F66"/>
    <w:rsid w:val="00FA5603"/>
    <w:rsid w:val="00FA57C7"/>
    <w:rsid w:val="00FA57CD"/>
    <w:rsid w:val="00FB0431"/>
    <w:rsid w:val="00FB0985"/>
    <w:rsid w:val="00FB12B8"/>
    <w:rsid w:val="00FB25A7"/>
    <w:rsid w:val="00FB2E00"/>
    <w:rsid w:val="00FB44D9"/>
    <w:rsid w:val="00FB5274"/>
    <w:rsid w:val="00FB5FA2"/>
    <w:rsid w:val="00FB629B"/>
    <w:rsid w:val="00FB6528"/>
    <w:rsid w:val="00FC23DC"/>
    <w:rsid w:val="00FC2CD0"/>
    <w:rsid w:val="00FC3A53"/>
    <w:rsid w:val="00FC51B4"/>
    <w:rsid w:val="00FC52A6"/>
    <w:rsid w:val="00FC533D"/>
    <w:rsid w:val="00FD3B54"/>
    <w:rsid w:val="00FD5BD7"/>
    <w:rsid w:val="00FD7BD7"/>
    <w:rsid w:val="00FE12B3"/>
    <w:rsid w:val="00FE1872"/>
    <w:rsid w:val="00FE1C88"/>
    <w:rsid w:val="00FE1C9B"/>
    <w:rsid w:val="00FE254E"/>
    <w:rsid w:val="00FE2CBE"/>
    <w:rsid w:val="00FE35D4"/>
    <w:rsid w:val="00FE47EA"/>
    <w:rsid w:val="00FE7389"/>
    <w:rsid w:val="00FF09F6"/>
    <w:rsid w:val="1D2385E1"/>
    <w:rsid w:val="3ADC09D6"/>
    <w:rsid w:val="54EBB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D2173"/>
  <w15:chartTrackingRefBased/>
  <w15:docId w15:val="{51EBE7AF-5A49-460F-88B9-6E972E58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DB6"/>
    <w:rPr>
      <w:sz w:val="24"/>
      <w:lang w:eastAsia="en-US"/>
    </w:rPr>
  </w:style>
  <w:style w:type="paragraph" w:styleId="Heading1">
    <w:name w:val="heading 1"/>
    <w:basedOn w:val="Normal"/>
    <w:next w:val="Text1"/>
    <w:qFormat/>
    <w:pPr>
      <w:keepNext/>
      <w:numPr>
        <w:numId w:val="1"/>
      </w:numPr>
      <w:spacing w:before="240" w:after="240"/>
      <w:ind w:hanging="482"/>
      <w:outlineLvl w:val="0"/>
    </w:pPr>
    <w:rPr>
      <w:b/>
      <w:smallCaps/>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Text3"/>
    <w:qFormat/>
    <w:pPr>
      <w:keepNext/>
      <w:numPr>
        <w:ilvl w:val="2"/>
        <w:numId w:val="1"/>
      </w:numPr>
      <w:spacing w:after="240"/>
      <w:ind w:hanging="839"/>
      <w:outlineLvl w:val="2"/>
    </w:pPr>
    <w:rPr>
      <w:i/>
    </w:rPr>
  </w:style>
  <w:style w:type="paragraph" w:styleId="Heading4">
    <w:name w:val="heading 4"/>
    <w:basedOn w:val="Normal"/>
    <w:next w:val="Text4"/>
    <w:qFormat/>
    <w:pPr>
      <w:keepNext/>
      <w:numPr>
        <w:ilvl w:val="3"/>
        <w:numId w:val="1"/>
      </w:numPr>
      <w:spacing w:after="240"/>
      <w:ind w:hanging="9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pPr>
  </w:style>
  <w:style w:type="paragraph" w:customStyle="1" w:styleId="Text2">
    <w:name w:val="Text 2"/>
    <w:basedOn w:val="Normal"/>
    <w:pPr>
      <w:tabs>
        <w:tab w:val="left" w:pos="2161"/>
      </w:tabs>
      <w:spacing w:after="240"/>
      <w:ind w:left="1077"/>
    </w:pPr>
  </w:style>
  <w:style w:type="paragraph" w:customStyle="1" w:styleId="Text3">
    <w:name w:val="Text 3"/>
    <w:basedOn w:val="Normal"/>
    <w:pPr>
      <w:tabs>
        <w:tab w:val="left" w:pos="2302"/>
      </w:tabs>
      <w:spacing w:after="240"/>
      <w:ind w:left="1917"/>
    </w:pPr>
  </w:style>
  <w:style w:type="paragraph" w:customStyle="1" w:styleId="Text4">
    <w:name w:val="Text 4"/>
    <w:basedOn w:val="Normal"/>
    <w:pPr>
      <w:spacing w:after="240"/>
      <w:ind w:left="2880"/>
    </w:p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BodyText">
    <w:name w:val="Body Text"/>
    <w:basedOn w:val="Normal"/>
    <w:link w:val="BodyTextCha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3C0331"/>
    <w:pPr>
      <w:spacing w:after="60"/>
    </w:pPr>
    <w:rPr>
      <w:sz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Enclosures">
    <w:name w:val="Enclosures"/>
    <w:basedOn w:val="Normal"/>
    <w:next w:val="Participants"/>
    <w:pPr>
      <w:keepNext/>
      <w:keepLines/>
      <w:tabs>
        <w:tab w:val="left" w:pos="5642"/>
      </w:tabs>
      <w:spacing w:before="480"/>
      <w:ind w:left="1792" w:hanging="1792"/>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character" w:customStyle="1" w:styleId="tw4winMark">
    <w:name w:val="tw4winMark"/>
    <w:rPr>
      <w:vanish/>
      <w:color w:val="800080"/>
      <w:vertAlign w:val="subscript"/>
    </w:rPr>
  </w:style>
  <w:style w:type="paragraph" w:customStyle="1" w:styleId="NumPar2">
    <w:name w:val="NumPar 2"/>
    <w:basedOn w:val="Heading2"/>
    <w:next w:val="Normal"/>
    <w:pPr>
      <w:keepNext w:val="0"/>
      <w:numPr>
        <w:ilvl w:val="1"/>
        <w:numId w:val="2"/>
      </w:numPr>
      <w:spacing w:before="0" w:after="240"/>
      <w:jc w:val="both"/>
      <w:outlineLvl w:val="9"/>
    </w:pPr>
    <w:rPr>
      <w:rFonts w:ascii="Times New Roman" w:hAnsi="Times New Roman"/>
      <w:b w:val="0"/>
      <w:i w:val="0"/>
      <w:sz w:val="28"/>
    </w:rPr>
  </w:style>
  <w:style w:type="character" w:styleId="CommentReference">
    <w:name w:val="annotation reference"/>
    <w:uiPriority w:val="99"/>
    <w:semiHidden/>
    <w:rsid w:val="0063259A"/>
    <w:rPr>
      <w:sz w:val="16"/>
      <w:szCs w:val="16"/>
    </w:rPr>
  </w:style>
  <w:style w:type="paragraph" w:styleId="CommentText">
    <w:name w:val="annotation text"/>
    <w:basedOn w:val="Normal"/>
    <w:link w:val="CommentTextChar"/>
    <w:uiPriority w:val="99"/>
    <w:semiHidden/>
    <w:rsid w:val="0063259A"/>
    <w:rPr>
      <w:sz w:val="20"/>
    </w:rPr>
  </w:style>
  <w:style w:type="paragraph" w:styleId="CommentSubject">
    <w:name w:val="annotation subject"/>
    <w:basedOn w:val="CommentText"/>
    <w:next w:val="CommentText"/>
    <w:semiHidden/>
    <w:rsid w:val="0063259A"/>
    <w:rPr>
      <w:b/>
      <w:bCs/>
    </w:rPr>
  </w:style>
  <w:style w:type="paragraph" w:styleId="BalloonText">
    <w:name w:val="Balloon Text"/>
    <w:basedOn w:val="Normal"/>
    <w:semiHidden/>
    <w:rsid w:val="0063259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2186D"/>
    <w:pPr>
      <w:spacing w:after="160" w:line="240" w:lineRule="exact"/>
    </w:pPr>
    <w:rPr>
      <w:rFonts w:ascii="Tahoma" w:hAnsi="Tahoma"/>
      <w:lang w:val="en-US"/>
    </w:rPr>
  </w:style>
  <w:style w:type="paragraph" w:styleId="ListNumber">
    <w:name w:val="List Number"/>
    <w:basedOn w:val="Normal"/>
    <w:rsid w:val="001A1117"/>
    <w:pPr>
      <w:numPr>
        <w:numId w:val="4"/>
      </w:numPr>
      <w:spacing w:after="240"/>
      <w:jc w:val="both"/>
    </w:pPr>
  </w:style>
  <w:style w:type="character" w:styleId="Hyperlink">
    <w:name w:val="Hyperlink"/>
    <w:rsid w:val="001A1117"/>
    <w:rPr>
      <w:color w:val="0000FF"/>
      <w:u w:val="single"/>
    </w:rPr>
  </w:style>
  <w:style w:type="paragraph" w:customStyle="1" w:styleId="ListNumberLevel2">
    <w:name w:val="List Number (Level 2)"/>
    <w:basedOn w:val="Normal"/>
    <w:rsid w:val="001A1117"/>
    <w:pPr>
      <w:numPr>
        <w:ilvl w:val="1"/>
        <w:numId w:val="4"/>
      </w:numPr>
      <w:spacing w:after="240"/>
      <w:jc w:val="both"/>
    </w:pPr>
  </w:style>
  <w:style w:type="paragraph" w:customStyle="1" w:styleId="ListNumberLevel3">
    <w:name w:val="List Number (Level 3)"/>
    <w:basedOn w:val="Normal"/>
    <w:rsid w:val="001A1117"/>
    <w:pPr>
      <w:numPr>
        <w:ilvl w:val="2"/>
        <w:numId w:val="4"/>
      </w:numPr>
      <w:spacing w:after="240"/>
      <w:jc w:val="both"/>
    </w:pPr>
  </w:style>
  <w:style w:type="paragraph" w:customStyle="1" w:styleId="ListNumberLevel4">
    <w:name w:val="List Number (Level 4)"/>
    <w:basedOn w:val="Normal"/>
    <w:rsid w:val="001A1117"/>
    <w:pPr>
      <w:numPr>
        <w:ilvl w:val="3"/>
        <w:numId w:val="4"/>
      </w:numPr>
      <w:spacing w:after="240"/>
      <w:jc w:val="both"/>
    </w:pPr>
  </w:style>
  <w:style w:type="paragraph" w:styleId="Revision">
    <w:name w:val="Revision"/>
    <w:hidden/>
    <w:uiPriority w:val="99"/>
    <w:semiHidden/>
    <w:rsid w:val="00082800"/>
    <w:rPr>
      <w:sz w:val="24"/>
      <w:lang w:eastAsia="en-US"/>
    </w:rPr>
  </w:style>
  <w:style w:type="character" w:customStyle="1" w:styleId="CommentTextChar">
    <w:name w:val="Comment Text Char"/>
    <w:link w:val="CommentText"/>
    <w:uiPriority w:val="99"/>
    <w:semiHidden/>
    <w:rsid w:val="004C735B"/>
    <w:rPr>
      <w:lang w:eastAsia="en-US"/>
    </w:rPr>
  </w:style>
  <w:style w:type="paragraph" w:styleId="ListParagraph">
    <w:name w:val="List Paragraph"/>
    <w:basedOn w:val="Normal"/>
    <w:uiPriority w:val="34"/>
    <w:qFormat/>
    <w:rsid w:val="00B1545E"/>
    <w:pPr>
      <w:ind w:left="720"/>
    </w:pPr>
    <w:rPr>
      <w:rFonts w:eastAsia="Calibri"/>
      <w:szCs w:val="24"/>
      <w:lang w:eastAsia="en-GB"/>
    </w:rPr>
  </w:style>
  <w:style w:type="paragraph" w:customStyle="1" w:styleId="CM1">
    <w:name w:val="CM1"/>
    <w:basedOn w:val="Normal"/>
    <w:next w:val="Normal"/>
    <w:uiPriority w:val="99"/>
    <w:rsid w:val="00CF39D3"/>
    <w:pPr>
      <w:autoSpaceDE w:val="0"/>
      <w:autoSpaceDN w:val="0"/>
      <w:adjustRightInd w:val="0"/>
    </w:pPr>
    <w:rPr>
      <w:rFonts w:ascii="EUAlbertina" w:hAnsi="EUAlbertina"/>
      <w:szCs w:val="24"/>
      <w:lang w:val="fr-BE" w:eastAsia="fr-BE"/>
    </w:rPr>
  </w:style>
  <w:style w:type="paragraph" w:customStyle="1" w:styleId="CM3">
    <w:name w:val="CM3"/>
    <w:basedOn w:val="Normal"/>
    <w:next w:val="Normal"/>
    <w:uiPriority w:val="99"/>
    <w:rsid w:val="00CF39D3"/>
    <w:pPr>
      <w:autoSpaceDE w:val="0"/>
      <w:autoSpaceDN w:val="0"/>
      <w:adjustRightInd w:val="0"/>
    </w:pPr>
    <w:rPr>
      <w:rFonts w:ascii="EUAlbertina" w:hAnsi="EUAlbertina"/>
      <w:szCs w:val="24"/>
      <w:lang w:val="fr-BE" w:eastAsia="fr-BE"/>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A35BC"/>
    <w:rPr>
      <w:lang w:eastAsia="en-US"/>
    </w:rPr>
  </w:style>
  <w:style w:type="paragraph" w:customStyle="1" w:styleId="Char2">
    <w:name w:val="Char2"/>
    <w:basedOn w:val="Normal"/>
    <w:link w:val="FootnoteReference"/>
    <w:rsid w:val="009A35BC"/>
    <w:pPr>
      <w:spacing w:after="160" w:line="240" w:lineRule="exact"/>
    </w:pPr>
    <w:rPr>
      <w:sz w:val="20"/>
      <w:vertAlign w:val="superscript"/>
      <w:lang w:eastAsia="en-GB"/>
    </w:rPr>
  </w:style>
  <w:style w:type="paragraph" w:styleId="ListBullet5">
    <w:name w:val="List Bullet 5"/>
    <w:basedOn w:val="Normal"/>
    <w:rsid w:val="00005DB6"/>
    <w:pPr>
      <w:framePr w:w="1860" w:wrap="around" w:vAnchor="text" w:hAnchor="text" w:x="1201" w:y="1"/>
      <w:numPr>
        <w:numId w:val="19"/>
      </w:numPr>
      <w:pBdr>
        <w:bottom w:val="single" w:sz="6" w:space="0" w:color="auto"/>
        <w:between w:val="single" w:sz="6" w:space="0" w:color="auto"/>
      </w:pBdr>
      <w:suppressAutoHyphens/>
      <w:spacing w:before="80" w:after="80" w:line="320" w:lineRule="atLeast"/>
      <w:ind w:leftChars="-1" w:left="-1" w:hangingChars="1" w:hanging="1"/>
      <w:textDirection w:val="btLr"/>
      <w:textAlignment w:val="top"/>
      <w:outlineLvl w:val="0"/>
    </w:pPr>
    <w:rPr>
      <w:rFonts w:ascii="Garamond" w:hAnsi="Garamond" w:cs="Calibri"/>
      <w:position w:val="-1"/>
      <w:sz w:val="18"/>
    </w:rPr>
  </w:style>
  <w:style w:type="character" w:customStyle="1" w:styleId="BodyTextChar">
    <w:name w:val="Body Text Char"/>
    <w:basedOn w:val="DefaultParagraphFont"/>
    <w:link w:val="BodyText"/>
    <w:rsid w:val="00005DB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8213">
      <w:bodyDiv w:val="1"/>
      <w:marLeft w:val="0"/>
      <w:marRight w:val="0"/>
      <w:marTop w:val="0"/>
      <w:marBottom w:val="0"/>
      <w:divBdr>
        <w:top w:val="none" w:sz="0" w:space="0" w:color="auto"/>
        <w:left w:val="none" w:sz="0" w:space="0" w:color="auto"/>
        <w:bottom w:val="none" w:sz="0" w:space="0" w:color="auto"/>
        <w:right w:val="none" w:sz="0" w:space="0" w:color="auto"/>
      </w:divBdr>
    </w:div>
    <w:div w:id="77487579">
      <w:bodyDiv w:val="1"/>
      <w:marLeft w:val="0"/>
      <w:marRight w:val="0"/>
      <w:marTop w:val="0"/>
      <w:marBottom w:val="0"/>
      <w:divBdr>
        <w:top w:val="none" w:sz="0" w:space="0" w:color="auto"/>
        <w:left w:val="none" w:sz="0" w:space="0" w:color="auto"/>
        <w:bottom w:val="none" w:sz="0" w:space="0" w:color="auto"/>
        <w:right w:val="none" w:sz="0" w:space="0" w:color="auto"/>
      </w:divBdr>
    </w:div>
    <w:div w:id="82537549">
      <w:bodyDiv w:val="1"/>
      <w:marLeft w:val="0"/>
      <w:marRight w:val="0"/>
      <w:marTop w:val="0"/>
      <w:marBottom w:val="0"/>
      <w:divBdr>
        <w:top w:val="none" w:sz="0" w:space="0" w:color="auto"/>
        <w:left w:val="none" w:sz="0" w:space="0" w:color="auto"/>
        <w:bottom w:val="none" w:sz="0" w:space="0" w:color="auto"/>
        <w:right w:val="none" w:sz="0" w:space="0" w:color="auto"/>
      </w:divBdr>
    </w:div>
    <w:div w:id="131143579">
      <w:bodyDiv w:val="1"/>
      <w:marLeft w:val="0"/>
      <w:marRight w:val="0"/>
      <w:marTop w:val="0"/>
      <w:marBottom w:val="0"/>
      <w:divBdr>
        <w:top w:val="none" w:sz="0" w:space="0" w:color="auto"/>
        <w:left w:val="none" w:sz="0" w:space="0" w:color="auto"/>
        <w:bottom w:val="none" w:sz="0" w:space="0" w:color="auto"/>
        <w:right w:val="none" w:sz="0" w:space="0" w:color="auto"/>
      </w:divBdr>
    </w:div>
    <w:div w:id="217864920">
      <w:bodyDiv w:val="1"/>
      <w:marLeft w:val="0"/>
      <w:marRight w:val="0"/>
      <w:marTop w:val="0"/>
      <w:marBottom w:val="0"/>
      <w:divBdr>
        <w:top w:val="none" w:sz="0" w:space="0" w:color="auto"/>
        <w:left w:val="none" w:sz="0" w:space="0" w:color="auto"/>
        <w:bottom w:val="none" w:sz="0" w:space="0" w:color="auto"/>
        <w:right w:val="none" w:sz="0" w:space="0" w:color="auto"/>
      </w:divBdr>
    </w:div>
    <w:div w:id="232089573">
      <w:bodyDiv w:val="1"/>
      <w:marLeft w:val="0"/>
      <w:marRight w:val="0"/>
      <w:marTop w:val="0"/>
      <w:marBottom w:val="0"/>
      <w:divBdr>
        <w:top w:val="none" w:sz="0" w:space="0" w:color="auto"/>
        <w:left w:val="none" w:sz="0" w:space="0" w:color="auto"/>
        <w:bottom w:val="none" w:sz="0" w:space="0" w:color="auto"/>
        <w:right w:val="none" w:sz="0" w:space="0" w:color="auto"/>
      </w:divBdr>
    </w:div>
    <w:div w:id="256330319">
      <w:bodyDiv w:val="1"/>
      <w:marLeft w:val="0"/>
      <w:marRight w:val="0"/>
      <w:marTop w:val="0"/>
      <w:marBottom w:val="0"/>
      <w:divBdr>
        <w:top w:val="none" w:sz="0" w:space="0" w:color="auto"/>
        <w:left w:val="none" w:sz="0" w:space="0" w:color="auto"/>
        <w:bottom w:val="none" w:sz="0" w:space="0" w:color="auto"/>
        <w:right w:val="none" w:sz="0" w:space="0" w:color="auto"/>
      </w:divBdr>
    </w:div>
    <w:div w:id="267587405">
      <w:bodyDiv w:val="1"/>
      <w:marLeft w:val="0"/>
      <w:marRight w:val="0"/>
      <w:marTop w:val="0"/>
      <w:marBottom w:val="0"/>
      <w:divBdr>
        <w:top w:val="none" w:sz="0" w:space="0" w:color="auto"/>
        <w:left w:val="none" w:sz="0" w:space="0" w:color="auto"/>
        <w:bottom w:val="none" w:sz="0" w:space="0" w:color="auto"/>
        <w:right w:val="none" w:sz="0" w:space="0" w:color="auto"/>
      </w:divBdr>
    </w:div>
    <w:div w:id="396901614">
      <w:bodyDiv w:val="1"/>
      <w:marLeft w:val="0"/>
      <w:marRight w:val="0"/>
      <w:marTop w:val="0"/>
      <w:marBottom w:val="0"/>
      <w:divBdr>
        <w:top w:val="none" w:sz="0" w:space="0" w:color="auto"/>
        <w:left w:val="none" w:sz="0" w:space="0" w:color="auto"/>
        <w:bottom w:val="none" w:sz="0" w:space="0" w:color="auto"/>
        <w:right w:val="none" w:sz="0" w:space="0" w:color="auto"/>
      </w:divBdr>
    </w:div>
    <w:div w:id="625893720">
      <w:bodyDiv w:val="1"/>
      <w:marLeft w:val="0"/>
      <w:marRight w:val="0"/>
      <w:marTop w:val="0"/>
      <w:marBottom w:val="0"/>
      <w:divBdr>
        <w:top w:val="none" w:sz="0" w:space="0" w:color="auto"/>
        <w:left w:val="none" w:sz="0" w:space="0" w:color="auto"/>
        <w:bottom w:val="none" w:sz="0" w:space="0" w:color="auto"/>
        <w:right w:val="none" w:sz="0" w:space="0" w:color="auto"/>
      </w:divBdr>
    </w:div>
    <w:div w:id="673797170">
      <w:bodyDiv w:val="1"/>
      <w:marLeft w:val="0"/>
      <w:marRight w:val="0"/>
      <w:marTop w:val="0"/>
      <w:marBottom w:val="0"/>
      <w:divBdr>
        <w:top w:val="none" w:sz="0" w:space="0" w:color="auto"/>
        <w:left w:val="none" w:sz="0" w:space="0" w:color="auto"/>
        <w:bottom w:val="none" w:sz="0" w:space="0" w:color="auto"/>
        <w:right w:val="none" w:sz="0" w:space="0" w:color="auto"/>
      </w:divBdr>
    </w:div>
    <w:div w:id="730159440">
      <w:bodyDiv w:val="1"/>
      <w:marLeft w:val="0"/>
      <w:marRight w:val="0"/>
      <w:marTop w:val="0"/>
      <w:marBottom w:val="0"/>
      <w:divBdr>
        <w:top w:val="none" w:sz="0" w:space="0" w:color="auto"/>
        <w:left w:val="none" w:sz="0" w:space="0" w:color="auto"/>
        <w:bottom w:val="none" w:sz="0" w:space="0" w:color="auto"/>
        <w:right w:val="none" w:sz="0" w:space="0" w:color="auto"/>
      </w:divBdr>
    </w:div>
    <w:div w:id="866337600">
      <w:bodyDiv w:val="1"/>
      <w:marLeft w:val="0"/>
      <w:marRight w:val="0"/>
      <w:marTop w:val="0"/>
      <w:marBottom w:val="0"/>
      <w:divBdr>
        <w:top w:val="none" w:sz="0" w:space="0" w:color="auto"/>
        <w:left w:val="none" w:sz="0" w:space="0" w:color="auto"/>
        <w:bottom w:val="none" w:sz="0" w:space="0" w:color="auto"/>
        <w:right w:val="none" w:sz="0" w:space="0" w:color="auto"/>
      </w:divBdr>
    </w:div>
    <w:div w:id="1026905357">
      <w:bodyDiv w:val="1"/>
      <w:marLeft w:val="0"/>
      <w:marRight w:val="0"/>
      <w:marTop w:val="0"/>
      <w:marBottom w:val="0"/>
      <w:divBdr>
        <w:top w:val="none" w:sz="0" w:space="0" w:color="auto"/>
        <w:left w:val="none" w:sz="0" w:space="0" w:color="auto"/>
        <w:bottom w:val="none" w:sz="0" w:space="0" w:color="auto"/>
        <w:right w:val="none" w:sz="0" w:space="0" w:color="auto"/>
      </w:divBdr>
    </w:div>
    <w:div w:id="1171720828">
      <w:bodyDiv w:val="1"/>
      <w:marLeft w:val="0"/>
      <w:marRight w:val="0"/>
      <w:marTop w:val="0"/>
      <w:marBottom w:val="0"/>
      <w:divBdr>
        <w:top w:val="none" w:sz="0" w:space="0" w:color="auto"/>
        <w:left w:val="none" w:sz="0" w:space="0" w:color="auto"/>
        <w:bottom w:val="none" w:sz="0" w:space="0" w:color="auto"/>
        <w:right w:val="none" w:sz="0" w:space="0" w:color="auto"/>
      </w:divBdr>
    </w:div>
    <w:div w:id="1541630814">
      <w:bodyDiv w:val="1"/>
      <w:marLeft w:val="0"/>
      <w:marRight w:val="0"/>
      <w:marTop w:val="0"/>
      <w:marBottom w:val="0"/>
      <w:divBdr>
        <w:top w:val="none" w:sz="0" w:space="0" w:color="auto"/>
        <w:left w:val="none" w:sz="0" w:space="0" w:color="auto"/>
        <w:bottom w:val="none" w:sz="0" w:space="0" w:color="auto"/>
        <w:right w:val="none" w:sz="0" w:space="0" w:color="auto"/>
      </w:divBdr>
    </w:div>
    <w:div w:id="1550649628">
      <w:bodyDiv w:val="1"/>
      <w:marLeft w:val="0"/>
      <w:marRight w:val="0"/>
      <w:marTop w:val="0"/>
      <w:marBottom w:val="0"/>
      <w:divBdr>
        <w:top w:val="none" w:sz="0" w:space="0" w:color="auto"/>
        <w:left w:val="none" w:sz="0" w:space="0" w:color="auto"/>
        <w:bottom w:val="none" w:sz="0" w:space="0" w:color="auto"/>
        <w:right w:val="none" w:sz="0" w:space="0" w:color="auto"/>
      </w:divBdr>
    </w:div>
    <w:div w:id="1629042811">
      <w:bodyDiv w:val="1"/>
      <w:marLeft w:val="0"/>
      <w:marRight w:val="0"/>
      <w:marTop w:val="0"/>
      <w:marBottom w:val="0"/>
      <w:divBdr>
        <w:top w:val="none" w:sz="0" w:space="0" w:color="auto"/>
        <w:left w:val="none" w:sz="0" w:space="0" w:color="auto"/>
        <w:bottom w:val="none" w:sz="0" w:space="0" w:color="auto"/>
        <w:right w:val="none" w:sz="0" w:space="0" w:color="auto"/>
      </w:divBdr>
    </w:div>
    <w:div w:id="1761488619">
      <w:bodyDiv w:val="1"/>
      <w:marLeft w:val="0"/>
      <w:marRight w:val="0"/>
      <w:marTop w:val="0"/>
      <w:marBottom w:val="0"/>
      <w:divBdr>
        <w:top w:val="none" w:sz="0" w:space="0" w:color="auto"/>
        <w:left w:val="none" w:sz="0" w:space="0" w:color="auto"/>
        <w:bottom w:val="none" w:sz="0" w:space="0" w:color="auto"/>
        <w:right w:val="none" w:sz="0" w:space="0" w:color="auto"/>
      </w:divBdr>
    </w:div>
    <w:div w:id="1844124609">
      <w:bodyDiv w:val="1"/>
      <w:marLeft w:val="0"/>
      <w:marRight w:val="0"/>
      <w:marTop w:val="0"/>
      <w:marBottom w:val="0"/>
      <w:divBdr>
        <w:top w:val="none" w:sz="0" w:space="0" w:color="auto"/>
        <w:left w:val="none" w:sz="0" w:space="0" w:color="auto"/>
        <w:bottom w:val="none" w:sz="0" w:space="0" w:color="auto"/>
        <w:right w:val="none" w:sz="0" w:space="0" w:color="auto"/>
      </w:divBdr>
    </w:div>
    <w:div w:id="205619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csanctions.un.org/en/?keywords=al-qaida"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www.sipri.org%2Fsites%2Fdefault%2Ffiles%2F2016-03%2FUNSC_1267.pdf&amp;data=02%7C01%7Crodika.goci%40undp.org%7C5926b95736b24f2e8f5308d757b93a0f%7Cb3e5db5e2944483799f57488ace54319%7C0%7C0%7C637074325360583942&amp;sdata=UkE86%2BYChYlXhR9as6ut8NDx3DMNE7%2BSbmcoqHW0cmw%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A26BD-DD8E-454C-99F1-85E8AA3E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8972</Words>
  <Characters>49078</Characters>
  <Application>Microsoft Office Word</Application>
  <DocSecurity>0</DocSecurity>
  <Lines>408</Lines>
  <Paragraphs>115</Paragraphs>
  <ScaleCrop>false</ScaleCrop>
  <Company>European Commission</Company>
  <LinksUpToDate>false</LinksUpToDate>
  <CharactersWithSpaces>57935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SUBVENTION TYPE - AIDES EXTERIEURES</dc:title>
  <dc:subject/>
  <dc:creator>florean</dc:creator>
  <cp:keywords/>
  <cp:lastModifiedBy>Info BRDN</cp:lastModifiedBy>
  <cp:revision>103</cp:revision>
  <cp:lastPrinted>2014-01-20T08:23:00Z</cp:lastPrinted>
  <dcterms:created xsi:type="dcterms:W3CDTF">2025-01-16T14:50:00Z</dcterms:created>
  <dcterms:modified xsi:type="dcterms:W3CDTF">2025-02-12T11:05:00Z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ies>
</file>