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59"/>
        <w:gridCol w:w="4681"/>
        <w:gridCol w:w="2316"/>
      </w:tblGrid>
      <w:tr w:rsidR="00495227" w:rsidRPr="00D123CC" w14:paraId="48D17740" w14:textId="77777777" w:rsidTr="00495227">
        <w:tc>
          <w:tcPr>
            <w:tcW w:w="1859" w:type="dxa"/>
            <w:shd w:val="clear" w:color="auto" w:fill="auto"/>
          </w:tcPr>
          <w:p w14:paraId="300FF6C5" w14:textId="30B351E4" w:rsidR="00495227" w:rsidRDefault="00495227" w:rsidP="00546CD6">
            <w:pPr>
              <w:pStyle w:val="Header"/>
              <w:jc w:val="center"/>
              <w:rPr>
                <w:noProof/>
                <w:lang w:val="en-GB" w:eastAsia="en-GB"/>
              </w:rPr>
            </w:pPr>
            <w:r>
              <w:rPr>
                <w:noProof/>
              </w:rPr>
              <w:drawing>
                <wp:inline distT="0" distB="0" distL="0" distR="0" wp14:anchorId="3C3D3D52" wp14:editId="55AB88FE">
                  <wp:extent cx="752475" cy="504825"/>
                  <wp:effectExtent l="0" t="0" r="9525" b="9525"/>
                  <wp:docPr id="20" name="Picture 20"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14:paraId="6F7AB29D" w14:textId="77777777" w:rsidR="00495227" w:rsidRPr="00A65DF4" w:rsidRDefault="00495227" w:rsidP="00546CD6">
            <w:pPr>
              <w:jc w:val="center"/>
              <w:rPr>
                <w:rFonts w:asciiTheme="majorHAnsi" w:hAnsiTheme="majorHAnsi"/>
                <w:b/>
                <w:color w:val="0070C0"/>
                <w:sz w:val="20"/>
                <w:szCs w:val="20"/>
              </w:rPr>
            </w:pPr>
            <w:r w:rsidRPr="00A65DF4">
              <w:rPr>
                <w:rFonts w:asciiTheme="majorHAnsi" w:hAnsiTheme="majorHAnsi"/>
                <w:b/>
                <w:color w:val="0070C0"/>
                <w:sz w:val="20"/>
                <w:szCs w:val="20"/>
                <w:lang w:val="en-GB"/>
              </w:rPr>
              <w:t>This project is funded by the European Union</w:t>
            </w:r>
          </w:p>
        </w:tc>
        <w:tc>
          <w:tcPr>
            <w:tcW w:w="4681" w:type="dxa"/>
            <w:shd w:val="clear" w:color="auto" w:fill="auto"/>
          </w:tcPr>
          <w:p w14:paraId="04A69727" w14:textId="77777777" w:rsidR="00495227" w:rsidRPr="00D123CC" w:rsidRDefault="00495227" w:rsidP="00546CD6">
            <w:pPr>
              <w:pStyle w:val="Header"/>
              <w:spacing w:line="276" w:lineRule="auto"/>
              <w:jc w:val="center"/>
              <w:rPr>
                <w:rStyle w:val="apple-converted-space"/>
                <w:rFonts w:ascii="Cambria" w:hAnsi="Cambria" w:cs="Arial"/>
                <w:b/>
                <w:bCs/>
                <w:i/>
                <w:color w:val="0070C0"/>
                <w:sz w:val="22"/>
                <w:szCs w:val="22"/>
              </w:rPr>
            </w:pPr>
            <w:r w:rsidRPr="00D123CC">
              <w:rPr>
                <w:rFonts w:ascii="Cambria" w:hAnsi="Cambria"/>
                <w:color w:val="0070C0"/>
                <w:sz w:val="22"/>
                <w:szCs w:val="22"/>
              </w:rPr>
              <w:t>“</w:t>
            </w:r>
            <w:r w:rsidRPr="00D123CC">
              <w:rPr>
                <w:rFonts w:ascii="Cambria" w:hAnsi="Cambria"/>
                <w:b/>
                <w:color w:val="0070C0"/>
                <w:sz w:val="22"/>
                <w:szCs w:val="22"/>
              </w:rPr>
              <w:t xml:space="preserve">ALTER </w:t>
            </w:r>
            <w:r w:rsidRPr="00D123CC">
              <w:rPr>
                <w:rFonts w:ascii="Cambria" w:hAnsi="Cambria"/>
                <w:color w:val="0070C0"/>
                <w:sz w:val="22"/>
                <w:szCs w:val="22"/>
              </w:rPr>
              <w:t xml:space="preserve">- </w:t>
            </w:r>
            <w:r w:rsidRPr="00D123CC">
              <w:rPr>
                <w:rFonts w:ascii="Cambria" w:hAnsi="Cambria"/>
                <w:b/>
                <w:color w:val="0070C0"/>
                <w:sz w:val="22"/>
                <w:szCs w:val="22"/>
              </w:rPr>
              <w:t>A</w:t>
            </w:r>
            <w:r w:rsidRPr="00D123CC">
              <w:rPr>
                <w:rFonts w:ascii="Cambria" w:hAnsi="Cambria"/>
                <w:color w:val="0070C0"/>
                <w:sz w:val="22"/>
                <w:szCs w:val="22"/>
              </w:rPr>
              <w:t xml:space="preserve">ctive </w:t>
            </w:r>
            <w:r w:rsidRPr="00D123CC">
              <w:rPr>
                <w:rFonts w:ascii="Cambria" w:hAnsi="Cambria"/>
                <w:b/>
                <w:color w:val="0070C0"/>
                <w:sz w:val="22"/>
                <w:szCs w:val="22"/>
              </w:rPr>
              <w:t>L</w:t>
            </w:r>
            <w:r w:rsidRPr="00D123CC">
              <w:rPr>
                <w:rFonts w:ascii="Cambria" w:hAnsi="Cambria"/>
                <w:color w:val="0070C0"/>
                <w:sz w:val="22"/>
                <w:szCs w:val="22"/>
              </w:rPr>
              <w:t xml:space="preserve">ocal </w:t>
            </w:r>
            <w:r w:rsidRPr="00D123CC">
              <w:rPr>
                <w:rFonts w:ascii="Cambria" w:hAnsi="Cambria"/>
                <w:b/>
                <w:color w:val="0070C0"/>
                <w:sz w:val="22"/>
                <w:szCs w:val="22"/>
              </w:rPr>
              <w:t>T</w:t>
            </w:r>
            <w:r w:rsidRPr="00D123CC">
              <w:rPr>
                <w:rFonts w:ascii="Cambria" w:hAnsi="Cambria"/>
                <w:color w:val="0070C0"/>
                <w:sz w:val="22"/>
                <w:szCs w:val="22"/>
              </w:rPr>
              <w:t xml:space="preserve">erritories for </w:t>
            </w:r>
            <w:r w:rsidRPr="00D123CC">
              <w:rPr>
                <w:rFonts w:ascii="Cambria" w:hAnsi="Cambria"/>
                <w:b/>
                <w:color w:val="0070C0"/>
                <w:sz w:val="22"/>
                <w:szCs w:val="22"/>
              </w:rPr>
              <w:t>E</w:t>
            </w:r>
            <w:r w:rsidRPr="00D123CC">
              <w:rPr>
                <w:rFonts w:ascii="Cambria" w:hAnsi="Cambria"/>
                <w:color w:val="0070C0"/>
                <w:sz w:val="22"/>
                <w:szCs w:val="22"/>
              </w:rPr>
              <w:t xml:space="preserve">conomic development of </w:t>
            </w:r>
            <w:r w:rsidRPr="00D123CC">
              <w:rPr>
                <w:rFonts w:ascii="Cambria" w:hAnsi="Cambria"/>
                <w:b/>
                <w:color w:val="0070C0"/>
                <w:sz w:val="22"/>
                <w:szCs w:val="22"/>
              </w:rPr>
              <w:t>R</w:t>
            </w:r>
            <w:r w:rsidRPr="00D123CC">
              <w:rPr>
                <w:rFonts w:ascii="Cambria" w:hAnsi="Cambria"/>
                <w:color w:val="0070C0"/>
                <w:sz w:val="22"/>
                <w:szCs w:val="22"/>
              </w:rPr>
              <w:t>ural Areas”</w:t>
            </w:r>
          </w:p>
          <w:p w14:paraId="4C057B6D" w14:textId="06015B2F" w:rsidR="00495227" w:rsidRPr="00D123CC" w:rsidRDefault="00495227" w:rsidP="00546CD6">
            <w:pPr>
              <w:pStyle w:val="Header"/>
              <w:jc w:val="center"/>
              <w:rPr>
                <w:color w:val="FF9933"/>
              </w:rPr>
            </w:pPr>
            <w:r w:rsidRPr="00D123CC">
              <w:rPr>
                <w:rFonts w:ascii="Cambria" w:hAnsi="Cambria" w:cs="Arial"/>
                <w:b/>
                <w:color w:val="0070C0"/>
                <w:sz w:val="22"/>
                <w:szCs w:val="22"/>
              </w:rPr>
              <w:t>GRANT PROGRAMME</w:t>
            </w:r>
          </w:p>
        </w:tc>
        <w:tc>
          <w:tcPr>
            <w:tcW w:w="2316" w:type="dxa"/>
            <w:shd w:val="clear" w:color="auto" w:fill="auto"/>
          </w:tcPr>
          <w:p w14:paraId="095CD12E" w14:textId="6C611137" w:rsidR="00495227" w:rsidRPr="00D123CC" w:rsidRDefault="00495227" w:rsidP="00546CD6">
            <w:pPr>
              <w:pStyle w:val="Header"/>
              <w:rPr>
                <w:color w:val="FF9933"/>
              </w:rPr>
            </w:pPr>
            <w:r>
              <w:rPr>
                <w:noProof/>
                <w:color w:val="FF9933"/>
              </w:rPr>
              <w:drawing>
                <wp:inline distT="0" distB="0" distL="0" distR="0" wp14:anchorId="1466351B" wp14:editId="39D646A6">
                  <wp:extent cx="1323975" cy="485775"/>
                  <wp:effectExtent l="0" t="0" r="9525" b="9525"/>
                  <wp:docPr id="19" name="Picture 19"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14:paraId="7DF4C198" w14:textId="77777777" w:rsidR="00282438" w:rsidRDefault="00282438" w:rsidP="00282438">
      <w:pPr>
        <w:pStyle w:val="NoSpacing"/>
        <w:ind w:left="1134"/>
      </w:pPr>
    </w:p>
    <w:p w14:paraId="7D13CD66" w14:textId="77777777" w:rsidR="00495227" w:rsidRDefault="00495227" w:rsidP="00282438">
      <w:pPr>
        <w:pStyle w:val="NoSpacing"/>
        <w:ind w:left="1134"/>
      </w:pPr>
    </w:p>
    <w:p w14:paraId="7BBBAC26" w14:textId="77777777" w:rsidR="00495227" w:rsidRDefault="00495227" w:rsidP="00282438">
      <w:pPr>
        <w:pStyle w:val="NoSpacing"/>
        <w:ind w:left="1134"/>
      </w:pPr>
    </w:p>
    <w:p w14:paraId="69C835CC" w14:textId="77777777" w:rsidR="00495227" w:rsidRDefault="00495227" w:rsidP="00282438">
      <w:pPr>
        <w:pStyle w:val="NoSpacing"/>
        <w:ind w:left="1134"/>
      </w:pPr>
    </w:p>
    <w:p w14:paraId="31B3E971" w14:textId="77777777" w:rsidR="00282438" w:rsidRDefault="00282438" w:rsidP="00282438">
      <w:pPr>
        <w:pStyle w:val="Header"/>
        <w:tabs>
          <w:tab w:val="left" w:pos="2370"/>
        </w:tabs>
        <w:jc w:val="both"/>
        <w:rPr>
          <w:sz w:val="20"/>
        </w:rPr>
      </w:pPr>
      <w:r>
        <w:rPr>
          <w:sz w:val="20"/>
        </w:rPr>
        <w:tab/>
      </w:r>
    </w:p>
    <w:p w14:paraId="5E0F6C64" w14:textId="77777777" w:rsidR="00282438" w:rsidRDefault="00282438" w:rsidP="00282438">
      <w:pPr>
        <w:jc w:val="both"/>
        <w:rPr>
          <w:rFonts w:ascii="Arial" w:hAnsi="Arial"/>
          <w:sz w:val="16"/>
          <w:szCs w:val="16"/>
        </w:rPr>
      </w:pPr>
      <w:r>
        <w:rPr>
          <w:rFonts w:ascii="Arial" w:hAnsi="Arial"/>
          <w:sz w:val="16"/>
          <w:szCs w:val="16"/>
        </w:rPr>
        <w:t xml:space="preserve">         </w:t>
      </w:r>
    </w:p>
    <w:p w14:paraId="05000A80" w14:textId="77777777" w:rsidR="00495227" w:rsidRDefault="00495227" w:rsidP="00282438">
      <w:pPr>
        <w:jc w:val="both"/>
        <w:rPr>
          <w:rFonts w:ascii="Arial" w:hAnsi="Arial"/>
          <w:sz w:val="16"/>
          <w:szCs w:val="16"/>
        </w:rPr>
      </w:pPr>
    </w:p>
    <w:p w14:paraId="781A0A4C" w14:textId="77777777" w:rsidR="00282438" w:rsidRPr="00495227" w:rsidRDefault="004D4830" w:rsidP="00495227">
      <w:pPr>
        <w:pStyle w:val="Title"/>
        <w:pBdr>
          <w:bottom w:val="none" w:sz="0" w:space="0" w:color="auto"/>
        </w:pBdr>
        <w:spacing w:after="0"/>
        <w:jc w:val="center"/>
        <w:rPr>
          <w:rFonts w:ascii="Calibri" w:hAnsi="Calibri"/>
          <w:b/>
          <w:szCs w:val="46"/>
        </w:rPr>
      </w:pPr>
      <w:r w:rsidRPr="00495227">
        <w:rPr>
          <w:rFonts w:ascii="Calibri" w:hAnsi="Calibri"/>
          <w:b/>
          <w:szCs w:val="46"/>
        </w:rPr>
        <w:t xml:space="preserve">Civil Society </w:t>
      </w:r>
    </w:p>
    <w:p w14:paraId="099FBB94" w14:textId="77777777" w:rsidR="00282438" w:rsidRDefault="004D4830" w:rsidP="00495227">
      <w:pPr>
        <w:pStyle w:val="Title"/>
        <w:pBdr>
          <w:bottom w:val="none" w:sz="0" w:space="0" w:color="auto"/>
        </w:pBdr>
        <w:spacing w:after="0"/>
        <w:jc w:val="center"/>
        <w:rPr>
          <w:rFonts w:ascii="Calibri" w:hAnsi="Calibri"/>
          <w:szCs w:val="46"/>
        </w:rPr>
      </w:pPr>
      <w:r w:rsidRPr="00282438">
        <w:rPr>
          <w:rFonts w:ascii="Calibri" w:hAnsi="Calibri"/>
          <w:szCs w:val="46"/>
        </w:rPr>
        <w:t xml:space="preserve">Capacity Building </w:t>
      </w:r>
      <w:r w:rsidR="004B30EE" w:rsidRPr="00282438">
        <w:rPr>
          <w:rFonts w:ascii="Calibri" w:hAnsi="Calibri"/>
          <w:szCs w:val="46"/>
        </w:rPr>
        <w:t>and Advocacy</w:t>
      </w:r>
      <w:r w:rsidR="00282438">
        <w:rPr>
          <w:rFonts w:ascii="Calibri" w:hAnsi="Calibri"/>
          <w:szCs w:val="46"/>
        </w:rPr>
        <w:t xml:space="preserve"> </w:t>
      </w:r>
    </w:p>
    <w:p w14:paraId="294D748D" w14:textId="4FEBC753" w:rsidR="00AF7A58" w:rsidRPr="00282438" w:rsidRDefault="004D4830" w:rsidP="00495227">
      <w:pPr>
        <w:pStyle w:val="Title"/>
        <w:pBdr>
          <w:bottom w:val="none" w:sz="0" w:space="0" w:color="auto"/>
        </w:pBdr>
        <w:spacing w:after="0"/>
        <w:jc w:val="center"/>
        <w:rPr>
          <w:rFonts w:ascii="Calibri" w:hAnsi="Calibri"/>
          <w:szCs w:val="46"/>
        </w:rPr>
      </w:pPr>
      <w:r w:rsidRPr="00282438">
        <w:rPr>
          <w:rFonts w:ascii="Calibri" w:hAnsi="Calibri"/>
          <w:szCs w:val="46"/>
        </w:rPr>
        <w:t xml:space="preserve">Grant </w:t>
      </w:r>
      <w:r w:rsidR="004B30EE" w:rsidRPr="00282438">
        <w:rPr>
          <w:rFonts w:ascii="Calibri" w:hAnsi="Calibri"/>
          <w:szCs w:val="46"/>
        </w:rPr>
        <w:t>Program</w:t>
      </w:r>
    </w:p>
    <w:p w14:paraId="1BFB59AE" w14:textId="77777777" w:rsidR="00AF7A58" w:rsidRDefault="00AF7A58" w:rsidP="00DB06DA">
      <w:pPr>
        <w:rPr>
          <w:rFonts w:ascii="Calibri" w:hAnsi="Calibri"/>
        </w:rPr>
      </w:pPr>
    </w:p>
    <w:p w14:paraId="72DB1624" w14:textId="77777777" w:rsidR="00282438" w:rsidRDefault="00282438" w:rsidP="00DB06DA">
      <w:pPr>
        <w:rPr>
          <w:rFonts w:ascii="Calibri" w:hAnsi="Calibri"/>
        </w:rPr>
      </w:pPr>
    </w:p>
    <w:p w14:paraId="40C4C706" w14:textId="77777777" w:rsidR="00495227" w:rsidRDefault="00495227" w:rsidP="00DB06DA">
      <w:pPr>
        <w:rPr>
          <w:rFonts w:ascii="Calibri" w:hAnsi="Calibri"/>
        </w:rPr>
      </w:pPr>
    </w:p>
    <w:p w14:paraId="58140AF1" w14:textId="77777777" w:rsidR="00495227" w:rsidRDefault="00495227" w:rsidP="00DB06DA">
      <w:pPr>
        <w:rPr>
          <w:rFonts w:ascii="Calibri" w:hAnsi="Calibri"/>
        </w:rPr>
      </w:pPr>
    </w:p>
    <w:p w14:paraId="13F4B09F" w14:textId="77777777" w:rsidR="00495227" w:rsidRDefault="00495227" w:rsidP="00DB06DA">
      <w:pPr>
        <w:rPr>
          <w:rFonts w:ascii="Calibri" w:hAnsi="Calibri"/>
        </w:rPr>
      </w:pPr>
    </w:p>
    <w:p w14:paraId="2D287AE9" w14:textId="77777777" w:rsidR="00495227" w:rsidRDefault="00495227" w:rsidP="00DB06DA">
      <w:pPr>
        <w:rPr>
          <w:rFonts w:ascii="Calibri" w:hAnsi="Calibri"/>
        </w:rPr>
      </w:pPr>
    </w:p>
    <w:p w14:paraId="6F80C631" w14:textId="77777777" w:rsidR="00282438" w:rsidRDefault="00282438" w:rsidP="00DB06DA">
      <w:pPr>
        <w:rPr>
          <w:rFonts w:ascii="Calibri" w:hAnsi="Calibri"/>
        </w:rPr>
      </w:pPr>
    </w:p>
    <w:p w14:paraId="6D9F7969" w14:textId="77777777" w:rsidR="00495227" w:rsidRDefault="00495227" w:rsidP="00DB06DA">
      <w:pPr>
        <w:rPr>
          <w:rFonts w:ascii="Calibri" w:hAnsi="Calibri"/>
        </w:rPr>
      </w:pPr>
    </w:p>
    <w:p w14:paraId="1A0191BB" w14:textId="77777777" w:rsidR="00495227" w:rsidRDefault="00495227" w:rsidP="00DB06DA">
      <w:pPr>
        <w:rPr>
          <w:rFonts w:ascii="Calibri" w:hAnsi="Calibri"/>
        </w:rPr>
      </w:pPr>
    </w:p>
    <w:p w14:paraId="49406BA7" w14:textId="77777777" w:rsidR="00495227" w:rsidRDefault="00495227" w:rsidP="00DB06DA">
      <w:pPr>
        <w:rPr>
          <w:rFonts w:ascii="Calibri" w:hAnsi="Calibri"/>
        </w:rPr>
      </w:pPr>
    </w:p>
    <w:p w14:paraId="476ED2C3" w14:textId="77777777" w:rsidR="00495227" w:rsidRDefault="00495227" w:rsidP="00DB06DA">
      <w:pPr>
        <w:rPr>
          <w:rFonts w:ascii="Calibri" w:hAnsi="Calibri"/>
        </w:rPr>
      </w:pPr>
    </w:p>
    <w:p w14:paraId="50958034" w14:textId="77777777" w:rsidR="00AD1A43" w:rsidRDefault="00AD1A43" w:rsidP="00DB06DA">
      <w:pPr>
        <w:rPr>
          <w:rFonts w:ascii="Calibri" w:hAnsi="Calibri"/>
        </w:rPr>
      </w:pPr>
    </w:p>
    <w:p w14:paraId="01986EAA" w14:textId="77777777" w:rsidR="00495227" w:rsidRDefault="00495227" w:rsidP="00DB06DA">
      <w:pPr>
        <w:rPr>
          <w:rFonts w:ascii="Calibri" w:hAnsi="Calibri"/>
        </w:rPr>
      </w:pPr>
    </w:p>
    <w:p w14:paraId="19C00A59" w14:textId="55D5E273" w:rsidR="00282438" w:rsidRDefault="00282438" w:rsidP="00282438">
      <w:pPr>
        <w:pStyle w:val="Footer"/>
        <w:jc w:val="center"/>
      </w:pPr>
    </w:p>
    <w:tbl>
      <w:tblPr>
        <w:tblW w:w="0" w:type="auto"/>
        <w:tblLayout w:type="fixed"/>
        <w:tblLook w:val="04A0" w:firstRow="1" w:lastRow="0" w:firstColumn="1" w:lastColumn="0" w:noHBand="0" w:noVBand="1"/>
      </w:tblPr>
      <w:tblGrid>
        <w:gridCol w:w="1908"/>
        <w:gridCol w:w="282"/>
        <w:gridCol w:w="1193"/>
        <w:gridCol w:w="1585"/>
        <w:gridCol w:w="270"/>
        <w:gridCol w:w="1800"/>
        <w:gridCol w:w="158"/>
        <w:gridCol w:w="2084"/>
      </w:tblGrid>
      <w:tr w:rsidR="00495227" w14:paraId="2E450B56" w14:textId="77777777" w:rsidTr="00546CD6">
        <w:tc>
          <w:tcPr>
            <w:tcW w:w="2190" w:type="dxa"/>
            <w:gridSpan w:val="2"/>
            <w:shd w:val="clear" w:color="auto" w:fill="auto"/>
          </w:tcPr>
          <w:p w14:paraId="1B7801B5" w14:textId="6428E857" w:rsidR="00495227" w:rsidRDefault="00495227" w:rsidP="00546CD6">
            <w:pPr>
              <w:tabs>
                <w:tab w:val="left" w:pos="2945"/>
              </w:tabs>
              <w:jc w:val="center"/>
            </w:pPr>
            <w:r>
              <w:rPr>
                <w:noProof/>
                <w:sz w:val="20"/>
                <w:szCs w:val="20"/>
              </w:rPr>
              <w:drawing>
                <wp:inline distT="0" distB="0" distL="0" distR="0" wp14:anchorId="20D5437A" wp14:editId="3A86E5C1">
                  <wp:extent cx="733425" cy="504825"/>
                  <wp:effectExtent l="0" t="0" r="9525" b="9525"/>
                  <wp:docPr id="16"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eza-Logo_E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tc>
        <w:tc>
          <w:tcPr>
            <w:tcW w:w="2778" w:type="dxa"/>
            <w:gridSpan w:val="2"/>
            <w:shd w:val="clear" w:color="auto" w:fill="auto"/>
          </w:tcPr>
          <w:p w14:paraId="65E65039" w14:textId="1B9F4718" w:rsidR="00495227" w:rsidRDefault="00495227" w:rsidP="00546CD6">
            <w:pPr>
              <w:tabs>
                <w:tab w:val="left" w:pos="2945"/>
              </w:tabs>
              <w:jc w:val="center"/>
            </w:pPr>
            <w:r>
              <w:rPr>
                <w:noProof/>
                <w:sz w:val="20"/>
                <w:szCs w:val="20"/>
              </w:rPr>
              <w:drawing>
                <wp:inline distT="0" distB="0" distL="0" distR="0" wp14:anchorId="308A6980" wp14:editId="132F60BF">
                  <wp:extent cx="1466850" cy="561975"/>
                  <wp:effectExtent l="0" t="0" r="0" b="9525"/>
                  <wp:docPr id="15"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c>
        <w:tc>
          <w:tcPr>
            <w:tcW w:w="2070" w:type="dxa"/>
            <w:gridSpan w:val="2"/>
            <w:shd w:val="clear" w:color="auto" w:fill="auto"/>
          </w:tcPr>
          <w:p w14:paraId="4FA081E2" w14:textId="662B61C1" w:rsidR="00495227" w:rsidRDefault="00495227" w:rsidP="00546CD6">
            <w:pPr>
              <w:tabs>
                <w:tab w:val="left" w:pos="2945"/>
              </w:tabs>
              <w:jc w:val="center"/>
            </w:pPr>
            <w:r>
              <w:rPr>
                <w:noProof/>
                <w:color w:val="365F91"/>
              </w:rPr>
              <w:drawing>
                <wp:inline distT="0" distB="0" distL="0" distR="0" wp14:anchorId="48FE3219" wp14:editId="6BB3A770">
                  <wp:extent cx="1076325" cy="628650"/>
                  <wp:effectExtent l="0" t="0" r="9525" b="0"/>
                  <wp:docPr id="14" name="Picture 14"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RE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p>
        </w:tc>
        <w:tc>
          <w:tcPr>
            <w:tcW w:w="2242" w:type="dxa"/>
            <w:gridSpan w:val="2"/>
            <w:shd w:val="clear" w:color="auto" w:fill="auto"/>
          </w:tcPr>
          <w:p w14:paraId="5BA39983" w14:textId="37F13BD4" w:rsidR="00495227" w:rsidRDefault="00495227" w:rsidP="00546CD6">
            <w:pPr>
              <w:tabs>
                <w:tab w:val="left" w:pos="2945"/>
              </w:tabs>
              <w:jc w:val="center"/>
            </w:pPr>
            <w:r>
              <w:rPr>
                <w:noProof/>
                <w:sz w:val="20"/>
                <w:szCs w:val="20"/>
              </w:rPr>
              <w:drawing>
                <wp:inline distT="0" distB="0" distL="0" distR="0" wp14:anchorId="5AD4BC10" wp14:editId="1E4AD59A">
                  <wp:extent cx="1266825" cy="619125"/>
                  <wp:effectExtent l="0" t="0" r="9525" b="9525"/>
                  <wp:docPr id="13"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r>
      <w:tr w:rsidR="00495227" w14:paraId="4D8DF87D" w14:textId="77777777" w:rsidTr="00546CD6">
        <w:tc>
          <w:tcPr>
            <w:tcW w:w="1908" w:type="dxa"/>
            <w:shd w:val="clear" w:color="auto" w:fill="auto"/>
          </w:tcPr>
          <w:p w14:paraId="29D0A66E" w14:textId="4671786E" w:rsidR="00495227" w:rsidRPr="00D123CC" w:rsidRDefault="00495227" w:rsidP="00546CD6">
            <w:pPr>
              <w:tabs>
                <w:tab w:val="left" w:pos="2945"/>
              </w:tabs>
              <w:jc w:val="center"/>
              <w:rPr>
                <w:noProof/>
                <w:sz w:val="20"/>
                <w:szCs w:val="20"/>
              </w:rPr>
            </w:pPr>
            <w:r>
              <w:rPr>
                <w:noProof/>
                <w:color w:val="365F91"/>
              </w:rPr>
              <w:drawing>
                <wp:inline distT="0" distB="0" distL="0" distR="0" wp14:anchorId="2E3FA534" wp14:editId="59344CC1">
                  <wp:extent cx="10953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1475" w:type="dxa"/>
            <w:gridSpan w:val="2"/>
            <w:shd w:val="clear" w:color="auto" w:fill="auto"/>
          </w:tcPr>
          <w:p w14:paraId="448D88AD" w14:textId="021B80D7" w:rsidR="00495227" w:rsidRDefault="00495227" w:rsidP="00546CD6">
            <w:pPr>
              <w:tabs>
                <w:tab w:val="left" w:pos="2945"/>
              </w:tabs>
              <w:jc w:val="center"/>
            </w:pPr>
            <w:r>
              <w:rPr>
                <w:noProof/>
                <w:sz w:val="20"/>
                <w:szCs w:val="20"/>
              </w:rPr>
              <w:drawing>
                <wp:inline distT="0" distB="0" distL="0" distR="0" wp14:anchorId="5AB18B3D" wp14:editId="27F521B9">
                  <wp:extent cx="904875" cy="638175"/>
                  <wp:effectExtent l="0" t="0" r="9525" b="9525"/>
                  <wp:docPr id="11"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F logo_e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p>
        </w:tc>
        <w:tc>
          <w:tcPr>
            <w:tcW w:w="1855" w:type="dxa"/>
            <w:gridSpan w:val="2"/>
            <w:shd w:val="clear" w:color="auto" w:fill="auto"/>
          </w:tcPr>
          <w:p w14:paraId="04C12FF7" w14:textId="20447DF3" w:rsidR="00495227" w:rsidRDefault="00495227" w:rsidP="00546CD6">
            <w:pPr>
              <w:tabs>
                <w:tab w:val="left" w:pos="2945"/>
              </w:tabs>
              <w:jc w:val="center"/>
            </w:pPr>
            <w:r>
              <w:rPr>
                <w:noProof/>
                <w:sz w:val="20"/>
                <w:szCs w:val="20"/>
              </w:rPr>
              <w:drawing>
                <wp:inline distT="0" distB="0" distL="0" distR="0" wp14:anchorId="68378AB5" wp14:editId="11630F09">
                  <wp:extent cx="971550" cy="647700"/>
                  <wp:effectExtent l="0" t="0" r="0" b="0"/>
                  <wp:docPr id="5"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tc>
        <w:tc>
          <w:tcPr>
            <w:tcW w:w="1958" w:type="dxa"/>
            <w:gridSpan w:val="2"/>
            <w:shd w:val="clear" w:color="auto" w:fill="auto"/>
          </w:tcPr>
          <w:p w14:paraId="0259C56A" w14:textId="217E404D" w:rsidR="00495227" w:rsidRDefault="00495227" w:rsidP="00546CD6">
            <w:pPr>
              <w:tabs>
                <w:tab w:val="left" w:pos="2945"/>
              </w:tabs>
              <w:jc w:val="center"/>
            </w:pPr>
            <w:r>
              <w:rPr>
                <w:noProof/>
                <w:sz w:val="20"/>
                <w:szCs w:val="20"/>
              </w:rPr>
              <w:drawing>
                <wp:inline distT="0" distB="0" distL="0" distR="0" wp14:anchorId="35D14302" wp14:editId="6AFDB10D">
                  <wp:extent cx="1247775" cy="428625"/>
                  <wp:effectExtent l="0" t="0" r="9525" b="9525"/>
                  <wp:docPr id="4"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c>
          <w:tcPr>
            <w:tcW w:w="2084" w:type="dxa"/>
            <w:shd w:val="clear" w:color="auto" w:fill="auto"/>
          </w:tcPr>
          <w:p w14:paraId="48F72D34" w14:textId="6BFBD98B" w:rsidR="00495227" w:rsidRDefault="00495227" w:rsidP="00546CD6">
            <w:pPr>
              <w:tabs>
                <w:tab w:val="left" w:pos="2945"/>
              </w:tabs>
              <w:jc w:val="center"/>
            </w:pPr>
            <w:r>
              <w:rPr>
                <w:noProof/>
              </w:rPr>
              <w:drawing>
                <wp:inline distT="0" distB="0" distL="0" distR="0" wp14:anchorId="380463DE" wp14:editId="1DF570FA">
                  <wp:extent cx="1066800" cy="600075"/>
                  <wp:effectExtent l="0" t="0" r="0" b="9525"/>
                  <wp:docPr id="3"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tc>
      </w:tr>
      <w:tr w:rsidR="00495227" w14:paraId="605A57A6" w14:textId="77777777" w:rsidTr="00546CD6">
        <w:trPr>
          <w:trHeight w:val="313"/>
        </w:trPr>
        <w:tc>
          <w:tcPr>
            <w:tcW w:w="9280" w:type="dxa"/>
            <w:gridSpan w:val="8"/>
            <w:shd w:val="clear" w:color="auto" w:fill="auto"/>
          </w:tcPr>
          <w:p w14:paraId="5A82A0A9" w14:textId="77777777" w:rsidR="00495227" w:rsidRPr="00495227" w:rsidRDefault="00495227" w:rsidP="00495227">
            <w:pPr>
              <w:spacing w:before="240" w:after="120"/>
              <w:jc w:val="center"/>
              <w:rPr>
                <w:rFonts w:ascii="Cambria" w:hAnsi="Cambria" w:cs="HelveticaNeueLTStd-Md"/>
                <w:sz w:val="22"/>
                <w:szCs w:val="22"/>
                <w:lang w:bidi="fr-FR"/>
              </w:rPr>
            </w:pPr>
            <w:r w:rsidRPr="00495227">
              <w:rPr>
                <w:rFonts w:ascii="Cambria" w:hAnsi="Cambria" w:cs="HelveticaNeueLTStd-Md"/>
                <w:color w:val="0070C0"/>
                <w:sz w:val="22"/>
                <w:szCs w:val="22"/>
                <w:lang w:bidi="fr-FR"/>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tc>
      </w:tr>
    </w:tbl>
    <w:p w14:paraId="5A69E94A" w14:textId="77777777" w:rsidR="00282438" w:rsidRDefault="00282438" w:rsidP="001F7557">
      <w:pPr>
        <w:jc w:val="both"/>
        <w:rPr>
          <w:rFonts w:ascii="Calibri" w:hAnsi="Calibri"/>
        </w:rPr>
      </w:pPr>
    </w:p>
    <w:p w14:paraId="29576F49" w14:textId="50A086A3" w:rsidR="00AD1A43" w:rsidRPr="0033785C" w:rsidRDefault="00AD1A43" w:rsidP="00AD1A43">
      <w:pPr>
        <w:spacing w:after="240"/>
        <w:jc w:val="center"/>
        <w:rPr>
          <w:rFonts w:asciiTheme="majorHAnsi" w:hAnsiTheme="majorHAnsi" w:cstheme="majorHAnsi"/>
          <w:b/>
        </w:rPr>
      </w:pPr>
      <w:r w:rsidRPr="0033785C">
        <w:rPr>
          <w:rFonts w:asciiTheme="majorHAnsi" w:hAnsiTheme="majorHAnsi" w:cstheme="majorHAnsi"/>
          <w:b/>
        </w:rPr>
        <w:lastRenderedPageBreak/>
        <w:t>Content</w:t>
      </w:r>
    </w:p>
    <w:p w14:paraId="447C38A9" w14:textId="77777777" w:rsidR="00AD1A43" w:rsidRPr="0033785C" w:rsidRDefault="00AD1A43">
      <w:pPr>
        <w:pStyle w:val="TOC1"/>
        <w:tabs>
          <w:tab w:val="left" w:pos="440"/>
          <w:tab w:val="right" w:leader="dot" w:pos="8630"/>
        </w:tabs>
        <w:rPr>
          <w:rFonts w:asciiTheme="majorHAnsi" w:hAnsiTheme="majorHAnsi" w:cstheme="majorHAnsi"/>
          <w:noProof/>
        </w:rPr>
      </w:pPr>
      <w:r w:rsidRPr="0033785C">
        <w:rPr>
          <w:rFonts w:asciiTheme="majorHAnsi" w:hAnsiTheme="majorHAnsi" w:cstheme="majorHAnsi"/>
        </w:rPr>
        <w:fldChar w:fldCharType="begin"/>
      </w:r>
      <w:r w:rsidRPr="0033785C">
        <w:rPr>
          <w:rFonts w:asciiTheme="majorHAnsi" w:hAnsiTheme="majorHAnsi" w:cstheme="majorHAnsi"/>
        </w:rPr>
        <w:instrText xml:space="preserve"> TOC \o "1-3" \h \z \u </w:instrText>
      </w:r>
      <w:r w:rsidRPr="0033785C">
        <w:rPr>
          <w:rFonts w:asciiTheme="majorHAnsi" w:hAnsiTheme="majorHAnsi" w:cstheme="majorHAnsi"/>
        </w:rPr>
        <w:fldChar w:fldCharType="separate"/>
      </w:r>
      <w:hyperlink w:anchor="_Toc497186208" w:history="1">
        <w:r w:rsidRPr="0033785C">
          <w:rPr>
            <w:rStyle w:val="Hyperlink"/>
            <w:rFonts w:asciiTheme="majorHAnsi" w:hAnsiTheme="majorHAnsi" w:cstheme="majorHAnsi"/>
            <w:noProof/>
          </w:rPr>
          <w:t>1.</w:t>
        </w:r>
        <w:r w:rsidRPr="0033785C">
          <w:rPr>
            <w:rFonts w:asciiTheme="majorHAnsi" w:hAnsiTheme="majorHAnsi" w:cstheme="majorHAnsi"/>
            <w:noProof/>
          </w:rPr>
          <w:tab/>
        </w:r>
        <w:r w:rsidRPr="0033785C">
          <w:rPr>
            <w:rStyle w:val="Hyperlink"/>
            <w:rFonts w:asciiTheme="majorHAnsi" w:hAnsiTheme="majorHAnsi" w:cstheme="majorHAnsi"/>
            <w:noProof/>
          </w:rPr>
          <w:t>ALTER - Active Local Territories for Economic development of Rural Areas</w:t>
        </w:r>
        <w:r w:rsidRPr="0033785C">
          <w:rPr>
            <w:rFonts w:asciiTheme="majorHAnsi" w:hAnsiTheme="majorHAnsi" w:cstheme="majorHAnsi"/>
            <w:noProof/>
            <w:webHidden/>
          </w:rPr>
          <w:tab/>
        </w:r>
        <w:r w:rsidRPr="0033785C">
          <w:rPr>
            <w:rFonts w:asciiTheme="majorHAnsi" w:hAnsiTheme="majorHAnsi" w:cstheme="majorHAnsi"/>
            <w:noProof/>
            <w:webHidden/>
          </w:rPr>
          <w:fldChar w:fldCharType="begin"/>
        </w:r>
        <w:r w:rsidRPr="0033785C">
          <w:rPr>
            <w:rFonts w:asciiTheme="majorHAnsi" w:hAnsiTheme="majorHAnsi" w:cstheme="majorHAnsi"/>
            <w:noProof/>
            <w:webHidden/>
          </w:rPr>
          <w:instrText xml:space="preserve"> PAGEREF _Toc497186208 \h </w:instrText>
        </w:r>
        <w:r w:rsidRPr="0033785C">
          <w:rPr>
            <w:rFonts w:asciiTheme="majorHAnsi" w:hAnsiTheme="majorHAnsi" w:cstheme="majorHAnsi"/>
            <w:noProof/>
            <w:webHidden/>
          </w:rPr>
        </w:r>
        <w:r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3</w:t>
        </w:r>
        <w:r w:rsidRPr="0033785C">
          <w:rPr>
            <w:rFonts w:asciiTheme="majorHAnsi" w:hAnsiTheme="majorHAnsi" w:cstheme="majorHAnsi"/>
            <w:noProof/>
            <w:webHidden/>
          </w:rPr>
          <w:fldChar w:fldCharType="end"/>
        </w:r>
      </w:hyperlink>
    </w:p>
    <w:p w14:paraId="6C9673C6"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09" w:history="1">
        <w:r w:rsidR="00AD1A43" w:rsidRPr="0033785C">
          <w:rPr>
            <w:rStyle w:val="Hyperlink"/>
            <w:rFonts w:asciiTheme="majorHAnsi" w:hAnsiTheme="majorHAnsi" w:cstheme="majorHAnsi"/>
            <w:noProof/>
          </w:rPr>
          <w:t>1.1.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Purpose of the Program</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_Toc497186209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4</w:t>
        </w:r>
        <w:r w:rsidR="00AD1A43" w:rsidRPr="0033785C">
          <w:rPr>
            <w:rFonts w:asciiTheme="majorHAnsi" w:hAnsiTheme="majorHAnsi" w:cstheme="majorHAnsi"/>
            <w:noProof/>
            <w:webHidden/>
          </w:rPr>
          <w:fldChar w:fldCharType="end"/>
        </w:r>
      </w:hyperlink>
    </w:p>
    <w:p w14:paraId="62E45E9A"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10" w:history="1">
        <w:r w:rsidR="00AD1A43" w:rsidRPr="0033785C">
          <w:rPr>
            <w:rStyle w:val="Hyperlink"/>
            <w:rFonts w:asciiTheme="majorHAnsi" w:hAnsiTheme="majorHAnsi" w:cstheme="majorHAnsi"/>
            <w:noProof/>
          </w:rPr>
          <w:t>1.2.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Expected Outcomes of the Action</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_Toc497186210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5</w:t>
        </w:r>
        <w:r w:rsidR="00AD1A43" w:rsidRPr="0033785C">
          <w:rPr>
            <w:rFonts w:asciiTheme="majorHAnsi" w:hAnsiTheme="majorHAnsi" w:cstheme="majorHAnsi"/>
            <w:noProof/>
            <w:webHidden/>
          </w:rPr>
          <w:fldChar w:fldCharType="end"/>
        </w:r>
      </w:hyperlink>
    </w:p>
    <w:p w14:paraId="6E0E1488" w14:textId="77777777" w:rsidR="00AD1A43" w:rsidRPr="0033785C" w:rsidRDefault="001C0D28">
      <w:pPr>
        <w:pStyle w:val="TOC1"/>
        <w:tabs>
          <w:tab w:val="left" w:pos="440"/>
          <w:tab w:val="right" w:leader="dot" w:pos="8630"/>
        </w:tabs>
        <w:rPr>
          <w:rFonts w:asciiTheme="majorHAnsi" w:hAnsiTheme="majorHAnsi" w:cstheme="majorHAnsi"/>
          <w:noProof/>
        </w:rPr>
      </w:pPr>
      <w:hyperlink w:anchor="_Toc497186211" w:history="1">
        <w:r w:rsidR="00AD1A43" w:rsidRPr="0033785C">
          <w:rPr>
            <w:rStyle w:val="Hyperlink"/>
            <w:rFonts w:asciiTheme="majorHAnsi" w:hAnsiTheme="majorHAnsi" w:cstheme="majorHAnsi"/>
            <w:noProof/>
          </w:rPr>
          <w:t>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Civil Society Capacity Building and Advocacy Grant Program</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_Toc497186211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6</w:t>
        </w:r>
        <w:r w:rsidR="00AD1A43" w:rsidRPr="0033785C">
          <w:rPr>
            <w:rFonts w:asciiTheme="majorHAnsi" w:hAnsiTheme="majorHAnsi" w:cstheme="majorHAnsi"/>
            <w:noProof/>
            <w:webHidden/>
          </w:rPr>
          <w:fldChar w:fldCharType="end"/>
        </w:r>
      </w:hyperlink>
    </w:p>
    <w:p w14:paraId="2D369666"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14" w:history="1">
        <w:r w:rsidR="00AD1A43" w:rsidRPr="0033785C">
          <w:rPr>
            <w:rStyle w:val="Hyperlink"/>
            <w:rFonts w:asciiTheme="majorHAnsi" w:hAnsiTheme="majorHAnsi" w:cstheme="majorHAnsi"/>
            <w:noProof/>
          </w:rPr>
          <w:t>2.1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Goals and Priorities of the Program</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_Toc497186214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6</w:t>
        </w:r>
        <w:r w:rsidR="00AD1A43" w:rsidRPr="0033785C">
          <w:rPr>
            <w:rFonts w:asciiTheme="majorHAnsi" w:hAnsiTheme="majorHAnsi" w:cstheme="majorHAnsi"/>
            <w:noProof/>
            <w:webHidden/>
          </w:rPr>
          <w:fldChar w:fldCharType="end"/>
        </w:r>
      </w:hyperlink>
    </w:p>
    <w:p w14:paraId="22349D99"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15" w:history="1">
        <w:r w:rsidR="00AD1A43" w:rsidRPr="0033785C">
          <w:rPr>
            <w:rStyle w:val="Hyperlink"/>
            <w:rFonts w:asciiTheme="majorHAnsi" w:hAnsiTheme="majorHAnsi" w:cstheme="majorHAnsi"/>
            <w:noProof/>
          </w:rPr>
          <w:t>2.2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Project Indicators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_Toc497186215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6</w:t>
        </w:r>
        <w:r w:rsidR="00AD1A43" w:rsidRPr="0033785C">
          <w:rPr>
            <w:rFonts w:asciiTheme="majorHAnsi" w:hAnsiTheme="majorHAnsi" w:cstheme="majorHAnsi"/>
            <w:noProof/>
            <w:webHidden/>
          </w:rPr>
          <w:fldChar w:fldCharType="end"/>
        </w:r>
      </w:hyperlink>
    </w:p>
    <w:p w14:paraId="578EC88D"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16" w:history="1">
        <w:r w:rsidR="00AD1A43" w:rsidRPr="0033785C">
          <w:rPr>
            <w:rStyle w:val="Hyperlink"/>
            <w:rFonts w:asciiTheme="majorHAnsi" w:hAnsiTheme="majorHAnsi" w:cstheme="majorHAnsi"/>
            <w:noProof/>
          </w:rPr>
          <w:t>2.3</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General Outline</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_Toc497186216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7</w:t>
        </w:r>
        <w:r w:rsidR="00AD1A43" w:rsidRPr="0033785C">
          <w:rPr>
            <w:rFonts w:asciiTheme="majorHAnsi" w:hAnsiTheme="majorHAnsi" w:cstheme="majorHAnsi"/>
            <w:noProof/>
            <w:webHidden/>
          </w:rPr>
          <w:fldChar w:fldCharType="end"/>
        </w:r>
      </w:hyperlink>
    </w:p>
    <w:p w14:paraId="1BB0BE7D"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17" w:history="1">
        <w:r w:rsidR="00AD1A43" w:rsidRPr="0033785C">
          <w:rPr>
            <w:rStyle w:val="Hyperlink"/>
            <w:rFonts w:asciiTheme="majorHAnsi" w:hAnsiTheme="majorHAnsi" w:cstheme="majorHAnsi"/>
            <w:noProof/>
          </w:rPr>
          <w:t>2.4</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Eligibility</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_Toc497186217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7</w:t>
        </w:r>
        <w:r w:rsidR="00AD1A43" w:rsidRPr="0033785C">
          <w:rPr>
            <w:rFonts w:asciiTheme="majorHAnsi" w:hAnsiTheme="majorHAnsi" w:cstheme="majorHAnsi"/>
            <w:noProof/>
            <w:webHidden/>
          </w:rPr>
          <w:fldChar w:fldCharType="end"/>
        </w:r>
      </w:hyperlink>
    </w:p>
    <w:p w14:paraId="66887F26" w14:textId="77777777" w:rsidR="00AD1A43" w:rsidRPr="0033785C" w:rsidRDefault="001C0D28">
      <w:pPr>
        <w:pStyle w:val="TOC2"/>
        <w:tabs>
          <w:tab w:val="right" w:leader="dot" w:pos="8630"/>
        </w:tabs>
        <w:rPr>
          <w:rFonts w:asciiTheme="majorHAnsi" w:hAnsiTheme="majorHAnsi" w:cstheme="majorHAnsi"/>
          <w:noProof/>
        </w:rPr>
      </w:pPr>
      <w:hyperlink w:anchor="_Toc497186218" w:history="1">
        <w:r w:rsidR="00AD1A43" w:rsidRPr="0033785C">
          <w:rPr>
            <w:rStyle w:val="Hyperlink"/>
            <w:rFonts w:asciiTheme="majorHAnsi" w:hAnsiTheme="majorHAnsi" w:cstheme="majorHAnsi"/>
            <w:noProof/>
          </w:rPr>
          <w:t>Partnerships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_Toc497186218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7</w:t>
        </w:r>
        <w:r w:rsidR="00AD1A43" w:rsidRPr="0033785C">
          <w:rPr>
            <w:rFonts w:asciiTheme="majorHAnsi" w:hAnsiTheme="majorHAnsi" w:cstheme="majorHAnsi"/>
            <w:noProof/>
            <w:webHidden/>
          </w:rPr>
          <w:fldChar w:fldCharType="end"/>
        </w:r>
      </w:hyperlink>
    </w:p>
    <w:p w14:paraId="1D82C86C"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19" w:history="1">
        <w:r w:rsidR="00AD1A43" w:rsidRPr="0033785C">
          <w:rPr>
            <w:rStyle w:val="Hyperlink"/>
            <w:rFonts w:asciiTheme="majorHAnsi" w:hAnsiTheme="majorHAnsi" w:cstheme="majorHAnsi"/>
            <w:noProof/>
          </w:rPr>
          <w:t>2.5</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Thematic area</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_Toc497186219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8</w:t>
        </w:r>
        <w:r w:rsidR="00AD1A43" w:rsidRPr="0033785C">
          <w:rPr>
            <w:rFonts w:asciiTheme="majorHAnsi" w:hAnsiTheme="majorHAnsi" w:cstheme="majorHAnsi"/>
            <w:noProof/>
            <w:webHidden/>
          </w:rPr>
          <w:fldChar w:fldCharType="end"/>
        </w:r>
      </w:hyperlink>
    </w:p>
    <w:p w14:paraId="3D4F9520"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20" w:history="1">
        <w:r w:rsidR="00AD1A43" w:rsidRPr="0033785C">
          <w:rPr>
            <w:rStyle w:val="Hyperlink"/>
            <w:rFonts w:asciiTheme="majorHAnsi" w:hAnsiTheme="majorHAnsi" w:cstheme="majorHAnsi"/>
            <w:noProof/>
          </w:rPr>
          <w:t>2.6</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Eligibility of Expenses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_Toc497186220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8</w:t>
        </w:r>
        <w:r w:rsidR="00AD1A43" w:rsidRPr="0033785C">
          <w:rPr>
            <w:rFonts w:asciiTheme="majorHAnsi" w:hAnsiTheme="majorHAnsi" w:cstheme="majorHAnsi"/>
            <w:noProof/>
            <w:webHidden/>
          </w:rPr>
          <w:fldChar w:fldCharType="end"/>
        </w:r>
      </w:hyperlink>
    </w:p>
    <w:p w14:paraId="3118C7D0" w14:textId="77777777" w:rsidR="00AD1A43" w:rsidRPr="0033785C" w:rsidRDefault="001C0D28">
      <w:pPr>
        <w:pStyle w:val="TOC3"/>
        <w:tabs>
          <w:tab w:val="left" w:pos="1320"/>
          <w:tab w:val="right" w:leader="dot" w:pos="8630"/>
        </w:tabs>
        <w:rPr>
          <w:rFonts w:asciiTheme="majorHAnsi" w:hAnsiTheme="majorHAnsi" w:cstheme="majorHAnsi"/>
          <w:noProof/>
        </w:rPr>
      </w:pPr>
      <w:hyperlink w:anchor="_Toc497186221" w:history="1">
        <w:r w:rsidR="00AD1A43" w:rsidRPr="0033785C">
          <w:rPr>
            <w:rStyle w:val="Hyperlink"/>
            <w:rFonts w:asciiTheme="majorHAnsi" w:hAnsiTheme="majorHAnsi" w:cstheme="majorHAnsi"/>
            <w:noProof/>
          </w:rPr>
          <w:t>2.6.1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Actions Eligible for Funding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_Toc497186221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8</w:t>
        </w:r>
        <w:r w:rsidR="00AD1A43" w:rsidRPr="0033785C">
          <w:rPr>
            <w:rFonts w:asciiTheme="majorHAnsi" w:hAnsiTheme="majorHAnsi" w:cstheme="majorHAnsi"/>
            <w:noProof/>
            <w:webHidden/>
          </w:rPr>
          <w:fldChar w:fldCharType="end"/>
        </w:r>
      </w:hyperlink>
    </w:p>
    <w:p w14:paraId="1EB65294" w14:textId="77777777" w:rsidR="00AD1A43" w:rsidRPr="0033785C" w:rsidRDefault="001C0D28">
      <w:pPr>
        <w:pStyle w:val="TOC3"/>
        <w:tabs>
          <w:tab w:val="left" w:pos="1320"/>
          <w:tab w:val="right" w:leader="dot" w:pos="8630"/>
        </w:tabs>
        <w:rPr>
          <w:rFonts w:asciiTheme="majorHAnsi" w:hAnsiTheme="majorHAnsi" w:cstheme="majorHAnsi"/>
          <w:noProof/>
        </w:rPr>
      </w:pPr>
      <w:hyperlink w:anchor="_Toc497186222" w:history="1">
        <w:r w:rsidR="00AD1A43" w:rsidRPr="0033785C">
          <w:rPr>
            <w:rStyle w:val="Hyperlink"/>
            <w:rFonts w:asciiTheme="majorHAnsi" w:hAnsiTheme="majorHAnsi" w:cstheme="majorHAnsi"/>
            <w:noProof/>
          </w:rPr>
          <w:t>2.6.2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Actions Non-eligible for Funding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_Toc497186222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9</w:t>
        </w:r>
        <w:r w:rsidR="00AD1A43" w:rsidRPr="0033785C">
          <w:rPr>
            <w:rFonts w:asciiTheme="majorHAnsi" w:hAnsiTheme="majorHAnsi" w:cstheme="majorHAnsi"/>
            <w:noProof/>
            <w:webHidden/>
          </w:rPr>
          <w:fldChar w:fldCharType="end"/>
        </w:r>
      </w:hyperlink>
    </w:p>
    <w:p w14:paraId="538AAD57"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23" w:history="1">
        <w:r w:rsidR="00AD1A43" w:rsidRPr="0033785C">
          <w:rPr>
            <w:rStyle w:val="Hyperlink"/>
            <w:rFonts w:asciiTheme="majorHAnsi" w:hAnsiTheme="majorHAnsi" w:cstheme="majorHAnsi"/>
            <w:noProof/>
          </w:rPr>
          <w:t>2.7</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Type and Amount of the Grant</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_Toc497186223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10</w:t>
        </w:r>
        <w:r w:rsidR="00AD1A43" w:rsidRPr="0033785C">
          <w:rPr>
            <w:rFonts w:asciiTheme="majorHAnsi" w:hAnsiTheme="majorHAnsi" w:cstheme="majorHAnsi"/>
            <w:noProof/>
            <w:webHidden/>
          </w:rPr>
          <w:fldChar w:fldCharType="end"/>
        </w:r>
      </w:hyperlink>
    </w:p>
    <w:p w14:paraId="0A28B794"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24" w:history="1">
        <w:r w:rsidR="00AD1A43" w:rsidRPr="0033785C">
          <w:rPr>
            <w:rStyle w:val="Hyperlink"/>
            <w:rFonts w:asciiTheme="majorHAnsi" w:hAnsiTheme="majorHAnsi" w:cstheme="majorHAnsi"/>
            <w:noProof/>
          </w:rPr>
          <w:t>2.8</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Geographical Reach</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_Toc497186224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10</w:t>
        </w:r>
        <w:r w:rsidR="00AD1A43" w:rsidRPr="0033785C">
          <w:rPr>
            <w:rFonts w:asciiTheme="majorHAnsi" w:hAnsiTheme="majorHAnsi" w:cstheme="majorHAnsi"/>
            <w:noProof/>
            <w:webHidden/>
          </w:rPr>
          <w:fldChar w:fldCharType="end"/>
        </w:r>
      </w:hyperlink>
    </w:p>
    <w:p w14:paraId="57175B7E"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25" w:history="1">
        <w:r w:rsidR="00AD1A43" w:rsidRPr="0033785C">
          <w:rPr>
            <w:rStyle w:val="Hyperlink"/>
            <w:rFonts w:asciiTheme="majorHAnsi" w:hAnsiTheme="majorHAnsi" w:cstheme="majorHAnsi"/>
            <w:noProof/>
          </w:rPr>
          <w:t>2.9</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Timeline of the Grant</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_Toc497186225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361DC97D"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26" w:history="1">
        <w:r w:rsidR="00AD1A43" w:rsidRPr="0033785C">
          <w:rPr>
            <w:rStyle w:val="Hyperlink"/>
            <w:rFonts w:asciiTheme="majorHAnsi" w:hAnsiTheme="majorHAnsi" w:cstheme="majorHAnsi"/>
            <w:noProof/>
          </w:rPr>
          <w:t>2.10</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Visibility</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_Toc497186226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2FC79CA6" w14:textId="77777777" w:rsidR="00AD1A43" w:rsidRPr="0033785C" w:rsidRDefault="001C0D28">
      <w:pPr>
        <w:pStyle w:val="TOC1"/>
        <w:tabs>
          <w:tab w:val="left" w:pos="480"/>
          <w:tab w:val="right" w:leader="dot" w:pos="8630"/>
        </w:tabs>
        <w:rPr>
          <w:rFonts w:asciiTheme="majorHAnsi" w:hAnsiTheme="majorHAnsi" w:cstheme="majorHAnsi"/>
          <w:noProof/>
        </w:rPr>
      </w:pPr>
      <w:hyperlink w:anchor="_Toc497186227" w:history="1">
        <w:r w:rsidR="00AD1A43" w:rsidRPr="0033785C">
          <w:rPr>
            <w:rStyle w:val="Hyperlink"/>
            <w:rFonts w:asciiTheme="majorHAnsi" w:hAnsiTheme="majorHAnsi" w:cstheme="majorHAnsi"/>
            <w:noProof/>
          </w:rPr>
          <w:t>3.</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Applications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_Toc497186227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17D156C9"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29" w:history="1">
        <w:r w:rsidR="00AD1A43" w:rsidRPr="0033785C">
          <w:rPr>
            <w:rStyle w:val="Hyperlink"/>
            <w:rFonts w:asciiTheme="majorHAnsi" w:hAnsiTheme="majorHAnsi" w:cstheme="majorHAnsi"/>
            <w:noProof/>
          </w:rPr>
          <w:t>3.1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How to Apply</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_Toc497186229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54FB25A0"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30" w:history="1">
        <w:r w:rsidR="00AD1A43" w:rsidRPr="0033785C">
          <w:rPr>
            <w:rStyle w:val="Hyperlink"/>
            <w:rFonts w:asciiTheme="majorHAnsi" w:hAnsiTheme="majorHAnsi" w:cstheme="majorHAnsi"/>
            <w:noProof/>
          </w:rPr>
          <w:t>3.2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Selection Process and Scoring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_Toc497186230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41DF4557" w14:textId="77777777" w:rsidR="00AD1A43" w:rsidRPr="0033785C" w:rsidRDefault="001C0D28">
      <w:pPr>
        <w:pStyle w:val="TOC3"/>
        <w:tabs>
          <w:tab w:val="left" w:pos="1320"/>
          <w:tab w:val="right" w:leader="dot" w:pos="8630"/>
        </w:tabs>
        <w:rPr>
          <w:rFonts w:asciiTheme="majorHAnsi" w:hAnsiTheme="majorHAnsi" w:cstheme="majorHAnsi"/>
          <w:noProof/>
        </w:rPr>
      </w:pPr>
      <w:hyperlink w:anchor="_Toc497186231" w:history="1">
        <w:r w:rsidR="00AD1A43" w:rsidRPr="0033785C">
          <w:rPr>
            <w:rStyle w:val="Hyperlink"/>
            <w:rFonts w:asciiTheme="majorHAnsi" w:hAnsiTheme="majorHAnsi" w:cstheme="majorHAnsi"/>
            <w:noProof/>
          </w:rPr>
          <w:t>3.2.1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Scoring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_Toc497186231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12</w:t>
        </w:r>
        <w:r w:rsidR="00AD1A43" w:rsidRPr="0033785C">
          <w:rPr>
            <w:rFonts w:asciiTheme="majorHAnsi" w:hAnsiTheme="majorHAnsi" w:cstheme="majorHAnsi"/>
            <w:noProof/>
            <w:webHidden/>
          </w:rPr>
          <w:fldChar w:fldCharType="end"/>
        </w:r>
      </w:hyperlink>
    </w:p>
    <w:p w14:paraId="2D73E8C2" w14:textId="77777777" w:rsidR="00AD1A43" w:rsidRPr="0033785C" w:rsidRDefault="001C0D28">
      <w:pPr>
        <w:pStyle w:val="TOC3"/>
        <w:tabs>
          <w:tab w:val="left" w:pos="1320"/>
          <w:tab w:val="right" w:leader="dot" w:pos="8630"/>
        </w:tabs>
        <w:rPr>
          <w:rFonts w:asciiTheme="majorHAnsi" w:hAnsiTheme="majorHAnsi" w:cstheme="majorHAnsi"/>
          <w:noProof/>
        </w:rPr>
      </w:pPr>
      <w:hyperlink w:anchor="_Toc497186232" w:history="1">
        <w:r w:rsidR="00AD1A43" w:rsidRPr="0033785C">
          <w:rPr>
            <w:rStyle w:val="Hyperlink"/>
            <w:rFonts w:asciiTheme="majorHAnsi" w:hAnsiTheme="majorHAnsi" w:cstheme="majorHAnsi"/>
            <w:noProof/>
          </w:rPr>
          <w:t>3.2.2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Evaluation Grid</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_Toc497186232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12</w:t>
        </w:r>
        <w:r w:rsidR="00AD1A43" w:rsidRPr="0033785C">
          <w:rPr>
            <w:rFonts w:asciiTheme="majorHAnsi" w:hAnsiTheme="majorHAnsi" w:cstheme="majorHAnsi"/>
            <w:noProof/>
            <w:webHidden/>
          </w:rPr>
          <w:fldChar w:fldCharType="end"/>
        </w:r>
      </w:hyperlink>
    </w:p>
    <w:p w14:paraId="52B51F43"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33" w:history="1">
        <w:r w:rsidR="00AD1A43" w:rsidRPr="0033785C">
          <w:rPr>
            <w:rStyle w:val="Hyperlink"/>
            <w:rFonts w:asciiTheme="majorHAnsi" w:hAnsiTheme="majorHAnsi" w:cstheme="majorHAnsi"/>
            <w:noProof/>
          </w:rPr>
          <w:t>3.3</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Grant Award Contract and Payments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_Toc497186233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13</w:t>
        </w:r>
        <w:r w:rsidR="00AD1A43" w:rsidRPr="0033785C">
          <w:rPr>
            <w:rFonts w:asciiTheme="majorHAnsi" w:hAnsiTheme="majorHAnsi" w:cstheme="majorHAnsi"/>
            <w:noProof/>
            <w:webHidden/>
          </w:rPr>
          <w:fldChar w:fldCharType="end"/>
        </w:r>
      </w:hyperlink>
    </w:p>
    <w:p w14:paraId="097D1D71"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34" w:history="1">
        <w:r w:rsidR="00AD1A43" w:rsidRPr="0033785C">
          <w:rPr>
            <w:rStyle w:val="Hyperlink"/>
            <w:rFonts w:asciiTheme="majorHAnsi" w:hAnsiTheme="majorHAnsi" w:cstheme="majorHAnsi"/>
            <w:noProof/>
          </w:rPr>
          <w:t>3.4</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Reporting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_Toc497186234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13</w:t>
        </w:r>
        <w:r w:rsidR="00AD1A43" w:rsidRPr="0033785C">
          <w:rPr>
            <w:rFonts w:asciiTheme="majorHAnsi" w:hAnsiTheme="majorHAnsi" w:cstheme="majorHAnsi"/>
            <w:noProof/>
            <w:webHidden/>
          </w:rPr>
          <w:fldChar w:fldCharType="end"/>
        </w:r>
      </w:hyperlink>
    </w:p>
    <w:p w14:paraId="1FDF3233" w14:textId="77777777" w:rsidR="00AD1A43" w:rsidRPr="0033785C" w:rsidRDefault="001C0D28">
      <w:pPr>
        <w:pStyle w:val="TOC2"/>
        <w:tabs>
          <w:tab w:val="left" w:pos="880"/>
          <w:tab w:val="right" w:leader="dot" w:pos="8630"/>
        </w:tabs>
        <w:rPr>
          <w:rFonts w:asciiTheme="majorHAnsi" w:hAnsiTheme="majorHAnsi" w:cstheme="majorHAnsi"/>
          <w:noProof/>
        </w:rPr>
      </w:pPr>
      <w:hyperlink w:anchor="_Toc497186235" w:history="1">
        <w:r w:rsidR="00AD1A43" w:rsidRPr="0033785C">
          <w:rPr>
            <w:rStyle w:val="Hyperlink"/>
            <w:rFonts w:asciiTheme="majorHAnsi" w:hAnsiTheme="majorHAnsi" w:cstheme="majorHAnsi"/>
            <w:noProof/>
          </w:rPr>
          <w:t>3.5</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Monitoring and Evaluations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_Toc497186235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14</w:t>
        </w:r>
        <w:r w:rsidR="00AD1A43" w:rsidRPr="0033785C">
          <w:rPr>
            <w:rFonts w:asciiTheme="majorHAnsi" w:hAnsiTheme="majorHAnsi" w:cstheme="majorHAnsi"/>
            <w:noProof/>
            <w:webHidden/>
          </w:rPr>
          <w:fldChar w:fldCharType="end"/>
        </w:r>
      </w:hyperlink>
    </w:p>
    <w:p w14:paraId="2C751ED9" w14:textId="242D2FD8" w:rsidR="00AD1A43" w:rsidRPr="00AD1A43" w:rsidRDefault="00AD1A43">
      <w:pPr>
        <w:rPr>
          <w:rFonts w:cstheme="majorHAnsi"/>
        </w:rPr>
      </w:pPr>
      <w:r w:rsidRPr="0033785C">
        <w:rPr>
          <w:rFonts w:asciiTheme="majorHAnsi" w:hAnsiTheme="majorHAnsi" w:cstheme="majorHAnsi"/>
        </w:rPr>
        <w:fldChar w:fldCharType="end"/>
      </w:r>
      <w:r>
        <w:rPr>
          <w:rFonts w:cstheme="majorHAnsi"/>
        </w:rPr>
        <w:br w:type="page"/>
      </w:r>
    </w:p>
    <w:p w14:paraId="563595D1" w14:textId="22EB92E2" w:rsidR="00495227" w:rsidRPr="00866555" w:rsidRDefault="00495227" w:rsidP="00F15330">
      <w:pPr>
        <w:pStyle w:val="Heading1"/>
        <w:numPr>
          <w:ilvl w:val="0"/>
          <w:numId w:val="12"/>
        </w:numPr>
        <w:spacing w:before="0" w:after="240"/>
        <w:ind w:left="360"/>
        <w:rPr>
          <w:rFonts w:cstheme="majorHAnsi"/>
          <w:sz w:val="24"/>
          <w:szCs w:val="24"/>
        </w:rPr>
      </w:pPr>
      <w:bookmarkStart w:id="0" w:name="_Toc497186208"/>
      <w:r w:rsidRPr="00866555">
        <w:rPr>
          <w:rFonts w:cstheme="majorHAnsi"/>
          <w:sz w:val="24"/>
          <w:szCs w:val="24"/>
        </w:rPr>
        <w:lastRenderedPageBreak/>
        <w:t>ALTER - Active Local Territories for Economic development of Rural Areas</w:t>
      </w:r>
      <w:bookmarkEnd w:id="0"/>
    </w:p>
    <w:p w14:paraId="636B3B96" w14:textId="27CD0837" w:rsidR="000B38C5" w:rsidRPr="00AC614C" w:rsidRDefault="000B38C5" w:rsidP="000B38C5">
      <w:pPr>
        <w:jc w:val="both"/>
        <w:rPr>
          <w:rFonts w:asciiTheme="majorHAnsi" w:hAnsiTheme="majorHAnsi" w:cstheme="majorHAnsi"/>
        </w:rPr>
      </w:pPr>
      <w:r w:rsidRPr="00AC614C">
        <w:rPr>
          <w:rFonts w:asciiTheme="majorHAnsi" w:hAnsiTheme="majorHAnsi" w:cstheme="majorHAnsi"/>
          <w:b/>
        </w:rPr>
        <w:t>Key issues</w:t>
      </w:r>
      <w:r w:rsidRPr="00AC614C">
        <w:rPr>
          <w:rFonts w:asciiTheme="majorHAnsi" w:hAnsiTheme="majorHAnsi" w:cstheme="majorHAnsi"/>
        </w:rPr>
        <w:t xml:space="preserve">, relevant to sustainable rural development, were as follows: </w:t>
      </w:r>
    </w:p>
    <w:p w14:paraId="23D9CCA0" w14:textId="77777777" w:rsidR="000B38C5" w:rsidRPr="00AC614C" w:rsidRDefault="000B38C5" w:rsidP="000B38C5">
      <w:pPr>
        <w:jc w:val="both"/>
        <w:rPr>
          <w:rFonts w:asciiTheme="majorHAnsi" w:hAnsiTheme="majorHAnsi" w:cstheme="majorHAnsi"/>
        </w:rPr>
      </w:pPr>
      <w:r w:rsidRPr="00AC614C">
        <w:rPr>
          <w:rFonts w:asciiTheme="majorHAnsi" w:hAnsiTheme="majorHAnsi" w:cstheme="majorHAnsi"/>
          <w:u w:val="single"/>
        </w:rPr>
        <w:t>Involvement of stakeholders;</w:t>
      </w:r>
      <w:r w:rsidRPr="00AC614C">
        <w:rPr>
          <w:rFonts w:asciiTheme="majorHAnsi" w:hAnsiTheme="majorHAnsi" w:cstheme="majorHAnsi"/>
        </w:rPr>
        <w:t xml:space="preserve"> Governments in the seven countries have all, to varying degree, sought to involve stakeholders in the process of preparing strategies for agriculture and rural development. The main focus has been upon </w:t>
      </w:r>
      <w:r w:rsidRPr="00AC614C">
        <w:rPr>
          <w:rFonts w:asciiTheme="majorHAnsi" w:hAnsiTheme="majorHAnsi" w:cstheme="majorHAnsi"/>
          <w:u w:val="single"/>
        </w:rPr>
        <w:t>information</w:t>
      </w:r>
      <w:r w:rsidRPr="00AC614C">
        <w:rPr>
          <w:rFonts w:asciiTheme="majorHAnsi" w:hAnsiTheme="majorHAnsi" w:cstheme="majorHAnsi"/>
        </w:rPr>
        <w:t xml:space="preserve"> and </w:t>
      </w:r>
      <w:r w:rsidRPr="00AC614C">
        <w:rPr>
          <w:rFonts w:asciiTheme="majorHAnsi" w:hAnsiTheme="majorHAnsi" w:cstheme="majorHAnsi"/>
          <w:u w:val="single"/>
        </w:rPr>
        <w:t>consultation</w:t>
      </w:r>
      <w:r w:rsidRPr="00AC614C">
        <w:rPr>
          <w:rFonts w:asciiTheme="majorHAnsi" w:hAnsiTheme="majorHAnsi" w:cstheme="majorHAnsi"/>
        </w:rPr>
        <w:t xml:space="preserve">, by means such as seminars and invitations to the general public to comment. Some groundwork has been laid for the movement onwards into </w:t>
      </w:r>
      <w:r w:rsidRPr="00AC614C">
        <w:rPr>
          <w:rFonts w:asciiTheme="majorHAnsi" w:hAnsiTheme="majorHAnsi" w:cstheme="majorHAnsi"/>
          <w:u w:val="single"/>
        </w:rPr>
        <w:t>participation</w:t>
      </w:r>
      <w:r w:rsidRPr="00AC614C">
        <w:rPr>
          <w:rFonts w:asciiTheme="majorHAnsi" w:hAnsiTheme="majorHAnsi" w:cstheme="majorHAnsi"/>
        </w:rPr>
        <w:t xml:space="preserve">, for example the activity in helping to draft policies, and even </w:t>
      </w:r>
      <w:r w:rsidRPr="00AC614C">
        <w:rPr>
          <w:rFonts w:asciiTheme="majorHAnsi" w:hAnsiTheme="majorHAnsi" w:cstheme="majorHAnsi"/>
          <w:u w:val="single"/>
        </w:rPr>
        <w:t>partnership</w:t>
      </w:r>
      <w:r w:rsidRPr="00AC614C">
        <w:rPr>
          <w:rFonts w:asciiTheme="majorHAnsi" w:hAnsiTheme="majorHAnsi" w:cstheme="majorHAnsi"/>
        </w:rPr>
        <w:t xml:space="preserve">. But large numbers of stakeholders cannot connect to policy-making processes. </w:t>
      </w:r>
      <w:r w:rsidRPr="00AC614C">
        <w:rPr>
          <w:rFonts w:asciiTheme="majorHAnsi" w:hAnsiTheme="majorHAnsi" w:cstheme="majorHAnsi"/>
          <w:u w:val="single"/>
        </w:rPr>
        <w:t>The project will use advocacy, networking and capacity building to enable more stakeholders to connect to these processes.</w:t>
      </w:r>
      <w:r w:rsidRPr="00AC614C">
        <w:rPr>
          <w:rFonts w:asciiTheme="majorHAnsi" w:hAnsiTheme="majorHAnsi" w:cstheme="majorHAnsi"/>
        </w:rPr>
        <w:t xml:space="preserve"> </w:t>
      </w:r>
    </w:p>
    <w:p w14:paraId="758BD583" w14:textId="77777777" w:rsidR="000B38C5" w:rsidRPr="00AC614C" w:rsidRDefault="000B38C5" w:rsidP="000B38C5">
      <w:pPr>
        <w:jc w:val="both"/>
        <w:rPr>
          <w:rFonts w:asciiTheme="majorHAnsi" w:hAnsiTheme="majorHAnsi" w:cstheme="majorHAnsi"/>
        </w:rPr>
      </w:pPr>
      <w:r w:rsidRPr="00AC614C">
        <w:rPr>
          <w:rFonts w:asciiTheme="majorHAnsi" w:hAnsiTheme="majorHAnsi" w:cstheme="majorHAnsi"/>
          <w:u w:val="single"/>
        </w:rPr>
        <w:t>Activism of stakeholders</w:t>
      </w:r>
      <w:r w:rsidRPr="00AC614C">
        <w:rPr>
          <w:rFonts w:asciiTheme="majorHAnsi" w:hAnsiTheme="majorHAnsi" w:cstheme="majorHAnsi"/>
        </w:rPr>
        <w:t xml:space="preserve">; </w:t>
      </w:r>
      <w:proofErr w:type="gramStart"/>
      <w:r w:rsidRPr="00AC614C">
        <w:rPr>
          <w:rFonts w:asciiTheme="majorHAnsi" w:hAnsiTheme="majorHAnsi" w:cstheme="majorHAnsi"/>
        </w:rPr>
        <w:t>On</w:t>
      </w:r>
      <w:proofErr w:type="gramEnd"/>
      <w:r w:rsidRPr="00AC614C">
        <w:rPr>
          <w:rFonts w:asciiTheme="majorHAnsi" w:hAnsiTheme="majorHAnsi" w:cstheme="majorHAnsi"/>
        </w:rPr>
        <w:t xml:space="preserve"> their side, rural stakeholders should not stand back and expect government to take the whole lead in connecting with them. They should be assertive, willing to work with each other, ready to join or form associations. Individually or collectively, they should press for opportunities to take part in shaping, implementing and monitoring policies, and respond to those opportunities. </w:t>
      </w:r>
      <w:r w:rsidRPr="00AC614C">
        <w:rPr>
          <w:rFonts w:asciiTheme="majorHAnsi" w:hAnsiTheme="majorHAnsi" w:cstheme="majorHAnsi"/>
          <w:u w:val="single"/>
        </w:rPr>
        <w:t>The project will promote cooperation among rural stakeholders.</w:t>
      </w:r>
      <w:r w:rsidRPr="00AC614C">
        <w:rPr>
          <w:rFonts w:asciiTheme="majorHAnsi" w:hAnsiTheme="majorHAnsi" w:cstheme="majorHAnsi"/>
        </w:rPr>
        <w:t xml:space="preserve"> </w:t>
      </w:r>
    </w:p>
    <w:p w14:paraId="108AF60F" w14:textId="77777777" w:rsidR="000B38C5" w:rsidRPr="00AC614C" w:rsidRDefault="000B38C5" w:rsidP="000B38C5">
      <w:pPr>
        <w:jc w:val="both"/>
        <w:rPr>
          <w:rFonts w:asciiTheme="majorHAnsi" w:hAnsiTheme="majorHAnsi" w:cstheme="majorHAnsi"/>
        </w:rPr>
      </w:pPr>
      <w:r w:rsidRPr="00AC614C">
        <w:rPr>
          <w:rFonts w:asciiTheme="majorHAnsi" w:hAnsiTheme="majorHAnsi" w:cstheme="majorHAnsi"/>
          <w:u w:val="single"/>
        </w:rPr>
        <w:t>Powerless citizens</w:t>
      </w:r>
      <w:r w:rsidRPr="00AC614C">
        <w:rPr>
          <w:rFonts w:asciiTheme="majorHAnsi" w:hAnsiTheme="majorHAnsi" w:cstheme="majorHAnsi"/>
        </w:rPr>
        <w:t xml:space="preserve">;  Many rural regions in the 7 countries have narrowly-based rural economies, low average incomes, unemployment, seasonal </w:t>
      </w:r>
      <w:proofErr w:type="spellStart"/>
      <w:r w:rsidRPr="00AC614C">
        <w:rPr>
          <w:rFonts w:asciiTheme="majorHAnsi" w:hAnsiTheme="majorHAnsi" w:cstheme="majorHAnsi"/>
        </w:rPr>
        <w:t>labour</w:t>
      </w:r>
      <w:proofErr w:type="spellEnd"/>
      <w:r w:rsidRPr="00AC614C">
        <w:rPr>
          <w:rFonts w:asciiTheme="majorHAnsi" w:hAnsiTheme="majorHAnsi" w:cstheme="majorHAnsi"/>
        </w:rPr>
        <w:t xml:space="preserve">, out-migration of young people, high average age among those who remain.  They suffer from poverty, and from social exclusion, particularly among minorities. There are hundreds of thousands of small farms, disadvantaged by limited size, lack of capital, weak bargaining power and limited markets. If their voice is not heard, the number of such farms will fall drastically in number, causing grave weakening of rural economies and communities, unless rural economies are diversified before they are open to the full shock of EU competition. </w:t>
      </w:r>
      <w:r w:rsidRPr="00AC614C">
        <w:rPr>
          <w:rFonts w:asciiTheme="majorHAnsi" w:hAnsiTheme="majorHAnsi" w:cstheme="majorHAnsi"/>
          <w:u w:val="single"/>
        </w:rPr>
        <w:t xml:space="preserve">The project will support </w:t>
      </w:r>
      <w:proofErr w:type="spellStart"/>
      <w:r w:rsidRPr="00AC614C">
        <w:rPr>
          <w:rFonts w:asciiTheme="majorHAnsi" w:hAnsiTheme="majorHAnsi" w:cstheme="majorHAnsi"/>
          <w:u w:val="single"/>
        </w:rPr>
        <w:t>marginalised</w:t>
      </w:r>
      <w:proofErr w:type="spellEnd"/>
      <w:r w:rsidRPr="00AC614C">
        <w:rPr>
          <w:rFonts w:asciiTheme="majorHAnsi" w:hAnsiTheme="majorHAnsi" w:cstheme="majorHAnsi"/>
          <w:u w:val="single"/>
        </w:rPr>
        <w:t xml:space="preserve"> groups to express their voice and increase their presence in community development processes.</w:t>
      </w:r>
      <w:r w:rsidRPr="00AC614C">
        <w:rPr>
          <w:rFonts w:asciiTheme="majorHAnsi" w:hAnsiTheme="majorHAnsi" w:cstheme="majorHAnsi"/>
        </w:rPr>
        <w:t xml:space="preserve"> </w:t>
      </w:r>
    </w:p>
    <w:p w14:paraId="13C0B84E" w14:textId="208DFBAB" w:rsidR="000B38C5" w:rsidRPr="00AC614C" w:rsidRDefault="000B38C5" w:rsidP="000B38C5">
      <w:pPr>
        <w:spacing w:after="120"/>
        <w:jc w:val="both"/>
        <w:rPr>
          <w:rFonts w:asciiTheme="majorHAnsi" w:hAnsiTheme="majorHAnsi" w:cstheme="majorHAnsi"/>
        </w:rPr>
      </w:pPr>
      <w:r w:rsidRPr="00AC614C">
        <w:rPr>
          <w:rFonts w:asciiTheme="majorHAnsi" w:hAnsiTheme="majorHAnsi" w:cstheme="majorHAnsi"/>
          <w:u w:val="single"/>
        </w:rPr>
        <w:t>Growth points</w:t>
      </w:r>
      <w:r w:rsidRPr="00AC614C">
        <w:rPr>
          <w:rFonts w:asciiTheme="majorHAnsi" w:hAnsiTheme="majorHAnsi" w:cstheme="majorHAnsi"/>
        </w:rPr>
        <w:t xml:space="preserve">; </w:t>
      </w:r>
      <w:proofErr w:type="gramStart"/>
      <w:r w:rsidRPr="00AC614C">
        <w:rPr>
          <w:rFonts w:asciiTheme="majorHAnsi" w:hAnsiTheme="majorHAnsi" w:cstheme="majorHAnsi"/>
        </w:rPr>
        <w:t>Rural</w:t>
      </w:r>
      <w:proofErr w:type="gramEnd"/>
      <w:r w:rsidRPr="00AC614C">
        <w:rPr>
          <w:rFonts w:asciiTheme="majorHAnsi" w:hAnsiTheme="majorHAnsi" w:cstheme="majorHAnsi"/>
        </w:rPr>
        <w:t xml:space="preserve"> areas in the applicant countries offer examples of lively rural initiatives, active and successful leaders, both men and women.  They provide jobs, and bring money into the local economy.  Some of them have been elected to municipalities, and act as managers of municipal development </w:t>
      </w:r>
      <w:proofErr w:type="spellStart"/>
      <w:r w:rsidRPr="00AC614C">
        <w:rPr>
          <w:rFonts w:asciiTheme="majorHAnsi" w:hAnsiTheme="majorHAnsi" w:cstheme="majorHAnsi"/>
        </w:rPr>
        <w:t>programmes</w:t>
      </w:r>
      <w:proofErr w:type="spellEnd"/>
      <w:r w:rsidRPr="00AC614C">
        <w:rPr>
          <w:rFonts w:asciiTheme="majorHAnsi" w:hAnsiTheme="majorHAnsi" w:cstheme="majorHAnsi"/>
        </w:rPr>
        <w:t xml:space="preserve">.  These are crucial growth points in rural development. That raises the key issue of replicability … how do we find and encourage more such ‘fiery spirits’, what climates of policy, funding, regulation, credit etc. are needed in order to stimulate initiative? </w:t>
      </w:r>
      <w:r w:rsidRPr="00AC614C">
        <w:rPr>
          <w:rFonts w:asciiTheme="majorHAnsi" w:hAnsiTheme="majorHAnsi" w:cstheme="majorHAnsi"/>
          <w:u w:val="single"/>
        </w:rPr>
        <w:t>The project will seek to find answers to these questions</w:t>
      </w:r>
      <w:r w:rsidRPr="00AC614C">
        <w:rPr>
          <w:rFonts w:asciiTheme="majorHAnsi" w:hAnsiTheme="majorHAnsi" w:cstheme="majorHAnsi"/>
        </w:rPr>
        <w:t>.</w:t>
      </w:r>
      <w:r w:rsidRPr="00AC614C">
        <w:rPr>
          <w:rFonts w:asciiTheme="majorHAnsi" w:hAnsiTheme="majorHAnsi" w:cstheme="majorHAnsi"/>
          <w:b/>
        </w:rPr>
        <w:t xml:space="preserve"> </w:t>
      </w:r>
      <w:r w:rsidRPr="00AC614C">
        <w:rPr>
          <w:rFonts w:asciiTheme="majorHAnsi" w:hAnsiTheme="majorHAnsi" w:cstheme="majorHAnsi"/>
          <w:u w:val="single"/>
        </w:rPr>
        <w:t>Continued and strengthened networking at all levels</w:t>
      </w:r>
      <w:r w:rsidRPr="00AC614C">
        <w:rPr>
          <w:rFonts w:asciiTheme="majorHAnsi" w:hAnsiTheme="majorHAnsi" w:cstheme="majorHAnsi"/>
        </w:rPr>
        <w:t>; Networking is needed at all levels, between and within countries. It must include networking and cooperation between governments, in order to exchange experience in development processes and to achieve cross-border cooperation. In the Balkans, this cooperation already includes the effective activity of the SWG, with which the applicant CSO networks already have close cooperation.</w:t>
      </w:r>
      <w:r w:rsidRPr="00AC614C">
        <w:rPr>
          <w:rFonts w:asciiTheme="majorHAnsi" w:hAnsiTheme="majorHAnsi" w:cstheme="majorHAnsi"/>
          <w:b/>
        </w:rPr>
        <w:t xml:space="preserve"> </w:t>
      </w:r>
      <w:r w:rsidRPr="00AC614C">
        <w:rPr>
          <w:rFonts w:asciiTheme="majorHAnsi" w:hAnsiTheme="majorHAnsi" w:cstheme="majorHAnsi"/>
          <w:u w:val="single"/>
        </w:rPr>
        <w:t>The project will complement such networking among governments by promoting effective networking among other categories of stakeholder.</w:t>
      </w:r>
      <w:r w:rsidRPr="00AC614C">
        <w:rPr>
          <w:rFonts w:asciiTheme="majorHAnsi" w:hAnsiTheme="majorHAnsi" w:cstheme="majorHAnsi"/>
        </w:rPr>
        <w:t xml:space="preserve"> Notably, it will aim to help village communities to share experience of practical local action and to raise the rural voice at municipal, regional and </w:t>
      </w:r>
      <w:r w:rsidRPr="00AC614C">
        <w:rPr>
          <w:rFonts w:asciiTheme="majorHAnsi" w:hAnsiTheme="majorHAnsi" w:cstheme="majorHAnsi"/>
        </w:rPr>
        <w:lastRenderedPageBreak/>
        <w:t>national level; LEADER groups and other sub-regional partnerships to exchange experience and to exercise their collective influence on the whole development process; and CSOs to raise their profile and enhance the capability of civil society in social and environmental fields.</w:t>
      </w:r>
    </w:p>
    <w:p w14:paraId="13040BF8" w14:textId="460CACBE" w:rsidR="002926A7" w:rsidRPr="00AC614C" w:rsidRDefault="002B47F7" w:rsidP="00495227">
      <w:pPr>
        <w:spacing w:after="120"/>
        <w:jc w:val="both"/>
        <w:rPr>
          <w:rFonts w:asciiTheme="majorHAnsi" w:hAnsiTheme="majorHAnsi" w:cstheme="majorHAnsi"/>
        </w:rPr>
      </w:pPr>
      <w:r w:rsidRPr="00AC614C">
        <w:rPr>
          <w:rFonts w:asciiTheme="majorHAnsi" w:hAnsiTheme="majorHAnsi" w:cstheme="majorHAnsi"/>
        </w:rPr>
        <w:t>Within this context, t</w:t>
      </w:r>
      <w:r w:rsidR="00AD0950" w:rsidRPr="00AC614C">
        <w:rPr>
          <w:rFonts w:asciiTheme="majorHAnsi" w:hAnsiTheme="majorHAnsi" w:cstheme="majorHAnsi"/>
        </w:rPr>
        <w:t>he</w:t>
      </w:r>
      <w:r w:rsidR="00A3350F" w:rsidRPr="00AC614C">
        <w:rPr>
          <w:rFonts w:asciiTheme="majorHAnsi" w:hAnsiTheme="majorHAnsi" w:cstheme="majorHAnsi"/>
        </w:rPr>
        <w:t xml:space="preserve"> Action </w:t>
      </w:r>
      <w:r w:rsidRPr="00AC614C">
        <w:rPr>
          <w:rFonts w:asciiTheme="majorHAnsi" w:hAnsiTheme="majorHAnsi" w:cstheme="majorHAnsi"/>
        </w:rPr>
        <w:t xml:space="preserve">titled </w:t>
      </w:r>
      <w:r w:rsidR="00495227" w:rsidRPr="00AC614C">
        <w:rPr>
          <w:rFonts w:asciiTheme="majorHAnsi" w:hAnsiTheme="majorHAnsi" w:cstheme="majorHAnsi"/>
          <w:b/>
        </w:rPr>
        <w:t>Active Local Territories for Economic development of Rural Areas</w:t>
      </w:r>
      <w:r w:rsidRPr="00AC614C">
        <w:rPr>
          <w:rFonts w:asciiTheme="majorHAnsi" w:hAnsiTheme="majorHAnsi" w:cstheme="majorHAnsi"/>
        </w:rPr>
        <w:t xml:space="preserve"> aims </w:t>
      </w:r>
      <w:r w:rsidR="008E6BDD" w:rsidRPr="00AC614C">
        <w:rPr>
          <w:rFonts w:asciiTheme="majorHAnsi" w:hAnsiTheme="majorHAnsi" w:cstheme="majorHAnsi"/>
        </w:rPr>
        <w:t>to stimulate an enabling legal and financial environment for civil society, as well as to empower civil society to be effective and accountable independent actors, and to improve their capacity to dialogue with Governments influencing policy and decision making processes in sustainable development of rural communities and holding them accountable for their performance towards citizens and society at large.</w:t>
      </w:r>
    </w:p>
    <w:p w14:paraId="312C007C" w14:textId="6691B8E1" w:rsidR="009558FD" w:rsidRPr="00AC614C" w:rsidRDefault="00F5058C" w:rsidP="00495227">
      <w:pPr>
        <w:spacing w:after="120"/>
        <w:jc w:val="both"/>
        <w:rPr>
          <w:rFonts w:asciiTheme="majorHAnsi" w:hAnsiTheme="majorHAnsi" w:cstheme="majorHAnsi"/>
        </w:rPr>
      </w:pPr>
      <w:r w:rsidRPr="00AC614C">
        <w:rPr>
          <w:rFonts w:asciiTheme="majorHAnsi" w:hAnsiTheme="majorHAnsi" w:cstheme="majorHAnsi"/>
        </w:rPr>
        <w:t>The Action</w:t>
      </w:r>
      <w:r w:rsidR="002B47F7" w:rsidRPr="00AC614C">
        <w:rPr>
          <w:rFonts w:asciiTheme="majorHAnsi" w:hAnsiTheme="majorHAnsi" w:cstheme="majorHAnsi"/>
        </w:rPr>
        <w:t xml:space="preserve"> </w:t>
      </w:r>
      <w:r w:rsidRPr="00AC614C">
        <w:rPr>
          <w:rFonts w:asciiTheme="majorHAnsi" w:hAnsiTheme="majorHAnsi" w:cstheme="majorHAnsi"/>
        </w:rPr>
        <w:t xml:space="preserve">has officially started in </w:t>
      </w:r>
      <w:r w:rsidR="00495227" w:rsidRPr="00AC614C">
        <w:rPr>
          <w:rFonts w:asciiTheme="majorHAnsi" w:hAnsiTheme="majorHAnsi" w:cstheme="majorHAnsi"/>
        </w:rPr>
        <w:t>December</w:t>
      </w:r>
      <w:r w:rsidRPr="00AC614C">
        <w:rPr>
          <w:rFonts w:asciiTheme="majorHAnsi" w:hAnsiTheme="majorHAnsi" w:cstheme="majorHAnsi"/>
        </w:rPr>
        <w:t xml:space="preserve"> 201</w:t>
      </w:r>
      <w:r w:rsidR="00495227" w:rsidRPr="00AC614C">
        <w:rPr>
          <w:rFonts w:asciiTheme="majorHAnsi" w:hAnsiTheme="majorHAnsi" w:cstheme="majorHAnsi"/>
        </w:rPr>
        <w:t>5</w:t>
      </w:r>
      <w:r w:rsidRPr="00AC614C">
        <w:rPr>
          <w:rFonts w:asciiTheme="majorHAnsi" w:hAnsiTheme="majorHAnsi" w:cstheme="majorHAnsi"/>
        </w:rPr>
        <w:t xml:space="preserve"> and has </w:t>
      </w:r>
      <w:r w:rsidR="003B408C" w:rsidRPr="00AC614C">
        <w:rPr>
          <w:rFonts w:asciiTheme="majorHAnsi" w:hAnsiTheme="majorHAnsi" w:cstheme="majorHAnsi"/>
        </w:rPr>
        <w:t>a duration</w:t>
      </w:r>
      <w:r w:rsidRPr="00AC614C">
        <w:rPr>
          <w:rFonts w:asciiTheme="majorHAnsi" w:hAnsiTheme="majorHAnsi" w:cstheme="majorHAnsi"/>
        </w:rPr>
        <w:t xml:space="preserve"> of </w:t>
      </w:r>
      <w:r w:rsidR="00495227" w:rsidRPr="00AC614C">
        <w:rPr>
          <w:rFonts w:asciiTheme="majorHAnsi" w:hAnsiTheme="majorHAnsi" w:cstheme="majorHAnsi"/>
        </w:rPr>
        <w:t>40</w:t>
      </w:r>
      <w:r w:rsidRPr="00AC614C">
        <w:rPr>
          <w:rFonts w:asciiTheme="majorHAnsi" w:hAnsiTheme="majorHAnsi" w:cstheme="majorHAnsi"/>
        </w:rPr>
        <w:t xml:space="preserve"> months I</w:t>
      </w:r>
      <w:r w:rsidR="00A16FAB" w:rsidRPr="00AC614C">
        <w:rPr>
          <w:rFonts w:asciiTheme="majorHAnsi" w:hAnsiTheme="majorHAnsi" w:cstheme="majorHAnsi"/>
        </w:rPr>
        <w:t>t</w:t>
      </w:r>
      <w:r w:rsidRPr="00AC614C">
        <w:rPr>
          <w:rFonts w:asciiTheme="majorHAnsi" w:hAnsiTheme="majorHAnsi" w:cstheme="majorHAnsi"/>
        </w:rPr>
        <w:t xml:space="preserve"> </w:t>
      </w:r>
      <w:r w:rsidR="002B47F7" w:rsidRPr="00AC614C">
        <w:rPr>
          <w:rFonts w:asciiTheme="majorHAnsi" w:hAnsiTheme="majorHAnsi" w:cstheme="majorHAnsi"/>
        </w:rPr>
        <w:t xml:space="preserve">involves </w:t>
      </w:r>
      <w:r w:rsidR="00495227" w:rsidRPr="00AC614C">
        <w:rPr>
          <w:rFonts w:asciiTheme="majorHAnsi" w:hAnsiTheme="majorHAnsi" w:cstheme="majorHAnsi"/>
        </w:rPr>
        <w:t>seven</w:t>
      </w:r>
      <w:r w:rsidR="002B47F7" w:rsidRPr="00AC614C">
        <w:rPr>
          <w:rFonts w:asciiTheme="majorHAnsi" w:hAnsiTheme="majorHAnsi" w:cstheme="majorHAnsi"/>
        </w:rPr>
        <w:t xml:space="preserve"> </w:t>
      </w:r>
      <w:r w:rsidR="00495227" w:rsidRPr="00AC614C">
        <w:rPr>
          <w:rFonts w:asciiTheme="majorHAnsi" w:hAnsiTheme="majorHAnsi" w:cstheme="majorHAnsi"/>
        </w:rPr>
        <w:t>IPA beneficiaries and two partners from EU countries</w:t>
      </w:r>
      <w:r w:rsidR="002B47F7" w:rsidRPr="00AC614C">
        <w:rPr>
          <w:rFonts w:asciiTheme="majorHAnsi" w:hAnsiTheme="majorHAnsi" w:cstheme="majorHAnsi"/>
        </w:rPr>
        <w:t xml:space="preserve">; namely Albania, Bosnia and Herzegovina, </w:t>
      </w:r>
      <w:r w:rsidR="00495227" w:rsidRPr="00AC614C">
        <w:rPr>
          <w:rFonts w:asciiTheme="majorHAnsi" w:hAnsiTheme="majorHAnsi" w:cstheme="majorHAnsi"/>
        </w:rPr>
        <w:t xml:space="preserve">Macedonia, </w:t>
      </w:r>
      <w:r w:rsidR="002B47F7" w:rsidRPr="00AC614C">
        <w:rPr>
          <w:rFonts w:asciiTheme="majorHAnsi" w:hAnsiTheme="majorHAnsi" w:cstheme="majorHAnsi"/>
        </w:rPr>
        <w:t xml:space="preserve">Montenegro, </w:t>
      </w:r>
      <w:r w:rsidR="00495227" w:rsidRPr="00AC614C">
        <w:rPr>
          <w:rFonts w:asciiTheme="majorHAnsi" w:hAnsiTheme="majorHAnsi" w:cstheme="majorHAnsi"/>
        </w:rPr>
        <w:t xml:space="preserve">Kosovo*, </w:t>
      </w:r>
      <w:r w:rsidR="002B47F7" w:rsidRPr="00AC614C">
        <w:rPr>
          <w:rFonts w:asciiTheme="majorHAnsi" w:hAnsiTheme="majorHAnsi" w:cstheme="majorHAnsi"/>
        </w:rPr>
        <w:t>Serbia</w:t>
      </w:r>
      <w:r w:rsidR="00495227" w:rsidRPr="00AC614C">
        <w:rPr>
          <w:rFonts w:asciiTheme="majorHAnsi" w:hAnsiTheme="majorHAnsi" w:cstheme="majorHAnsi"/>
        </w:rPr>
        <w:t>,</w:t>
      </w:r>
      <w:r w:rsidR="002B47F7" w:rsidRPr="00AC614C">
        <w:rPr>
          <w:rFonts w:asciiTheme="majorHAnsi" w:hAnsiTheme="majorHAnsi" w:cstheme="majorHAnsi"/>
        </w:rPr>
        <w:t xml:space="preserve"> Turkey</w:t>
      </w:r>
      <w:r w:rsidR="00495227" w:rsidRPr="00AC614C">
        <w:rPr>
          <w:rFonts w:asciiTheme="majorHAnsi" w:hAnsiTheme="majorHAnsi" w:cstheme="majorHAnsi"/>
        </w:rPr>
        <w:t>, Croatia and Latvia</w:t>
      </w:r>
      <w:r w:rsidRPr="00AC614C">
        <w:rPr>
          <w:rFonts w:asciiTheme="majorHAnsi" w:hAnsiTheme="majorHAnsi" w:cstheme="majorHAnsi"/>
        </w:rPr>
        <w:t>.</w:t>
      </w:r>
      <w:r w:rsidR="00A92A20" w:rsidRPr="00AC614C">
        <w:rPr>
          <w:rFonts w:asciiTheme="majorHAnsi" w:hAnsiTheme="majorHAnsi" w:cstheme="majorHAnsi"/>
        </w:rPr>
        <w:t xml:space="preserve"> </w:t>
      </w:r>
      <w:r w:rsidR="002926A7" w:rsidRPr="00AC614C">
        <w:rPr>
          <w:rFonts w:asciiTheme="majorHAnsi" w:hAnsiTheme="majorHAnsi" w:cstheme="majorHAnsi"/>
        </w:rPr>
        <w:t>The project partners are:</w:t>
      </w:r>
    </w:p>
    <w:p w14:paraId="021B72D2" w14:textId="2F5C2183" w:rsidR="00340FEB"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rPr>
        <w:t>Network for Rural Development of Serbia, Serbia as the project coordinator;</w:t>
      </w:r>
    </w:p>
    <w:p w14:paraId="17681B3B" w14:textId="7971C829" w:rsidR="002926A7" w:rsidRPr="00AC614C" w:rsidRDefault="00CA6A38" w:rsidP="00CA6A38">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 xml:space="preserve">Development </w:t>
      </w:r>
      <w:r w:rsidR="00E63C8F">
        <w:rPr>
          <w:rFonts w:asciiTheme="majorHAnsi" w:hAnsiTheme="majorHAnsi" w:cstheme="majorHAnsi"/>
          <w:lang w:val="it-IT"/>
        </w:rPr>
        <w:t>Foundation</w:t>
      </w:r>
      <w:r w:rsidRPr="00AC614C">
        <w:rPr>
          <w:rFonts w:asciiTheme="majorHAnsi" w:hAnsiTheme="majorHAnsi" w:cstheme="majorHAnsi"/>
          <w:lang w:val="it-IT"/>
        </w:rPr>
        <w:t xml:space="preserve"> of Turkey</w:t>
      </w:r>
      <w:r w:rsidR="002926A7" w:rsidRPr="00AC614C">
        <w:rPr>
          <w:rFonts w:asciiTheme="majorHAnsi" w:hAnsiTheme="majorHAnsi" w:cstheme="majorHAnsi"/>
          <w:lang w:val="tr-TR"/>
        </w:rPr>
        <w:t>, Turkey</w:t>
      </w:r>
      <w:r w:rsidR="001B11B3" w:rsidRPr="00AC614C">
        <w:rPr>
          <w:rFonts w:asciiTheme="majorHAnsi" w:hAnsiTheme="majorHAnsi" w:cstheme="majorHAnsi"/>
        </w:rPr>
        <w:t>;</w:t>
      </w:r>
    </w:p>
    <w:p w14:paraId="4B10B662" w14:textId="7D33B8A9" w:rsidR="001B11B3" w:rsidRPr="00AC614C" w:rsidRDefault="00340FEB" w:rsidP="00F15330">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Network For Rural Development of Montenegro</w:t>
      </w:r>
      <w:r w:rsidR="001B11B3" w:rsidRPr="00AC614C">
        <w:rPr>
          <w:rFonts w:asciiTheme="majorHAnsi" w:hAnsiTheme="majorHAnsi" w:cstheme="majorHAnsi"/>
        </w:rPr>
        <w:t xml:space="preserve">, Montenegro;  </w:t>
      </w:r>
    </w:p>
    <w:p w14:paraId="7A1B0034" w14:textId="5FF7C0E6" w:rsidR="001B11B3" w:rsidRPr="00AC614C" w:rsidRDefault="00340FEB" w:rsidP="00F15330">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Network for Rural Development of Macedonia</w:t>
      </w:r>
      <w:r w:rsidR="001B11B3" w:rsidRPr="00AC614C">
        <w:rPr>
          <w:rFonts w:asciiTheme="majorHAnsi" w:hAnsiTheme="majorHAnsi" w:cstheme="majorHAnsi"/>
        </w:rPr>
        <w:t xml:space="preserve">, </w:t>
      </w:r>
      <w:r w:rsidRPr="00AC614C">
        <w:rPr>
          <w:rFonts w:asciiTheme="majorHAnsi" w:hAnsiTheme="majorHAnsi" w:cstheme="majorHAnsi"/>
        </w:rPr>
        <w:t>Macedonia</w:t>
      </w:r>
      <w:r w:rsidR="001B11B3" w:rsidRPr="00AC614C">
        <w:rPr>
          <w:rFonts w:asciiTheme="majorHAnsi" w:hAnsiTheme="majorHAnsi" w:cstheme="majorHAnsi"/>
        </w:rPr>
        <w:t>;</w:t>
      </w:r>
    </w:p>
    <w:p w14:paraId="4142C6AE" w14:textId="41A97DC9" w:rsidR="00786FE3"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Network for Rural Development in Bosnia and Herzegovina</w:t>
      </w:r>
      <w:r w:rsidR="001B11B3" w:rsidRPr="00AC614C">
        <w:rPr>
          <w:rFonts w:asciiTheme="majorHAnsi" w:hAnsiTheme="majorHAnsi" w:cstheme="majorHAnsi"/>
          <w:lang w:val="it-IT"/>
        </w:rPr>
        <w:t>, Bosnia and Herzegovina;</w:t>
      </w:r>
    </w:p>
    <w:p w14:paraId="39CCD163" w14:textId="4A5844BA" w:rsidR="00786FE3"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Institue for Democacy and Mediation</w:t>
      </w:r>
      <w:r w:rsidR="00786FE3" w:rsidRPr="00AC614C">
        <w:rPr>
          <w:rFonts w:asciiTheme="majorHAnsi" w:hAnsiTheme="majorHAnsi" w:cstheme="majorHAnsi"/>
          <w:lang w:val="it-IT"/>
        </w:rPr>
        <w:t>, Albania;</w:t>
      </w:r>
    </w:p>
    <w:p w14:paraId="3EB01571" w14:textId="04335A62" w:rsidR="00340FEB"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Network of Organisation for Rurad Development of Kosovo, Kosovo;</w:t>
      </w:r>
    </w:p>
    <w:p w14:paraId="1DB5DF18" w14:textId="77777777" w:rsidR="00340FEB" w:rsidRPr="00AC614C" w:rsidRDefault="00340FEB" w:rsidP="00340FEB">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Croatian Network for Rural Development</w:t>
      </w:r>
      <w:r w:rsidR="00786FE3" w:rsidRPr="00AC614C">
        <w:rPr>
          <w:rFonts w:asciiTheme="majorHAnsi" w:hAnsiTheme="majorHAnsi" w:cstheme="majorHAnsi"/>
        </w:rPr>
        <w:t>, Croatia</w:t>
      </w:r>
      <w:r w:rsidRPr="00AC614C">
        <w:rPr>
          <w:rFonts w:asciiTheme="majorHAnsi" w:hAnsiTheme="majorHAnsi" w:cstheme="majorHAnsi"/>
        </w:rPr>
        <w:t>;</w:t>
      </w:r>
    </w:p>
    <w:p w14:paraId="2EA0A70D" w14:textId="55DC6127" w:rsidR="002B47F7" w:rsidRPr="00AC614C" w:rsidRDefault="00340FEB" w:rsidP="00340FEB">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Latvian Rural Forum, Latvia</w:t>
      </w:r>
      <w:r w:rsidR="001B11B3" w:rsidRPr="00AC614C">
        <w:rPr>
          <w:rFonts w:asciiTheme="majorHAnsi" w:hAnsiTheme="majorHAnsi" w:cstheme="majorHAnsi"/>
        </w:rPr>
        <w:t>.</w:t>
      </w:r>
    </w:p>
    <w:p w14:paraId="7BC13CC1" w14:textId="709A6708" w:rsidR="002B47F7" w:rsidRPr="00E3105D" w:rsidRDefault="002B47F7" w:rsidP="00E3105D">
      <w:pPr>
        <w:spacing w:after="120"/>
        <w:jc w:val="both"/>
        <w:rPr>
          <w:rFonts w:asciiTheme="majorHAnsi" w:hAnsiTheme="majorHAnsi" w:cstheme="majorHAnsi"/>
        </w:rPr>
      </w:pPr>
      <w:r w:rsidRPr="00AC614C">
        <w:rPr>
          <w:rFonts w:asciiTheme="majorHAnsi" w:hAnsiTheme="majorHAnsi" w:cstheme="majorHAnsi"/>
        </w:rPr>
        <w:t xml:space="preserve">Within the Action, capacity building of civil society organizations (CSOs) from each of the </w:t>
      </w:r>
      <w:r w:rsidR="008E6BDD" w:rsidRPr="00AC614C">
        <w:rPr>
          <w:rFonts w:asciiTheme="majorHAnsi" w:hAnsiTheme="majorHAnsi" w:cstheme="majorHAnsi"/>
        </w:rPr>
        <w:t>seven</w:t>
      </w:r>
      <w:r w:rsidRPr="00AC614C">
        <w:rPr>
          <w:rFonts w:asciiTheme="majorHAnsi" w:hAnsiTheme="majorHAnsi" w:cstheme="majorHAnsi"/>
        </w:rPr>
        <w:t xml:space="preserve"> countries is aimed via awarding them financial support. Consequently, beneficiary CSOs will increase their knowledge and technical background to provide </w:t>
      </w:r>
      <w:r w:rsidR="008E6BDD" w:rsidRPr="00AC614C">
        <w:rPr>
          <w:rFonts w:asciiTheme="majorHAnsi" w:hAnsiTheme="majorHAnsi" w:cstheme="majorHAnsi"/>
        </w:rPr>
        <w:t>support sustainable community development, based on the local resources and inter-sectorial cooperation and good EU practice, namely LEADER approach.</w:t>
      </w:r>
    </w:p>
    <w:p w14:paraId="6DC19698" w14:textId="69456429" w:rsidR="00B15330" w:rsidRPr="00AC614C" w:rsidRDefault="00667281" w:rsidP="00F15330">
      <w:pPr>
        <w:pStyle w:val="Heading2"/>
        <w:numPr>
          <w:ilvl w:val="1"/>
          <w:numId w:val="13"/>
        </w:numPr>
        <w:spacing w:before="240" w:after="240"/>
        <w:ind w:left="994" w:hanging="634"/>
        <w:rPr>
          <w:color w:val="365F91" w:themeColor="accent1" w:themeShade="BF"/>
        </w:rPr>
      </w:pPr>
      <w:bookmarkStart w:id="1" w:name="_Toc497186209"/>
      <w:r w:rsidRPr="00AC614C">
        <w:rPr>
          <w:color w:val="365F91" w:themeColor="accent1" w:themeShade="BF"/>
        </w:rPr>
        <w:t>Purpose of the Program</w:t>
      </w:r>
      <w:bookmarkEnd w:id="1"/>
    </w:p>
    <w:p w14:paraId="456FD44A" w14:textId="53A22894" w:rsidR="00667281" w:rsidRPr="00AC614C" w:rsidRDefault="0005048C" w:rsidP="008E6BDD">
      <w:pPr>
        <w:spacing w:after="120"/>
        <w:jc w:val="both"/>
        <w:rPr>
          <w:rFonts w:ascii="Calibri" w:hAnsi="Calibri" w:cs="Arial"/>
          <w:shd w:val="clear" w:color="auto" w:fill="FFFFFF"/>
        </w:rPr>
      </w:pPr>
      <w:r w:rsidRPr="00AC614C">
        <w:rPr>
          <w:rFonts w:ascii="Calibri" w:hAnsi="Calibri"/>
        </w:rPr>
        <w:t xml:space="preserve">The Western Balkan countries and Turkey are facing many economic challenges. The rural areas, with their natural and human resources, strong agricultural tradition and cultural heritage, can play a major role in addressing those challenges. All the countries have active rural development processes in hand.  Some are already implementing, or soon expecting to implement, the IPARD </w:t>
      </w:r>
      <w:proofErr w:type="spellStart"/>
      <w:r w:rsidRPr="00AC614C">
        <w:rPr>
          <w:rFonts w:ascii="Calibri" w:hAnsi="Calibri"/>
        </w:rPr>
        <w:t>programme</w:t>
      </w:r>
      <w:proofErr w:type="spellEnd"/>
      <w:r w:rsidRPr="00AC614C">
        <w:rPr>
          <w:rFonts w:ascii="Calibri" w:hAnsi="Calibri"/>
        </w:rPr>
        <w:t xml:space="preserve"> co-funded by the EU. There is great interest within these countries in the EU’s approach to sustainable socio-economic development of rural areas, including the LEADER principles, and sub-regional partnerships built on the LEADER model are increasing in number.</w:t>
      </w:r>
      <w:r w:rsidRPr="00AC614C">
        <w:rPr>
          <w:rFonts w:ascii="Arial" w:hAnsi="Arial" w:cs="Arial"/>
          <w:sz w:val="20"/>
          <w:szCs w:val="20"/>
        </w:rPr>
        <w:t xml:space="preserve"> </w:t>
      </w:r>
      <w:r w:rsidR="004A09C5" w:rsidRPr="00AC614C">
        <w:rPr>
          <w:rFonts w:ascii="Calibri" w:hAnsi="Calibri" w:cs="Arial"/>
        </w:rPr>
        <w:t xml:space="preserve"> Therefore, civil society participation in these </w:t>
      </w:r>
      <w:r w:rsidRPr="00AC614C">
        <w:rPr>
          <w:rFonts w:ascii="Calibri" w:hAnsi="Calibri" w:cs="Arial"/>
        </w:rPr>
        <w:t>processes</w:t>
      </w:r>
      <w:r w:rsidR="004A09C5" w:rsidRPr="00AC614C">
        <w:rPr>
          <w:rFonts w:ascii="Calibri" w:hAnsi="Calibri" w:cs="Arial"/>
        </w:rPr>
        <w:t xml:space="preserve"> </w:t>
      </w:r>
      <w:r w:rsidR="004A09C5" w:rsidRPr="00AC614C">
        <w:rPr>
          <w:rFonts w:ascii="Calibri" w:hAnsi="Calibri" w:cs="Arial"/>
          <w:shd w:val="clear" w:color="auto" w:fill="FFFFFF"/>
        </w:rPr>
        <w:t xml:space="preserve">is </w:t>
      </w:r>
      <w:r w:rsidRPr="00AC614C">
        <w:rPr>
          <w:rFonts w:ascii="Calibri" w:hAnsi="Calibri" w:cs="Arial"/>
          <w:shd w:val="clear" w:color="auto" w:fill="FFFFFF"/>
        </w:rPr>
        <w:t>crucial</w:t>
      </w:r>
      <w:r w:rsidR="004A09C5" w:rsidRPr="00AC614C">
        <w:rPr>
          <w:rFonts w:ascii="Calibri" w:hAnsi="Calibri" w:cs="Arial"/>
          <w:shd w:val="clear" w:color="auto" w:fill="FFFFFF"/>
        </w:rPr>
        <w:t xml:space="preserve"> </w:t>
      </w:r>
      <w:r w:rsidR="00A16FAB" w:rsidRPr="00AC614C">
        <w:rPr>
          <w:rFonts w:ascii="Calibri" w:hAnsi="Calibri" w:cs="Arial"/>
          <w:shd w:val="clear" w:color="auto" w:fill="FFFFFF"/>
        </w:rPr>
        <w:t>for</w:t>
      </w:r>
      <w:r w:rsidR="004A09C5" w:rsidRPr="00AC614C">
        <w:rPr>
          <w:rFonts w:ascii="Calibri" w:hAnsi="Calibri" w:cs="Arial"/>
          <w:shd w:val="clear" w:color="auto" w:fill="FFFFFF"/>
        </w:rPr>
        <w:t xml:space="preserve"> strengthening participatory </w:t>
      </w:r>
      <w:r w:rsidR="004A09C5" w:rsidRPr="00AC614C">
        <w:rPr>
          <w:rFonts w:ascii="Calibri" w:hAnsi="Calibri" w:cs="Arial"/>
          <w:shd w:val="clear" w:color="auto" w:fill="FFFFFF"/>
        </w:rPr>
        <w:lastRenderedPageBreak/>
        <w:t xml:space="preserve">democracies, increasing ownership over decisions that affect a society’s future and assisting the achievement of sustainable </w:t>
      </w:r>
      <w:r w:rsidRPr="00AC614C">
        <w:rPr>
          <w:rFonts w:ascii="Calibri" w:hAnsi="Calibri" w:cs="Arial"/>
          <w:shd w:val="clear" w:color="auto" w:fill="FFFFFF"/>
        </w:rPr>
        <w:t xml:space="preserve">rural </w:t>
      </w:r>
      <w:r w:rsidR="004A09C5" w:rsidRPr="00AC614C">
        <w:rPr>
          <w:rFonts w:ascii="Calibri" w:hAnsi="Calibri" w:cs="Arial"/>
          <w:shd w:val="clear" w:color="auto" w:fill="FFFFFF"/>
        </w:rPr>
        <w:t>development.</w:t>
      </w:r>
    </w:p>
    <w:p w14:paraId="2CC06CBD" w14:textId="0917247F" w:rsidR="00B15330" w:rsidRPr="00AC614C" w:rsidRDefault="00667281" w:rsidP="008E6BDD">
      <w:pPr>
        <w:spacing w:after="120"/>
        <w:jc w:val="both"/>
        <w:rPr>
          <w:rFonts w:ascii="Calibri" w:hAnsi="Calibri"/>
        </w:rPr>
      </w:pPr>
      <w:r w:rsidRPr="00AC614C">
        <w:rPr>
          <w:rFonts w:ascii="Calibri" w:hAnsi="Calibri"/>
        </w:rPr>
        <w:t xml:space="preserve">The global objective of the program is to </w:t>
      </w:r>
      <w:r w:rsidR="008E6BDD" w:rsidRPr="00AC614C">
        <w:rPr>
          <w:rFonts w:ascii="Calibri" w:hAnsi="Calibri"/>
        </w:rPr>
        <w:t>stimulate an enabling legal and financial environment for civil society, as well as to empower civil society to be effective and accountable independent actors, and to improve their capacity to dialogue with Governments influencing policy and decision making processes in sustainable development of rural communities and holding them accountable for their performance towards citizens and society at large.</w:t>
      </w:r>
      <w:r w:rsidRPr="00AC614C">
        <w:rPr>
          <w:rFonts w:ascii="Calibri" w:hAnsi="Calibri"/>
        </w:rPr>
        <w:t xml:space="preserve"> </w:t>
      </w:r>
    </w:p>
    <w:p w14:paraId="37EA419E" w14:textId="699935FE" w:rsidR="008E6BDD" w:rsidRPr="00AC614C" w:rsidRDefault="00667281" w:rsidP="008E6BDD">
      <w:pPr>
        <w:spacing w:after="120" w:line="276" w:lineRule="auto"/>
        <w:jc w:val="both"/>
        <w:rPr>
          <w:rFonts w:ascii="Calibri" w:hAnsi="Calibri" w:cs="Arial"/>
          <w:b/>
        </w:rPr>
      </w:pPr>
      <w:r w:rsidRPr="00AC614C">
        <w:rPr>
          <w:rFonts w:ascii="Calibri" w:hAnsi="Calibri" w:cs="Arial"/>
          <w:b/>
        </w:rPr>
        <w:t xml:space="preserve">The specific </w:t>
      </w:r>
      <w:r w:rsidR="008E6BDD" w:rsidRPr="00AC614C">
        <w:rPr>
          <w:rFonts w:ascii="Calibri" w:hAnsi="Calibri" w:cs="Arial"/>
          <w:b/>
        </w:rPr>
        <w:t>objectives are:</w:t>
      </w:r>
    </w:p>
    <w:p w14:paraId="1C3C0343" w14:textId="77777777" w:rsidR="008E6BDD" w:rsidRPr="00AC614C" w:rsidRDefault="008E6BDD" w:rsidP="008E6BDD">
      <w:pPr>
        <w:spacing w:after="120"/>
        <w:jc w:val="both"/>
        <w:rPr>
          <w:rFonts w:ascii="Calibri" w:hAnsi="Calibri"/>
        </w:rPr>
      </w:pPr>
      <w:r w:rsidRPr="00AC614C">
        <w:rPr>
          <w:rFonts w:ascii="Calibri" w:hAnsi="Calibri"/>
        </w:rPr>
        <w:t>1) To strengthen the capacity of CSOs and CSO networks which contribute to sustainable socio-economic development of rural areas in the Western Balkans and Turkey for active participation in policy planning and implementation, and building strong civil society in rural areas; and to enhance regional development through networking and cooperation.</w:t>
      </w:r>
    </w:p>
    <w:p w14:paraId="3EAC0B13" w14:textId="4288308C" w:rsidR="00B15330" w:rsidRPr="00AC614C" w:rsidRDefault="008E6BDD" w:rsidP="008E6BDD">
      <w:pPr>
        <w:spacing w:after="120"/>
        <w:jc w:val="both"/>
        <w:rPr>
          <w:rFonts w:ascii="Calibri" w:hAnsi="Calibri" w:cs="Arial"/>
          <w:b/>
        </w:rPr>
      </w:pPr>
      <w:r w:rsidRPr="00AC614C">
        <w:rPr>
          <w:rFonts w:ascii="Calibri" w:hAnsi="Calibri"/>
        </w:rPr>
        <w:t>2) To build partnership of CSOs and CSO networks with public institutions and their involvement in decision making and governance processes, for the well-being of rural communities in those countries.</w:t>
      </w:r>
    </w:p>
    <w:p w14:paraId="079EC2F5" w14:textId="6D82FB23" w:rsidR="00B15330" w:rsidRPr="00AC614C" w:rsidRDefault="00B15330" w:rsidP="00F15330">
      <w:pPr>
        <w:pStyle w:val="Heading2"/>
        <w:numPr>
          <w:ilvl w:val="1"/>
          <w:numId w:val="13"/>
        </w:numPr>
        <w:spacing w:before="240" w:after="240"/>
        <w:ind w:left="994" w:hanging="634"/>
        <w:rPr>
          <w:rFonts w:ascii="Calibri" w:hAnsi="Calibri"/>
          <w:color w:val="365F91" w:themeColor="accent1" w:themeShade="BF"/>
        </w:rPr>
      </w:pPr>
      <w:bookmarkStart w:id="2" w:name="_Toc497186210"/>
      <w:r w:rsidRPr="00AC614C">
        <w:rPr>
          <w:color w:val="365F91" w:themeColor="accent1" w:themeShade="BF"/>
        </w:rPr>
        <w:t>Expected Outcomes of the Action</w:t>
      </w:r>
      <w:bookmarkEnd w:id="2"/>
    </w:p>
    <w:p w14:paraId="4CFE441D" w14:textId="4F4034E3" w:rsidR="00B15330" w:rsidRPr="00AC614C" w:rsidRDefault="00B15330" w:rsidP="004E3356">
      <w:pPr>
        <w:jc w:val="both"/>
        <w:rPr>
          <w:rFonts w:ascii="Calibri" w:hAnsi="Calibri" w:cs="Arial"/>
        </w:rPr>
      </w:pPr>
      <w:r w:rsidRPr="00AC614C">
        <w:rPr>
          <w:rFonts w:ascii="Calibri" w:hAnsi="Calibri" w:cs="Arial"/>
        </w:rPr>
        <w:t xml:space="preserve">The pillars on which the attainment of the objective lies are captured in the </w:t>
      </w:r>
      <w:r w:rsidR="00D32375" w:rsidRPr="00AC614C">
        <w:rPr>
          <w:rFonts w:ascii="Calibri" w:hAnsi="Calibri" w:cs="Arial"/>
        </w:rPr>
        <w:t>four</w:t>
      </w:r>
      <w:r w:rsidRPr="00AC614C">
        <w:rPr>
          <w:rFonts w:ascii="Calibri" w:hAnsi="Calibri" w:cs="Arial"/>
        </w:rPr>
        <w:t xml:space="preserve"> specific results, which address smooth running of the Action: </w:t>
      </w:r>
    </w:p>
    <w:p w14:paraId="1A453525" w14:textId="77777777" w:rsidR="00610CC3" w:rsidRPr="00AC614C" w:rsidRDefault="00610CC3" w:rsidP="004E3356">
      <w:pPr>
        <w:pStyle w:val="ListParagraph"/>
        <w:numPr>
          <w:ilvl w:val="0"/>
          <w:numId w:val="3"/>
        </w:numPr>
        <w:jc w:val="both"/>
        <w:rPr>
          <w:rFonts w:ascii="Calibri" w:hAnsi="Calibri" w:cs="Arial"/>
        </w:rPr>
      </w:pPr>
      <w:r w:rsidRPr="00AC614C">
        <w:rPr>
          <w:rFonts w:ascii="Calibri" w:hAnsi="Calibri" w:cs="Arial"/>
        </w:rPr>
        <w:t xml:space="preserve">Promoted the concepts of sustainable socio-economic rural development, social inclusion of rural communities, and active involvement of CSOs in the formulation and implementation of policies. </w:t>
      </w:r>
    </w:p>
    <w:p w14:paraId="0ECC5826" w14:textId="189695F5" w:rsidR="00B15330" w:rsidRPr="00AC614C" w:rsidRDefault="00610CC3" w:rsidP="004E3356">
      <w:pPr>
        <w:pStyle w:val="ListParagraph"/>
        <w:numPr>
          <w:ilvl w:val="0"/>
          <w:numId w:val="3"/>
        </w:numPr>
        <w:jc w:val="both"/>
        <w:rPr>
          <w:rFonts w:ascii="Calibri" w:hAnsi="Calibri" w:cs="Arial"/>
        </w:rPr>
      </w:pPr>
      <w:r w:rsidRPr="00AC614C">
        <w:rPr>
          <w:rFonts w:ascii="Calibri" w:hAnsi="Calibri" w:cs="Arial"/>
        </w:rPr>
        <w:t xml:space="preserve">Enhanced the capacities of CSOs in advocacy of sustainable socio-economic development; in networking; and in cooperation with public authorities, in order to increase the level of CSO recognition and inclusion in decision-making processes and to create an environment for CSOs to operate effectively. </w:t>
      </w:r>
      <w:r w:rsidR="00B15330" w:rsidRPr="00AC614C">
        <w:rPr>
          <w:rFonts w:ascii="Calibri" w:hAnsi="Calibri" w:cs="Arial"/>
        </w:rPr>
        <w:t xml:space="preserve"> </w:t>
      </w:r>
    </w:p>
    <w:p w14:paraId="269F3A8B" w14:textId="2F29C6B7" w:rsidR="00B15330" w:rsidRPr="00AC614C" w:rsidRDefault="00610CC3" w:rsidP="004E3356">
      <w:pPr>
        <w:pStyle w:val="ListParagraph"/>
        <w:numPr>
          <w:ilvl w:val="0"/>
          <w:numId w:val="3"/>
        </w:numPr>
        <w:jc w:val="both"/>
        <w:rPr>
          <w:rFonts w:ascii="Calibri" w:hAnsi="Calibri" w:cs="Arial"/>
        </w:rPr>
      </w:pPr>
      <w:r w:rsidRPr="00AC614C">
        <w:rPr>
          <w:rFonts w:ascii="Calibri" w:hAnsi="Calibri" w:cs="Arial"/>
        </w:rPr>
        <w:t>Strengthened the managerial capacities and governance structures of CSOs and CSO Networks, and their ability to elaborate strategic long-term organizational plans, thus increasing their effectiveness, their ability to attract and handle diversified funds and their accountability to members and beneficiaries.</w:t>
      </w:r>
      <w:r w:rsidR="00B15330" w:rsidRPr="00AC614C">
        <w:rPr>
          <w:rFonts w:ascii="Calibri" w:hAnsi="Calibri" w:cs="Arial"/>
        </w:rPr>
        <w:t xml:space="preserve"> </w:t>
      </w:r>
    </w:p>
    <w:p w14:paraId="2B1C0479" w14:textId="53D1C6B9" w:rsidR="00B15330" w:rsidRPr="00AC614C" w:rsidRDefault="00610CC3" w:rsidP="0005048C">
      <w:pPr>
        <w:pStyle w:val="ListParagraph"/>
        <w:numPr>
          <w:ilvl w:val="0"/>
          <w:numId w:val="3"/>
        </w:numPr>
        <w:jc w:val="both"/>
        <w:rPr>
          <w:rFonts w:ascii="Calibri" w:hAnsi="Calibri" w:cs="Arial"/>
        </w:rPr>
      </w:pPr>
      <w:r w:rsidRPr="00AC614C">
        <w:rPr>
          <w:rFonts w:ascii="Calibri" w:hAnsi="Calibri" w:cs="Arial"/>
        </w:rPr>
        <w:t>Advanced the level of CSOs’ involvement and citizens’ inclusion in all aspects of local governance, and promoted cooperation and partnership between different sectors and stakeholders in rural areas, based on the LEADER principles and concepts of Community Led Local Development.</w:t>
      </w:r>
    </w:p>
    <w:p w14:paraId="33CDC060" w14:textId="51C59DD3" w:rsidR="00AF4E1E" w:rsidRPr="00AC614C" w:rsidRDefault="000D437F" w:rsidP="0005048C">
      <w:pPr>
        <w:pStyle w:val="Heading1"/>
        <w:numPr>
          <w:ilvl w:val="0"/>
          <w:numId w:val="12"/>
        </w:numPr>
        <w:spacing w:before="240" w:after="240"/>
        <w:ind w:left="360"/>
        <w:rPr>
          <w:sz w:val="24"/>
          <w:szCs w:val="24"/>
        </w:rPr>
      </w:pPr>
      <w:bookmarkStart w:id="3" w:name="_Toc497186211"/>
      <w:r w:rsidRPr="00AC614C">
        <w:rPr>
          <w:sz w:val="24"/>
          <w:szCs w:val="24"/>
        </w:rPr>
        <w:lastRenderedPageBreak/>
        <w:t xml:space="preserve">Civil Society Capacity Building and Advocacy </w:t>
      </w:r>
      <w:r w:rsidR="00A3350F" w:rsidRPr="00AC614C">
        <w:rPr>
          <w:sz w:val="24"/>
          <w:szCs w:val="24"/>
        </w:rPr>
        <w:t xml:space="preserve">Grant </w:t>
      </w:r>
      <w:r w:rsidR="00B15330" w:rsidRPr="00AC614C">
        <w:rPr>
          <w:sz w:val="24"/>
          <w:szCs w:val="24"/>
        </w:rPr>
        <w:t>Program</w:t>
      </w:r>
      <w:bookmarkEnd w:id="3"/>
    </w:p>
    <w:p w14:paraId="0774E560" w14:textId="77777777" w:rsidR="008B702A" w:rsidRPr="00AC614C" w:rsidRDefault="008B702A"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rPr>
      </w:pPr>
      <w:bookmarkStart w:id="4" w:name="_Toc497186212"/>
      <w:bookmarkEnd w:id="4"/>
    </w:p>
    <w:p w14:paraId="7A3F4E2F" w14:textId="77777777" w:rsidR="008B702A" w:rsidRPr="00AC614C" w:rsidRDefault="008B702A"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rPr>
      </w:pPr>
      <w:bookmarkStart w:id="5" w:name="_Toc497186213"/>
      <w:bookmarkEnd w:id="5"/>
    </w:p>
    <w:p w14:paraId="69377792" w14:textId="2A903B4A" w:rsidR="00DB06DA" w:rsidRPr="00AC614C" w:rsidRDefault="00AF7A58" w:rsidP="008B702A">
      <w:pPr>
        <w:pStyle w:val="Heading2"/>
        <w:spacing w:before="240" w:after="240"/>
        <w:ind w:left="936"/>
        <w:rPr>
          <w:color w:val="365F91" w:themeColor="accent1" w:themeShade="BF"/>
        </w:rPr>
      </w:pPr>
      <w:bookmarkStart w:id="6" w:name="_Toc497186214"/>
      <w:r w:rsidRPr="00AC614C">
        <w:rPr>
          <w:color w:val="365F91" w:themeColor="accent1" w:themeShade="BF"/>
        </w:rPr>
        <w:t>Goals and Priorities of the Program</w:t>
      </w:r>
      <w:bookmarkEnd w:id="6"/>
    </w:p>
    <w:p w14:paraId="6C391894" w14:textId="23F253D5" w:rsidR="00B15330" w:rsidRPr="00AC614C" w:rsidRDefault="000D437F" w:rsidP="00866555">
      <w:pPr>
        <w:spacing w:after="120"/>
        <w:jc w:val="both"/>
        <w:rPr>
          <w:rFonts w:asciiTheme="majorHAnsi" w:hAnsiTheme="majorHAnsi" w:cstheme="majorHAnsi"/>
        </w:rPr>
      </w:pPr>
      <w:r w:rsidRPr="00AC614C">
        <w:rPr>
          <w:rFonts w:asciiTheme="majorHAnsi" w:hAnsiTheme="majorHAnsi" w:cstheme="majorHAnsi"/>
        </w:rPr>
        <w:t>The p</w:t>
      </w:r>
      <w:r w:rsidR="00BB59E9" w:rsidRPr="00AC614C">
        <w:rPr>
          <w:rFonts w:asciiTheme="majorHAnsi" w:hAnsiTheme="majorHAnsi" w:cstheme="majorHAnsi"/>
        </w:rPr>
        <w:t xml:space="preserve">rogram aims to </w:t>
      </w:r>
      <w:r w:rsidR="000B38C5" w:rsidRPr="00AC614C">
        <w:rPr>
          <w:rFonts w:asciiTheme="majorHAnsi" w:hAnsiTheme="majorHAnsi" w:cstheme="majorHAnsi"/>
        </w:rPr>
        <w:t>stimulate cooperation between national authorities and civil society to establish LEADER measures at national level or in IPARD II, and to support existing LAG initiatives and grass-root organizations active in rural development.</w:t>
      </w:r>
    </w:p>
    <w:p w14:paraId="3797C864" w14:textId="467038C3" w:rsidR="00B15330" w:rsidRPr="00AC614C" w:rsidRDefault="00BB59E9" w:rsidP="00866555">
      <w:pPr>
        <w:spacing w:after="120"/>
        <w:jc w:val="both"/>
        <w:rPr>
          <w:rFonts w:asciiTheme="majorHAnsi" w:hAnsiTheme="majorHAnsi" w:cstheme="majorHAnsi"/>
        </w:rPr>
      </w:pPr>
      <w:r w:rsidRPr="00AC614C">
        <w:rPr>
          <w:rFonts w:asciiTheme="majorHAnsi" w:hAnsiTheme="majorHAnsi" w:cstheme="majorHAnsi"/>
        </w:rPr>
        <w:t xml:space="preserve">Activities under this </w:t>
      </w:r>
      <w:r w:rsidR="00B15330" w:rsidRPr="00AC614C">
        <w:rPr>
          <w:rFonts w:asciiTheme="majorHAnsi" w:hAnsiTheme="majorHAnsi" w:cstheme="majorHAnsi"/>
        </w:rPr>
        <w:t xml:space="preserve">Program </w:t>
      </w:r>
      <w:r w:rsidRPr="00AC614C">
        <w:rPr>
          <w:rFonts w:asciiTheme="majorHAnsi" w:hAnsiTheme="majorHAnsi" w:cstheme="majorHAnsi"/>
        </w:rPr>
        <w:t>are aimed at</w:t>
      </w:r>
    </w:p>
    <w:p w14:paraId="4D2DD426" w14:textId="581764A4" w:rsidR="00B15330" w:rsidRPr="00AC614C" w:rsidRDefault="00FB71F8" w:rsidP="00FB71F8">
      <w:pPr>
        <w:pStyle w:val="ListParagraph"/>
        <w:numPr>
          <w:ilvl w:val="0"/>
          <w:numId w:val="17"/>
        </w:numPr>
        <w:spacing w:after="120"/>
        <w:jc w:val="both"/>
        <w:rPr>
          <w:rFonts w:asciiTheme="majorHAnsi" w:hAnsiTheme="majorHAnsi" w:cstheme="majorHAnsi"/>
        </w:rPr>
      </w:pPr>
      <w:r w:rsidRPr="00AC614C">
        <w:rPr>
          <w:rFonts w:asciiTheme="majorHAnsi" w:hAnsiTheme="majorHAnsi" w:cstheme="majorHAnsi"/>
        </w:rPr>
        <w:t>Improving national dialogue about LEADER and CLLD with national authorities and civil society representatives;</w:t>
      </w:r>
      <w:r w:rsidR="00B15330" w:rsidRPr="00AC614C">
        <w:rPr>
          <w:rFonts w:asciiTheme="majorHAnsi" w:hAnsiTheme="majorHAnsi" w:cstheme="majorHAnsi"/>
        </w:rPr>
        <w:t xml:space="preserve"> </w:t>
      </w:r>
    </w:p>
    <w:p w14:paraId="4256E22B" w14:textId="0CB9A083" w:rsidR="00FB71F8" w:rsidRPr="00AC614C" w:rsidRDefault="00FB71F8" w:rsidP="00FB71F8">
      <w:pPr>
        <w:pStyle w:val="ListParagraph"/>
        <w:numPr>
          <w:ilvl w:val="0"/>
          <w:numId w:val="17"/>
        </w:numPr>
        <w:spacing w:after="120"/>
        <w:jc w:val="both"/>
        <w:rPr>
          <w:rFonts w:asciiTheme="majorHAnsi" w:hAnsiTheme="majorHAnsi" w:cstheme="majorHAnsi"/>
        </w:rPr>
      </w:pPr>
      <w:r w:rsidRPr="00AC614C">
        <w:rPr>
          <w:rFonts w:asciiTheme="majorHAnsi" w:hAnsiTheme="majorHAnsi" w:cstheme="majorHAnsi"/>
        </w:rPr>
        <w:t xml:space="preserve">Improving local dialogue about LEADER and </w:t>
      </w:r>
      <w:r w:rsidRPr="00AC614C">
        <w:rPr>
          <w:rFonts w:asciiTheme="majorHAnsi" w:hAnsiTheme="majorHAnsi" w:cstheme="majorHAnsi"/>
          <w:b/>
          <w:iCs/>
        </w:rPr>
        <w:t>Community Led Local Development</w:t>
      </w:r>
      <w:r w:rsidRPr="00AC614C">
        <w:rPr>
          <w:rFonts w:asciiTheme="majorHAnsi" w:hAnsiTheme="majorHAnsi" w:cstheme="majorHAnsi"/>
        </w:rPr>
        <w:t xml:space="preserve"> (CLLD) between national authorities, local authorities and civil society, with the aim to promote the understanding of LEADER and CLLD in local communities in the Western Balkan countries and Turkey;   </w:t>
      </w:r>
    </w:p>
    <w:p w14:paraId="4AC223D6" w14:textId="05C12B62" w:rsidR="00B15330" w:rsidRPr="00AC614C" w:rsidRDefault="00FB71F8" w:rsidP="00FB71F8">
      <w:pPr>
        <w:pStyle w:val="ListParagraph"/>
        <w:numPr>
          <w:ilvl w:val="0"/>
          <w:numId w:val="17"/>
        </w:numPr>
        <w:spacing w:after="120"/>
        <w:jc w:val="both"/>
        <w:rPr>
          <w:rFonts w:asciiTheme="majorHAnsi" w:hAnsiTheme="majorHAnsi" w:cstheme="majorHAnsi"/>
        </w:rPr>
      </w:pPr>
      <w:r w:rsidRPr="00AC614C">
        <w:rPr>
          <w:rFonts w:asciiTheme="majorHAnsi" w:hAnsiTheme="majorHAnsi" w:cstheme="majorHAnsi"/>
        </w:rPr>
        <w:t>Supporting local or sub-regional initiatives to create Local Action Groups or local partnerships.</w:t>
      </w:r>
      <w:r w:rsidR="00BB59E9" w:rsidRPr="00AC614C">
        <w:rPr>
          <w:rFonts w:asciiTheme="majorHAnsi" w:hAnsiTheme="majorHAnsi" w:cstheme="majorHAnsi"/>
        </w:rPr>
        <w:t xml:space="preserve"> </w:t>
      </w:r>
    </w:p>
    <w:p w14:paraId="682885E1" w14:textId="1079CC05" w:rsidR="00B15330" w:rsidRPr="00AC614C" w:rsidRDefault="008724A5" w:rsidP="00866555">
      <w:pPr>
        <w:spacing w:after="120"/>
        <w:jc w:val="both"/>
        <w:rPr>
          <w:rFonts w:asciiTheme="majorHAnsi" w:hAnsiTheme="majorHAnsi" w:cstheme="majorHAnsi"/>
        </w:rPr>
      </w:pPr>
      <w:r w:rsidRPr="00AC614C">
        <w:rPr>
          <w:rFonts w:asciiTheme="majorHAnsi" w:hAnsiTheme="majorHAnsi" w:cstheme="majorHAnsi"/>
        </w:rPr>
        <w:t>Civil Society</w:t>
      </w:r>
      <w:r w:rsidR="00A31E84" w:rsidRPr="00AC614C">
        <w:rPr>
          <w:rFonts w:asciiTheme="majorHAnsi" w:hAnsiTheme="majorHAnsi" w:cstheme="majorHAnsi"/>
        </w:rPr>
        <w:t xml:space="preserve"> Capacity Building </w:t>
      </w:r>
      <w:r w:rsidR="00A3350F" w:rsidRPr="00AC614C">
        <w:rPr>
          <w:rFonts w:asciiTheme="majorHAnsi" w:hAnsiTheme="majorHAnsi" w:cstheme="majorHAnsi"/>
        </w:rPr>
        <w:t xml:space="preserve">and Advocacy Grant </w:t>
      </w:r>
      <w:r w:rsidR="00B15330" w:rsidRPr="00AC614C">
        <w:rPr>
          <w:rFonts w:asciiTheme="majorHAnsi" w:hAnsiTheme="majorHAnsi" w:cstheme="majorHAnsi"/>
        </w:rPr>
        <w:t xml:space="preserve">Program has been designed with the purpose of strengthening capacities of selected organizations to actively engage in </w:t>
      </w:r>
      <w:r w:rsidR="000B38C5" w:rsidRPr="00AC614C">
        <w:rPr>
          <w:rFonts w:asciiTheme="majorHAnsi" w:hAnsiTheme="majorHAnsi" w:cstheme="majorHAnsi"/>
        </w:rPr>
        <w:t>sustainable rural development</w:t>
      </w:r>
      <w:r w:rsidR="00B15330" w:rsidRPr="00AC614C">
        <w:rPr>
          <w:rFonts w:asciiTheme="majorHAnsi" w:hAnsiTheme="majorHAnsi" w:cstheme="majorHAnsi"/>
        </w:rPr>
        <w:t xml:space="preserve">. This will be accomplished by providing </w:t>
      </w:r>
      <w:r w:rsidR="000B38C5" w:rsidRPr="00AC614C">
        <w:rPr>
          <w:rFonts w:asciiTheme="majorHAnsi" w:hAnsiTheme="majorHAnsi" w:cstheme="majorHAnsi"/>
        </w:rPr>
        <w:t xml:space="preserve">support in </w:t>
      </w:r>
      <w:r w:rsidR="00B15330" w:rsidRPr="00AC614C">
        <w:rPr>
          <w:rFonts w:asciiTheme="majorHAnsi" w:hAnsiTheme="majorHAnsi" w:cstheme="majorHAnsi"/>
        </w:rPr>
        <w:t xml:space="preserve">capacity building, and opportunities for practical implementation of gained knowledge to </w:t>
      </w:r>
      <w:r w:rsidR="00FB71F8" w:rsidRPr="00AC614C">
        <w:rPr>
          <w:rFonts w:asciiTheme="majorHAnsi" w:hAnsiTheme="majorHAnsi" w:cstheme="majorHAnsi"/>
          <w:iCs/>
        </w:rPr>
        <w:t>LEADER and CLLD</w:t>
      </w:r>
      <w:r w:rsidR="00B15330" w:rsidRPr="00AC614C">
        <w:rPr>
          <w:rFonts w:asciiTheme="majorHAnsi" w:hAnsiTheme="majorHAnsi" w:cstheme="majorHAnsi"/>
        </w:rPr>
        <w:t xml:space="preserve">. </w:t>
      </w:r>
    </w:p>
    <w:p w14:paraId="372BD777" w14:textId="45D26FC1" w:rsidR="00F43DE1" w:rsidRPr="00FB71F8" w:rsidRDefault="00FB71F8" w:rsidP="00866555">
      <w:pPr>
        <w:spacing w:after="120"/>
        <w:jc w:val="both"/>
        <w:rPr>
          <w:rFonts w:asciiTheme="majorHAnsi" w:hAnsiTheme="majorHAnsi" w:cstheme="majorHAnsi"/>
        </w:rPr>
      </w:pPr>
      <w:r w:rsidRPr="00AC614C">
        <w:rPr>
          <w:rFonts w:asciiTheme="majorHAnsi" w:hAnsiTheme="majorHAnsi" w:cstheme="majorHAnsi"/>
        </w:rPr>
        <w:t xml:space="preserve">Dialogue events and </w:t>
      </w:r>
      <w:r w:rsidRPr="00AC614C">
        <w:rPr>
          <w:rFonts w:asciiTheme="majorHAnsi" w:hAnsiTheme="majorHAnsi" w:cstheme="majorHAnsi"/>
          <w:b/>
          <w:iCs/>
        </w:rPr>
        <w:t>promotion and supporting concept of Community Led Local Development through organizing 2 info days per country</w:t>
      </w:r>
      <w:r w:rsidR="00BB59E9" w:rsidRPr="00AC614C">
        <w:rPr>
          <w:rFonts w:asciiTheme="majorHAnsi" w:hAnsiTheme="majorHAnsi" w:cstheme="majorHAnsi"/>
        </w:rPr>
        <w:t xml:space="preserve"> will be done </w:t>
      </w:r>
      <w:r w:rsidRPr="00AC614C">
        <w:rPr>
          <w:rFonts w:asciiTheme="majorHAnsi" w:hAnsiTheme="majorHAnsi" w:cstheme="majorHAnsi"/>
        </w:rPr>
        <w:t>nationa</w:t>
      </w:r>
      <w:r w:rsidR="00BB59E9" w:rsidRPr="00AC614C">
        <w:rPr>
          <w:rFonts w:asciiTheme="majorHAnsi" w:hAnsiTheme="majorHAnsi" w:cstheme="majorHAnsi"/>
        </w:rPr>
        <w:t>lly to disseminate knowledge while facilitating exchange of information and best practices among project partners and beneficiary CSOs. Beneficiary CSOs will transfer the knowledge and expertise gained to peer/local CSOs.</w:t>
      </w:r>
      <w:r w:rsidRPr="00FB71F8">
        <w:rPr>
          <w:rFonts w:asciiTheme="majorHAnsi" w:hAnsiTheme="majorHAnsi" w:cstheme="majorHAnsi"/>
        </w:rPr>
        <w:t xml:space="preserve"> </w:t>
      </w:r>
    </w:p>
    <w:p w14:paraId="20E428F7" w14:textId="0E7F8B09" w:rsidR="00F24D27" w:rsidRPr="008B702A" w:rsidRDefault="00F43DE1" w:rsidP="008B702A">
      <w:pPr>
        <w:pStyle w:val="Heading2"/>
        <w:spacing w:before="240" w:after="240"/>
        <w:ind w:left="936"/>
        <w:rPr>
          <w:color w:val="365F91" w:themeColor="accent1" w:themeShade="BF"/>
        </w:rPr>
      </w:pPr>
      <w:bookmarkStart w:id="7" w:name="_Toc497186215"/>
      <w:r w:rsidRPr="008B702A">
        <w:rPr>
          <w:color w:val="365F91" w:themeColor="accent1" w:themeShade="BF"/>
        </w:rPr>
        <w:t>Pro</w:t>
      </w:r>
      <w:r w:rsidR="000D437F" w:rsidRPr="008B702A">
        <w:rPr>
          <w:color w:val="365F91" w:themeColor="accent1" w:themeShade="BF"/>
        </w:rPr>
        <w:t>ject</w:t>
      </w:r>
      <w:r w:rsidRPr="008B702A">
        <w:rPr>
          <w:color w:val="365F91" w:themeColor="accent1" w:themeShade="BF"/>
        </w:rPr>
        <w:t xml:space="preserve"> Indicators</w:t>
      </w:r>
      <w:bookmarkEnd w:id="7"/>
    </w:p>
    <w:p w14:paraId="0C93CA63" w14:textId="47DC0312" w:rsidR="00B80BC3" w:rsidRPr="00797203" w:rsidRDefault="008724A5" w:rsidP="00866555">
      <w:pPr>
        <w:spacing w:after="120"/>
        <w:jc w:val="both"/>
        <w:rPr>
          <w:rFonts w:ascii="Calibri" w:hAnsi="Calibri"/>
        </w:rPr>
      </w:pPr>
      <w:r w:rsidRPr="00797203">
        <w:rPr>
          <w:rFonts w:ascii="Calibri" w:hAnsi="Calibri"/>
        </w:rPr>
        <w:t xml:space="preserve">Civil Society Capacity Building </w:t>
      </w:r>
      <w:r w:rsidR="00994DF2" w:rsidRPr="00797203">
        <w:rPr>
          <w:rFonts w:ascii="Calibri" w:hAnsi="Calibri"/>
        </w:rPr>
        <w:t xml:space="preserve">and Advocacy </w:t>
      </w:r>
      <w:r w:rsidR="00B80BC3" w:rsidRPr="00797203">
        <w:rPr>
          <w:rFonts w:ascii="Calibri" w:hAnsi="Calibri"/>
        </w:rPr>
        <w:t>Grant Program</w:t>
      </w:r>
      <w:r w:rsidR="00B15330" w:rsidRPr="00797203">
        <w:rPr>
          <w:rFonts w:ascii="Calibri" w:hAnsi="Calibri"/>
        </w:rPr>
        <w:t xml:space="preserve"> </w:t>
      </w:r>
      <w:r w:rsidR="00B80BC3" w:rsidRPr="00797203">
        <w:rPr>
          <w:rFonts w:ascii="Calibri" w:hAnsi="Calibri"/>
        </w:rPr>
        <w:t xml:space="preserve">aims to reach the following </w:t>
      </w:r>
      <w:r w:rsidR="000D437F" w:rsidRPr="00797203">
        <w:rPr>
          <w:rFonts w:ascii="Calibri" w:hAnsi="Calibri"/>
        </w:rPr>
        <w:t xml:space="preserve">project </w:t>
      </w:r>
      <w:r w:rsidRPr="00797203">
        <w:rPr>
          <w:rFonts w:ascii="Calibri" w:hAnsi="Calibri"/>
        </w:rPr>
        <w:t>indicators</w:t>
      </w:r>
      <w:r w:rsidR="00B80BC3" w:rsidRPr="00797203">
        <w:rPr>
          <w:rFonts w:ascii="Calibri" w:hAnsi="Calibri"/>
        </w:rPr>
        <w:t xml:space="preserve">. </w:t>
      </w:r>
      <w:r w:rsidR="00B80BC3" w:rsidRPr="00797203">
        <w:rPr>
          <w:rFonts w:ascii="Calibri" w:hAnsi="Calibri"/>
          <w:b/>
        </w:rPr>
        <w:t>Prospective applicants should address how their project objectives overlap with these indicators</w:t>
      </w:r>
      <w:r w:rsidR="00F24D27" w:rsidRPr="00797203">
        <w:rPr>
          <w:rFonts w:ascii="Calibri" w:hAnsi="Calibri"/>
          <w:b/>
        </w:rPr>
        <w:t>.</w:t>
      </w:r>
      <w:r w:rsidR="00B80BC3" w:rsidRPr="00797203">
        <w:rPr>
          <w:rFonts w:ascii="Calibri" w:hAnsi="Calibri"/>
        </w:rPr>
        <w:t xml:space="preserve"> </w:t>
      </w:r>
    </w:p>
    <w:p w14:paraId="7A416DAC" w14:textId="77777777" w:rsidR="00797203"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 xml:space="preserve">Number of Local action groups and grass root </w:t>
      </w:r>
      <w:proofErr w:type="spellStart"/>
      <w:r w:rsidRPr="00797203">
        <w:rPr>
          <w:rFonts w:asciiTheme="majorHAnsi" w:hAnsiTheme="majorHAnsi" w:cstheme="majorHAnsi"/>
        </w:rPr>
        <w:t>organisations</w:t>
      </w:r>
      <w:proofErr w:type="spellEnd"/>
      <w:r w:rsidRPr="00797203">
        <w:rPr>
          <w:rFonts w:asciiTheme="majorHAnsi" w:hAnsiTheme="majorHAnsi" w:cstheme="majorHAnsi"/>
        </w:rPr>
        <w:t xml:space="preserve"> supported by the national networks;</w:t>
      </w:r>
    </w:p>
    <w:p w14:paraId="4F8E5865" w14:textId="316F12FF" w:rsidR="00797203"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 xml:space="preserve">Number of common activities of </w:t>
      </w:r>
      <w:proofErr w:type="spellStart"/>
      <w:r w:rsidRPr="00797203">
        <w:rPr>
          <w:rFonts w:asciiTheme="majorHAnsi" w:hAnsiTheme="majorHAnsi" w:cstheme="majorHAnsi"/>
        </w:rPr>
        <w:t>of</w:t>
      </w:r>
      <w:proofErr w:type="spellEnd"/>
      <w:r w:rsidRPr="00797203">
        <w:rPr>
          <w:rFonts w:asciiTheme="majorHAnsi" w:hAnsiTheme="majorHAnsi" w:cstheme="majorHAnsi"/>
        </w:rPr>
        <w:t xml:space="preserve"> national rural development networks, members and CSO with media;</w:t>
      </w:r>
    </w:p>
    <w:p w14:paraId="54FE0E15" w14:textId="7DEC5A7C" w:rsidR="00797203"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Number of representatives of public, civil society and general public informed about LEADER and CLLD approach during info sessions and info packages;</w:t>
      </w:r>
    </w:p>
    <w:p w14:paraId="428CF528" w14:textId="28EF353D" w:rsidR="00F43DE1"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Number of trainees about internal governance, financial and project management, long-term planning and funding diversification during 7 national seminars;</w:t>
      </w:r>
    </w:p>
    <w:p w14:paraId="70766D6B" w14:textId="4707B037" w:rsidR="00DB06DA"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lastRenderedPageBreak/>
        <w:t>Number of participants in development strategic long-term organizational plans and fundraising plans of national formal and informal rural development networks.</w:t>
      </w:r>
    </w:p>
    <w:p w14:paraId="3546EA6B" w14:textId="6BB31D7B" w:rsidR="00AF4E1E" w:rsidRPr="008B702A" w:rsidRDefault="00AF4E1E" w:rsidP="008B702A">
      <w:pPr>
        <w:pStyle w:val="Heading2"/>
        <w:spacing w:before="240" w:after="240"/>
        <w:ind w:left="936"/>
        <w:rPr>
          <w:color w:val="365F91" w:themeColor="accent1" w:themeShade="BF"/>
        </w:rPr>
      </w:pPr>
      <w:bookmarkStart w:id="8" w:name="_Toc497186216"/>
      <w:r w:rsidRPr="008B702A">
        <w:rPr>
          <w:color w:val="365F91" w:themeColor="accent1" w:themeShade="BF"/>
        </w:rPr>
        <w:t>General Outline</w:t>
      </w:r>
      <w:bookmarkEnd w:id="8"/>
      <w:r w:rsidRPr="008B702A">
        <w:rPr>
          <w:color w:val="365F91" w:themeColor="accent1" w:themeShade="BF"/>
        </w:rPr>
        <w:t xml:space="preserve"> </w:t>
      </w:r>
    </w:p>
    <w:p w14:paraId="600E33D5" w14:textId="74BA0ACA" w:rsidR="009C04CF" w:rsidRPr="00AC614C" w:rsidRDefault="00674508" w:rsidP="00CA02FD">
      <w:pPr>
        <w:spacing w:after="120"/>
        <w:jc w:val="both"/>
        <w:rPr>
          <w:rFonts w:ascii="Calibri" w:hAnsi="Calibri"/>
        </w:rPr>
      </w:pPr>
      <w:r w:rsidRPr="00AC614C">
        <w:rPr>
          <w:rFonts w:ascii="Calibri" w:hAnsi="Calibri"/>
        </w:rPr>
        <w:t>Civil Society Capacity Building</w:t>
      </w:r>
      <w:r w:rsidR="00994DF2" w:rsidRPr="00AC614C">
        <w:rPr>
          <w:rFonts w:ascii="Calibri" w:hAnsi="Calibri"/>
        </w:rPr>
        <w:t xml:space="preserve"> and Advocacy</w:t>
      </w:r>
      <w:r w:rsidRPr="00AC614C">
        <w:rPr>
          <w:rFonts w:ascii="Calibri" w:hAnsi="Calibri"/>
        </w:rPr>
        <w:t xml:space="preserve"> </w:t>
      </w:r>
      <w:r w:rsidR="00F24D27" w:rsidRPr="00AC614C">
        <w:rPr>
          <w:rFonts w:ascii="Calibri" w:hAnsi="Calibri"/>
        </w:rPr>
        <w:t xml:space="preserve">Grant will be awarded in the </w:t>
      </w:r>
      <w:r w:rsidR="00CA02FD" w:rsidRPr="00AC614C">
        <w:rPr>
          <w:rFonts w:ascii="Calibri" w:hAnsi="Calibri"/>
        </w:rPr>
        <w:t>seven</w:t>
      </w:r>
      <w:r w:rsidR="00F24D27" w:rsidRPr="00AC614C">
        <w:rPr>
          <w:rFonts w:ascii="Calibri" w:hAnsi="Calibri"/>
        </w:rPr>
        <w:t xml:space="preserve"> countries that participate in the </w:t>
      </w:r>
      <w:r w:rsidR="00CA02FD" w:rsidRPr="00AC614C">
        <w:rPr>
          <w:rFonts w:ascii="Calibri" w:hAnsi="Calibri"/>
        </w:rPr>
        <w:t>Active Local Territories for Economic development of Rural Areas</w:t>
      </w:r>
      <w:r w:rsidR="00F24D27" w:rsidRPr="00AC614C">
        <w:rPr>
          <w:rFonts w:ascii="Calibri" w:hAnsi="Calibri"/>
        </w:rPr>
        <w:t xml:space="preserve">. Eligible organizations </w:t>
      </w:r>
      <w:r w:rsidR="001158FF" w:rsidRPr="00AC614C">
        <w:rPr>
          <w:rFonts w:ascii="Calibri" w:hAnsi="Calibri"/>
        </w:rPr>
        <w:t>must</w:t>
      </w:r>
      <w:r w:rsidR="00F24D27" w:rsidRPr="00AC614C">
        <w:rPr>
          <w:rFonts w:ascii="Calibri" w:hAnsi="Calibri"/>
        </w:rPr>
        <w:t xml:space="preserve"> apply </w:t>
      </w:r>
      <w:r w:rsidR="00CA02FD" w:rsidRPr="00AC614C">
        <w:rPr>
          <w:rFonts w:ascii="Calibri" w:hAnsi="Calibri"/>
        </w:rPr>
        <w:t>in</w:t>
      </w:r>
      <w:r w:rsidR="00F24D27" w:rsidRPr="00AC614C">
        <w:rPr>
          <w:rFonts w:ascii="Calibri" w:hAnsi="Calibri"/>
        </w:rPr>
        <w:t xml:space="preserve"> </w:t>
      </w:r>
      <w:r w:rsidR="007A0760">
        <w:rPr>
          <w:rFonts w:ascii="Calibri" w:hAnsi="Calibri"/>
        </w:rPr>
        <w:t xml:space="preserve">local, </w:t>
      </w:r>
      <w:r w:rsidR="007A0760" w:rsidRPr="00AC614C">
        <w:rPr>
          <w:rFonts w:ascii="Calibri" w:hAnsi="Calibri"/>
        </w:rPr>
        <w:t>national</w:t>
      </w:r>
      <w:r w:rsidR="007A0760">
        <w:rPr>
          <w:rFonts w:ascii="Calibri" w:hAnsi="Calibri"/>
        </w:rPr>
        <w:t xml:space="preserve"> and/or</w:t>
      </w:r>
      <w:r w:rsidR="007A0760" w:rsidRPr="00AC614C">
        <w:rPr>
          <w:rFonts w:ascii="Calibri" w:hAnsi="Calibri"/>
        </w:rPr>
        <w:t xml:space="preserve"> regional partnerships</w:t>
      </w:r>
      <w:r w:rsidR="00F24D27" w:rsidRPr="00AC614C">
        <w:rPr>
          <w:rFonts w:ascii="Calibri" w:hAnsi="Calibri"/>
        </w:rPr>
        <w:t xml:space="preserve">. Each prospective organization will submit applications in the country where their organization is officially registered. Grantees will be </w:t>
      </w:r>
      <w:r w:rsidR="00AF4E1E" w:rsidRPr="00AC614C">
        <w:rPr>
          <w:rFonts w:ascii="Calibri" w:hAnsi="Calibri"/>
        </w:rPr>
        <w:t xml:space="preserve">responsible </w:t>
      </w:r>
      <w:r w:rsidR="000E168E" w:rsidRPr="00AC614C">
        <w:rPr>
          <w:rFonts w:ascii="Calibri" w:hAnsi="Calibri"/>
        </w:rPr>
        <w:t xml:space="preserve">to the National Project </w:t>
      </w:r>
      <w:r w:rsidR="00CA02FD" w:rsidRPr="00AC614C">
        <w:rPr>
          <w:rFonts w:ascii="Calibri" w:hAnsi="Calibri"/>
        </w:rPr>
        <w:t>Coordinator</w:t>
      </w:r>
      <w:r w:rsidR="000E168E" w:rsidRPr="00AC614C">
        <w:rPr>
          <w:rFonts w:ascii="Calibri" w:hAnsi="Calibri"/>
        </w:rPr>
        <w:t xml:space="preserve"> </w:t>
      </w:r>
      <w:r w:rsidR="00F24D27" w:rsidRPr="00AC614C">
        <w:rPr>
          <w:rFonts w:ascii="Calibri" w:hAnsi="Calibri"/>
        </w:rPr>
        <w:t xml:space="preserve">in the country they are registered. </w:t>
      </w:r>
    </w:p>
    <w:p w14:paraId="1E88572F" w14:textId="59331050" w:rsidR="000F011B" w:rsidRPr="00AC614C" w:rsidRDefault="001E54A0" w:rsidP="00866555">
      <w:pPr>
        <w:tabs>
          <w:tab w:val="left" w:pos="0"/>
        </w:tabs>
        <w:spacing w:after="120"/>
        <w:jc w:val="both"/>
        <w:rPr>
          <w:rFonts w:ascii="Calibri" w:hAnsi="Calibri" w:cs="Arial"/>
        </w:rPr>
      </w:pPr>
      <w:r w:rsidRPr="00AC614C">
        <w:rPr>
          <w:rFonts w:ascii="Calibri" w:hAnsi="Calibri" w:cs="Arial"/>
        </w:rPr>
        <w:t>Grants will be awarded to at least a total of 1</w:t>
      </w:r>
      <w:r w:rsidR="00CA02FD" w:rsidRPr="00AC614C">
        <w:rPr>
          <w:rFonts w:ascii="Calibri" w:hAnsi="Calibri" w:cs="Arial"/>
        </w:rPr>
        <w:t>4</w:t>
      </w:r>
      <w:r w:rsidRPr="00AC614C">
        <w:rPr>
          <w:rFonts w:ascii="Calibri" w:hAnsi="Calibri" w:cs="Arial"/>
        </w:rPr>
        <w:t xml:space="preserve"> </w:t>
      </w:r>
      <w:r w:rsidR="00674508" w:rsidRPr="00AC614C">
        <w:rPr>
          <w:rFonts w:ascii="Calibri" w:hAnsi="Calibri" w:cs="Arial"/>
        </w:rPr>
        <w:t>o</w:t>
      </w:r>
      <w:r w:rsidRPr="00AC614C">
        <w:rPr>
          <w:rFonts w:ascii="Calibri" w:hAnsi="Calibri" w:cs="Arial"/>
        </w:rPr>
        <w:t xml:space="preserve">rganizations, thus each applicant will be evaluated nationally and internationally with their counterparts in Albania, Bosnia and Herzegovina, </w:t>
      </w:r>
      <w:r w:rsidR="00CA02FD" w:rsidRPr="00AC614C">
        <w:rPr>
          <w:rFonts w:ascii="Calibri" w:hAnsi="Calibri" w:cs="Arial"/>
        </w:rPr>
        <w:t xml:space="preserve">Kosovo*, Macedonia, </w:t>
      </w:r>
      <w:r w:rsidRPr="00AC614C">
        <w:rPr>
          <w:rFonts w:ascii="Calibri" w:hAnsi="Calibri" w:cs="Arial"/>
        </w:rPr>
        <w:t>Montenegro, Serbia and Turkey.</w:t>
      </w:r>
      <w:r w:rsidR="00372AE7">
        <w:rPr>
          <w:rFonts w:ascii="Calibri" w:hAnsi="Calibri" w:cs="Arial"/>
        </w:rPr>
        <w:t xml:space="preserve"> </w:t>
      </w:r>
      <w:r w:rsidR="00372AE7" w:rsidRPr="00372AE7">
        <w:rPr>
          <w:rFonts w:ascii="Calibri" w:hAnsi="Calibri" w:cs="Arial"/>
          <w:b/>
        </w:rPr>
        <w:t>Minimum two grants will be awarded in each mentioned country.</w:t>
      </w:r>
    </w:p>
    <w:p w14:paraId="5978A4B2" w14:textId="20FB4CA6" w:rsidR="00DB06DA" w:rsidRPr="00AC614C" w:rsidRDefault="00106E1C" w:rsidP="008B702A">
      <w:pPr>
        <w:pStyle w:val="Heading2"/>
        <w:spacing w:before="240" w:after="240"/>
        <w:ind w:left="936"/>
        <w:rPr>
          <w:color w:val="365F91" w:themeColor="accent1" w:themeShade="BF"/>
        </w:rPr>
      </w:pPr>
      <w:bookmarkStart w:id="9" w:name="_Toc497186217"/>
      <w:r w:rsidRPr="00AC614C">
        <w:rPr>
          <w:color w:val="365F91" w:themeColor="accent1" w:themeShade="BF"/>
        </w:rPr>
        <w:t>Eligibility</w:t>
      </w:r>
      <w:bookmarkEnd w:id="9"/>
      <w:r w:rsidRPr="00AC614C">
        <w:rPr>
          <w:color w:val="365F91" w:themeColor="accent1" w:themeShade="BF"/>
        </w:rPr>
        <w:t xml:space="preserve"> </w:t>
      </w:r>
    </w:p>
    <w:p w14:paraId="7D953044" w14:textId="65ADFA39" w:rsidR="004C2BF1" w:rsidRPr="00AC614C" w:rsidRDefault="00721A31" w:rsidP="001158FF">
      <w:pPr>
        <w:tabs>
          <w:tab w:val="left" w:pos="0"/>
        </w:tabs>
        <w:spacing w:after="120"/>
        <w:jc w:val="both"/>
        <w:rPr>
          <w:rFonts w:ascii="Calibri" w:hAnsi="Calibri" w:cs="Arial"/>
        </w:rPr>
      </w:pPr>
      <w:r w:rsidRPr="00AC614C">
        <w:rPr>
          <w:rFonts w:ascii="Calibri" w:hAnsi="Calibri" w:cs="Arial"/>
        </w:rPr>
        <w:t>O</w:t>
      </w:r>
      <w:r w:rsidR="00603E79" w:rsidRPr="00AC614C">
        <w:rPr>
          <w:rFonts w:ascii="Calibri" w:hAnsi="Calibri" w:cs="Arial"/>
        </w:rPr>
        <w:t>rganiz</w:t>
      </w:r>
      <w:r w:rsidR="00782747" w:rsidRPr="00AC614C">
        <w:rPr>
          <w:rFonts w:ascii="Calibri" w:hAnsi="Calibri" w:cs="Arial"/>
        </w:rPr>
        <w:t xml:space="preserve">ations registered in the following </w:t>
      </w:r>
      <w:r w:rsidR="001158FF" w:rsidRPr="00AC614C">
        <w:rPr>
          <w:rFonts w:ascii="Calibri" w:hAnsi="Calibri" w:cs="Arial"/>
        </w:rPr>
        <w:t>seven</w:t>
      </w:r>
      <w:r w:rsidR="00782747" w:rsidRPr="00AC614C">
        <w:rPr>
          <w:rFonts w:ascii="Calibri" w:hAnsi="Calibri" w:cs="Arial"/>
        </w:rPr>
        <w:t xml:space="preserve"> countries will be eligible for financial support: </w:t>
      </w:r>
      <w:r w:rsidR="00CA02FD" w:rsidRPr="00AC614C">
        <w:rPr>
          <w:rFonts w:ascii="Calibri" w:hAnsi="Calibri" w:cs="Arial"/>
        </w:rPr>
        <w:t xml:space="preserve">Albania, Bosnia and Herzegovina, </w:t>
      </w:r>
      <w:proofErr w:type="gramStart"/>
      <w:r w:rsidR="00CA02FD" w:rsidRPr="00AC614C">
        <w:rPr>
          <w:rFonts w:ascii="Calibri" w:hAnsi="Calibri" w:cs="Arial"/>
        </w:rPr>
        <w:t>Kosovo</w:t>
      </w:r>
      <w:proofErr w:type="gramEnd"/>
      <w:r w:rsidR="00CA02FD" w:rsidRPr="00AC614C">
        <w:rPr>
          <w:rFonts w:ascii="Calibri" w:hAnsi="Calibri" w:cs="Arial"/>
        </w:rPr>
        <w:t>*, Macedonia, Montenegro, Serbia and Turkey</w:t>
      </w:r>
      <w:r w:rsidR="00782747" w:rsidRPr="00AC614C">
        <w:rPr>
          <w:rFonts w:ascii="Calibri" w:hAnsi="Calibri" w:cs="Arial"/>
        </w:rPr>
        <w:t xml:space="preserve">. </w:t>
      </w:r>
    </w:p>
    <w:p w14:paraId="2E67C082" w14:textId="505F0C64" w:rsidR="001158FF" w:rsidRPr="00E63C8F" w:rsidRDefault="00721A31" w:rsidP="00E63C8F">
      <w:pPr>
        <w:pStyle w:val="ListParagraph"/>
        <w:numPr>
          <w:ilvl w:val="0"/>
          <w:numId w:val="5"/>
        </w:numPr>
        <w:tabs>
          <w:tab w:val="left" w:pos="0"/>
        </w:tabs>
        <w:spacing w:after="120"/>
        <w:contextualSpacing w:val="0"/>
        <w:jc w:val="both"/>
        <w:rPr>
          <w:rFonts w:asciiTheme="majorHAnsi" w:hAnsiTheme="majorHAnsi" w:cstheme="majorHAnsi"/>
        </w:rPr>
      </w:pPr>
      <w:r w:rsidRPr="00E63C8F">
        <w:rPr>
          <w:rFonts w:asciiTheme="majorHAnsi" w:hAnsiTheme="majorHAnsi" w:cstheme="majorHAnsi"/>
        </w:rPr>
        <w:t>Eligible organizations may be any of the following</w:t>
      </w:r>
      <w:r w:rsidR="00F3564D" w:rsidRPr="00E63C8F">
        <w:rPr>
          <w:rFonts w:asciiTheme="majorHAnsi" w:hAnsiTheme="majorHAnsi" w:cstheme="majorHAnsi"/>
        </w:rPr>
        <w:t xml:space="preserve"> civil society organizations</w:t>
      </w:r>
      <w:r w:rsidR="00372AE7">
        <w:rPr>
          <w:rFonts w:asciiTheme="majorHAnsi" w:hAnsiTheme="majorHAnsi" w:cstheme="majorHAnsi"/>
        </w:rPr>
        <w:t>,</w:t>
      </w:r>
    </w:p>
    <w:p w14:paraId="083ADA87" w14:textId="6D721556" w:rsidR="001158FF" w:rsidRPr="00E63C8F" w:rsidRDefault="00E63C8F" w:rsidP="00E63C8F">
      <w:pPr>
        <w:pStyle w:val="ListParagraph"/>
        <w:numPr>
          <w:ilvl w:val="0"/>
          <w:numId w:val="5"/>
        </w:numPr>
        <w:tabs>
          <w:tab w:val="left" w:pos="0"/>
        </w:tabs>
        <w:spacing w:after="120"/>
        <w:contextualSpacing w:val="0"/>
        <w:jc w:val="both"/>
        <w:rPr>
          <w:rFonts w:asciiTheme="majorHAnsi" w:hAnsiTheme="majorHAnsi" w:cstheme="majorHAnsi"/>
        </w:rPr>
      </w:pPr>
      <w:r>
        <w:rPr>
          <w:rFonts w:asciiTheme="majorHAnsi" w:hAnsiTheme="majorHAnsi" w:cstheme="majorHAnsi"/>
        </w:rPr>
        <w:t>L</w:t>
      </w:r>
      <w:r w:rsidR="001158FF" w:rsidRPr="00E63C8F">
        <w:rPr>
          <w:rFonts w:asciiTheme="majorHAnsi" w:hAnsiTheme="majorHAnsi" w:cstheme="majorHAnsi"/>
        </w:rPr>
        <w:t xml:space="preserve">egal persons, </w:t>
      </w:r>
    </w:p>
    <w:p w14:paraId="686FE18A" w14:textId="1C11B4C5" w:rsidR="001158FF" w:rsidRPr="00E63C8F" w:rsidRDefault="00E63C8F" w:rsidP="00E63C8F">
      <w:pPr>
        <w:pStyle w:val="ListParagraph"/>
        <w:numPr>
          <w:ilvl w:val="0"/>
          <w:numId w:val="5"/>
        </w:numPr>
        <w:tabs>
          <w:tab w:val="left" w:pos="0"/>
        </w:tabs>
        <w:spacing w:after="120"/>
        <w:contextualSpacing w:val="0"/>
        <w:jc w:val="both"/>
        <w:rPr>
          <w:rFonts w:asciiTheme="majorHAnsi" w:hAnsiTheme="majorHAnsi" w:cstheme="majorHAnsi"/>
        </w:rPr>
      </w:pPr>
      <w:r>
        <w:rPr>
          <w:rFonts w:asciiTheme="majorHAnsi" w:hAnsiTheme="majorHAnsi" w:cstheme="majorHAnsi"/>
        </w:rPr>
        <w:t>N</w:t>
      </w:r>
      <w:r w:rsidR="001158FF" w:rsidRPr="00E63C8F">
        <w:rPr>
          <w:rFonts w:asciiTheme="majorHAnsi" w:hAnsiTheme="majorHAnsi" w:cstheme="majorHAnsi"/>
        </w:rPr>
        <w:t>on-profit-making,</w:t>
      </w:r>
    </w:p>
    <w:p w14:paraId="3103FF63" w14:textId="0FD7A599" w:rsidR="00674508" w:rsidRPr="00E63C8F" w:rsidRDefault="00E63C8F" w:rsidP="00E63C8F">
      <w:pPr>
        <w:pStyle w:val="ListParagraph"/>
        <w:numPr>
          <w:ilvl w:val="0"/>
          <w:numId w:val="5"/>
        </w:numPr>
        <w:tabs>
          <w:tab w:val="left" w:pos="0"/>
        </w:tabs>
        <w:spacing w:after="120"/>
        <w:contextualSpacing w:val="0"/>
        <w:jc w:val="both"/>
        <w:rPr>
          <w:rFonts w:asciiTheme="majorHAnsi" w:hAnsiTheme="majorHAnsi" w:cstheme="majorHAnsi"/>
        </w:rPr>
      </w:pPr>
      <w:r>
        <w:rPr>
          <w:rFonts w:asciiTheme="majorHAnsi" w:hAnsiTheme="majorHAnsi" w:cstheme="majorHAnsi"/>
        </w:rPr>
        <w:t>Civil society organiz</w:t>
      </w:r>
      <w:r w:rsidR="001158FF" w:rsidRPr="00E63C8F">
        <w:rPr>
          <w:rFonts w:asciiTheme="majorHAnsi" w:hAnsiTheme="majorHAnsi" w:cstheme="majorHAnsi"/>
        </w:rPr>
        <w:t>ation or representative network of CSOs working on one or more thematic areas of relevance to this Call for Proposals</w:t>
      </w:r>
      <w:r w:rsidR="00CA02FD" w:rsidRPr="00E63C8F">
        <w:rPr>
          <w:rFonts w:asciiTheme="majorHAnsi" w:hAnsiTheme="majorHAnsi" w:cstheme="majorHAnsi"/>
        </w:rPr>
        <w:t>.</w:t>
      </w:r>
    </w:p>
    <w:p w14:paraId="2DF29602" w14:textId="585E91B7" w:rsidR="00782747" w:rsidRPr="00AC614C" w:rsidRDefault="00674508" w:rsidP="00866555">
      <w:pPr>
        <w:tabs>
          <w:tab w:val="left" w:pos="0"/>
        </w:tabs>
        <w:spacing w:after="120"/>
        <w:jc w:val="both"/>
        <w:rPr>
          <w:rFonts w:asciiTheme="majorHAnsi" w:hAnsiTheme="majorHAnsi" w:cstheme="majorHAnsi"/>
          <w:shd w:val="clear" w:color="auto" w:fill="FFFFFF"/>
        </w:rPr>
      </w:pPr>
      <w:r w:rsidRPr="00AC614C">
        <w:rPr>
          <w:rFonts w:asciiTheme="majorHAnsi" w:hAnsiTheme="majorHAnsi" w:cstheme="majorHAnsi"/>
          <w:shd w:val="clear" w:color="auto" w:fill="FFFFFF"/>
        </w:rPr>
        <w:t>Applicants should</w:t>
      </w:r>
    </w:p>
    <w:p w14:paraId="36FD0E73" w14:textId="686BFA23" w:rsidR="00782747" w:rsidRPr="00AC614C" w:rsidRDefault="004C2BF1" w:rsidP="00866555">
      <w:pPr>
        <w:pStyle w:val="ListParagraph"/>
        <w:numPr>
          <w:ilvl w:val="0"/>
          <w:numId w:val="5"/>
        </w:numPr>
        <w:tabs>
          <w:tab w:val="left" w:pos="0"/>
        </w:tabs>
        <w:spacing w:after="120"/>
        <w:contextualSpacing w:val="0"/>
        <w:jc w:val="both"/>
        <w:rPr>
          <w:rFonts w:asciiTheme="majorHAnsi" w:hAnsiTheme="majorHAnsi" w:cstheme="majorHAnsi"/>
        </w:rPr>
      </w:pPr>
      <w:r w:rsidRPr="00AC614C">
        <w:rPr>
          <w:rFonts w:asciiTheme="majorHAnsi" w:hAnsiTheme="majorHAnsi" w:cstheme="majorHAnsi"/>
        </w:rPr>
        <w:t xml:space="preserve">be </w:t>
      </w:r>
      <w:r w:rsidR="00782747" w:rsidRPr="00AC614C">
        <w:rPr>
          <w:rFonts w:asciiTheme="majorHAnsi" w:hAnsiTheme="majorHAnsi" w:cstheme="majorHAnsi"/>
        </w:rPr>
        <w:t>active, verified by</w:t>
      </w:r>
      <w:r w:rsidRPr="00AC614C">
        <w:rPr>
          <w:rFonts w:asciiTheme="majorHAnsi" w:hAnsiTheme="majorHAnsi" w:cstheme="majorHAnsi"/>
        </w:rPr>
        <w:t xml:space="preserve"> excerpt from national registry</w:t>
      </w:r>
      <w:r w:rsidR="00674508" w:rsidRPr="00AC614C">
        <w:rPr>
          <w:rFonts w:asciiTheme="majorHAnsi" w:hAnsiTheme="majorHAnsi" w:cstheme="majorHAnsi"/>
        </w:rPr>
        <w:t>,</w:t>
      </w:r>
    </w:p>
    <w:p w14:paraId="6FAA7F55" w14:textId="0CD279F3" w:rsidR="001158FF" w:rsidRPr="00AC614C" w:rsidRDefault="001158FF" w:rsidP="00866555">
      <w:pPr>
        <w:pStyle w:val="ListParagraph"/>
        <w:numPr>
          <w:ilvl w:val="0"/>
          <w:numId w:val="5"/>
        </w:numPr>
        <w:tabs>
          <w:tab w:val="left" w:pos="0"/>
        </w:tabs>
        <w:spacing w:after="120"/>
        <w:contextualSpacing w:val="0"/>
        <w:jc w:val="both"/>
        <w:rPr>
          <w:rFonts w:asciiTheme="majorHAnsi" w:hAnsiTheme="majorHAnsi" w:cstheme="majorHAnsi"/>
        </w:rPr>
      </w:pPr>
      <w:r w:rsidRPr="00AC614C">
        <w:rPr>
          <w:rFonts w:asciiTheme="majorHAnsi" w:hAnsiTheme="majorHAnsi" w:cstheme="majorHAnsi"/>
        </w:rPr>
        <w:t xml:space="preserve">Maximal annual budget </w:t>
      </w:r>
      <w:r w:rsidR="009D75E9" w:rsidRPr="00AC614C">
        <w:rPr>
          <w:rFonts w:asciiTheme="majorHAnsi" w:hAnsiTheme="majorHAnsi" w:cstheme="majorHAnsi"/>
        </w:rPr>
        <w:t>are equal or less than 17.000 EUR</w:t>
      </w:r>
      <w:r w:rsidR="009D75E9">
        <w:rPr>
          <w:rFonts w:asciiTheme="majorHAnsi" w:hAnsiTheme="majorHAnsi" w:cstheme="majorHAnsi"/>
        </w:rPr>
        <w:t xml:space="preserve"> per </w:t>
      </w:r>
      <w:r w:rsidRPr="00AC614C">
        <w:rPr>
          <w:rFonts w:asciiTheme="majorHAnsi" w:hAnsiTheme="majorHAnsi" w:cstheme="majorHAnsi"/>
        </w:rPr>
        <w:t xml:space="preserve">applicant and </w:t>
      </w:r>
      <w:r w:rsidR="009D75E9">
        <w:rPr>
          <w:rFonts w:asciiTheme="majorHAnsi" w:hAnsiTheme="majorHAnsi" w:cstheme="majorHAnsi"/>
        </w:rPr>
        <w:t xml:space="preserve">each </w:t>
      </w:r>
      <w:r w:rsidRPr="00AC614C">
        <w:rPr>
          <w:rFonts w:asciiTheme="majorHAnsi" w:hAnsiTheme="majorHAnsi" w:cstheme="majorHAnsi"/>
        </w:rPr>
        <w:t xml:space="preserve">co-applicant </w:t>
      </w:r>
      <w:r w:rsidR="009D75E9">
        <w:rPr>
          <w:rFonts w:asciiTheme="majorHAnsi" w:hAnsiTheme="majorHAnsi" w:cstheme="majorHAnsi"/>
        </w:rPr>
        <w:t xml:space="preserve">in partnership, </w:t>
      </w:r>
      <w:r w:rsidRPr="00AC614C">
        <w:rPr>
          <w:rFonts w:asciiTheme="majorHAnsi" w:hAnsiTheme="majorHAnsi" w:cstheme="majorHAnsi"/>
        </w:rPr>
        <w:t xml:space="preserve">in last two years, </w:t>
      </w:r>
    </w:p>
    <w:p w14:paraId="20647F6F" w14:textId="4EC5F1EA" w:rsidR="004C2BF1" w:rsidRPr="00AC614C" w:rsidRDefault="00674508" w:rsidP="001158FF">
      <w:pPr>
        <w:pStyle w:val="ListParagraph"/>
        <w:numPr>
          <w:ilvl w:val="0"/>
          <w:numId w:val="5"/>
        </w:numPr>
        <w:tabs>
          <w:tab w:val="left" w:pos="0"/>
        </w:tabs>
        <w:spacing w:after="120"/>
        <w:contextualSpacing w:val="0"/>
        <w:jc w:val="both"/>
        <w:rPr>
          <w:rFonts w:asciiTheme="majorHAnsi" w:hAnsiTheme="majorHAnsi" w:cstheme="majorHAnsi"/>
        </w:rPr>
      </w:pPr>
      <w:proofErr w:type="gramStart"/>
      <w:r w:rsidRPr="00AC614C">
        <w:rPr>
          <w:rFonts w:asciiTheme="majorHAnsi" w:hAnsiTheme="majorHAnsi" w:cstheme="majorHAnsi"/>
        </w:rPr>
        <w:t>have</w:t>
      </w:r>
      <w:proofErr w:type="gramEnd"/>
      <w:r w:rsidRPr="00AC614C">
        <w:rPr>
          <w:rFonts w:asciiTheme="majorHAnsi" w:hAnsiTheme="majorHAnsi" w:cstheme="majorHAnsi"/>
        </w:rPr>
        <w:t xml:space="preserve"> </w:t>
      </w:r>
      <w:r w:rsidR="00782747" w:rsidRPr="00AC614C">
        <w:rPr>
          <w:rFonts w:asciiTheme="majorHAnsi" w:hAnsiTheme="majorHAnsi" w:cstheme="majorHAnsi"/>
        </w:rPr>
        <w:t xml:space="preserve">main field of work </w:t>
      </w:r>
      <w:r w:rsidRPr="00AC614C">
        <w:rPr>
          <w:rFonts w:asciiTheme="majorHAnsi" w:hAnsiTheme="majorHAnsi" w:cstheme="majorHAnsi"/>
        </w:rPr>
        <w:t xml:space="preserve">as </w:t>
      </w:r>
      <w:r w:rsidR="00CA02FD" w:rsidRPr="00AC614C">
        <w:rPr>
          <w:rFonts w:asciiTheme="majorHAnsi" w:hAnsiTheme="majorHAnsi" w:cstheme="majorHAnsi"/>
        </w:rPr>
        <w:t>rural development</w:t>
      </w:r>
      <w:r w:rsidR="00782747" w:rsidRPr="00AC614C">
        <w:rPr>
          <w:rFonts w:asciiTheme="majorHAnsi" w:hAnsiTheme="majorHAnsi" w:cstheme="majorHAnsi"/>
        </w:rPr>
        <w:t xml:space="preserve"> with a track record in </w:t>
      </w:r>
      <w:r w:rsidR="00CA02FD" w:rsidRPr="00AC614C">
        <w:rPr>
          <w:rFonts w:asciiTheme="majorHAnsi" w:hAnsiTheme="majorHAnsi" w:cstheme="majorHAnsi"/>
        </w:rPr>
        <w:t>sustainable development</w:t>
      </w:r>
      <w:r w:rsidR="00782747" w:rsidRPr="00AC614C">
        <w:rPr>
          <w:rFonts w:asciiTheme="majorHAnsi" w:hAnsiTheme="majorHAnsi" w:cstheme="majorHAnsi"/>
        </w:rPr>
        <w:t>,</w:t>
      </w:r>
      <w:r w:rsidR="00CA02FD" w:rsidRPr="00AC614C">
        <w:rPr>
          <w:rFonts w:asciiTheme="majorHAnsi" w:hAnsiTheme="majorHAnsi" w:cstheme="majorHAnsi"/>
        </w:rPr>
        <w:t xml:space="preserve"> and/or working on one or more thematic areas of relevance to this Call (proved by the Statute and list and summary of </w:t>
      </w:r>
      <w:r w:rsidR="00CA02FD" w:rsidRPr="00AC614C">
        <w:rPr>
          <w:rFonts w:asciiTheme="majorHAnsi" w:hAnsiTheme="majorHAnsi" w:cstheme="majorHAnsi"/>
          <w:lang w:val="en-GB"/>
        </w:rPr>
        <w:t>previous projects and activities)</w:t>
      </w:r>
      <w:r w:rsidR="004C2BF1" w:rsidRPr="00AC614C">
        <w:rPr>
          <w:rFonts w:asciiTheme="majorHAnsi" w:hAnsiTheme="majorHAnsi" w:cstheme="majorHAnsi"/>
        </w:rPr>
        <w:t xml:space="preserve">. </w:t>
      </w:r>
    </w:p>
    <w:p w14:paraId="04533123" w14:textId="7370B98D" w:rsidR="00DB06DA" w:rsidRPr="00AC614C" w:rsidRDefault="00AF4E1E" w:rsidP="0008690C">
      <w:pPr>
        <w:pStyle w:val="Heading2"/>
        <w:numPr>
          <w:ilvl w:val="0"/>
          <w:numId w:val="0"/>
        </w:numPr>
        <w:spacing w:before="120" w:after="120"/>
        <w:ind w:left="576" w:hanging="576"/>
        <w:rPr>
          <w:color w:val="365F91" w:themeColor="accent1" w:themeShade="BF"/>
        </w:rPr>
      </w:pPr>
      <w:bookmarkStart w:id="10" w:name="_Toc497186218"/>
      <w:r w:rsidRPr="00AC614C">
        <w:rPr>
          <w:color w:val="365F91" w:themeColor="accent1" w:themeShade="BF"/>
        </w:rPr>
        <w:t>Partnerships</w:t>
      </w:r>
      <w:bookmarkEnd w:id="10"/>
    </w:p>
    <w:p w14:paraId="4B28C17A" w14:textId="047B8D24" w:rsidR="00D45722" w:rsidRDefault="00643ECA" w:rsidP="001F7557">
      <w:pPr>
        <w:jc w:val="both"/>
        <w:rPr>
          <w:rFonts w:ascii="Calibri" w:hAnsi="Calibri"/>
        </w:rPr>
      </w:pPr>
      <w:r w:rsidRPr="00AC614C">
        <w:rPr>
          <w:rFonts w:ascii="Calibri" w:hAnsi="Calibri"/>
        </w:rPr>
        <w:t xml:space="preserve">Organizations </w:t>
      </w:r>
      <w:r w:rsidR="00D45722" w:rsidRPr="00AC614C">
        <w:rPr>
          <w:rFonts w:ascii="Calibri" w:hAnsi="Calibri"/>
          <w:b/>
        </w:rPr>
        <w:t>must</w:t>
      </w:r>
      <w:r w:rsidRPr="00AC614C">
        <w:rPr>
          <w:rFonts w:ascii="Calibri" w:hAnsi="Calibri"/>
        </w:rPr>
        <w:t xml:space="preserve"> form </w:t>
      </w:r>
      <w:r w:rsidR="009D75E9">
        <w:rPr>
          <w:rFonts w:ascii="Calibri" w:hAnsi="Calibri"/>
        </w:rPr>
        <w:t xml:space="preserve">local, </w:t>
      </w:r>
      <w:r w:rsidRPr="00AC614C">
        <w:rPr>
          <w:rFonts w:ascii="Calibri" w:hAnsi="Calibri"/>
        </w:rPr>
        <w:t>national</w:t>
      </w:r>
      <w:r w:rsidR="009D75E9">
        <w:rPr>
          <w:rFonts w:ascii="Calibri" w:hAnsi="Calibri"/>
        </w:rPr>
        <w:t xml:space="preserve"> and/or</w:t>
      </w:r>
      <w:r w:rsidR="00DD498E" w:rsidRPr="00AC614C">
        <w:rPr>
          <w:rFonts w:ascii="Calibri" w:hAnsi="Calibri"/>
        </w:rPr>
        <w:t xml:space="preserve"> regional</w:t>
      </w:r>
      <w:r w:rsidRPr="00AC614C">
        <w:rPr>
          <w:rFonts w:ascii="Calibri" w:hAnsi="Calibri"/>
        </w:rPr>
        <w:t xml:space="preserve"> </w:t>
      </w:r>
      <w:r w:rsidR="00AF4E1E" w:rsidRPr="00AC614C">
        <w:rPr>
          <w:rFonts w:ascii="Calibri" w:hAnsi="Calibri"/>
        </w:rPr>
        <w:t>partnerships</w:t>
      </w:r>
      <w:r w:rsidRPr="00AC614C">
        <w:rPr>
          <w:rFonts w:ascii="Calibri" w:hAnsi="Calibri"/>
        </w:rPr>
        <w:t xml:space="preserve"> </w:t>
      </w:r>
      <w:r w:rsidR="00D45722" w:rsidRPr="00AC614C">
        <w:rPr>
          <w:rFonts w:ascii="Calibri" w:hAnsi="Calibri"/>
          <w:b/>
        </w:rPr>
        <w:t xml:space="preserve">with minimum one </w:t>
      </w:r>
      <w:r w:rsidR="009D75E9">
        <w:rPr>
          <w:rFonts w:ascii="Calibri" w:hAnsi="Calibri"/>
          <w:b/>
        </w:rPr>
        <w:t xml:space="preserve">Civil Society </w:t>
      </w:r>
      <w:proofErr w:type="spellStart"/>
      <w:r w:rsidR="009D75E9">
        <w:rPr>
          <w:rFonts w:ascii="Calibri" w:hAnsi="Calibri"/>
          <w:b/>
        </w:rPr>
        <w:t>Organisation</w:t>
      </w:r>
      <w:proofErr w:type="spellEnd"/>
      <w:r w:rsidR="009D75E9">
        <w:rPr>
          <w:rFonts w:ascii="Calibri" w:hAnsi="Calibri"/>
          <w:b/>
        </w:rPr>
        <w:t xml:space="preserve"> as </w:t>
      </w:r>
      <w:r w:rsidR="00D45722" w:rsidRPr="00AC614C">
        <w:rPr>
          <w:rFonts w:ascii="Calibri" w:hAnsi="Calibri"/>
          <w:b/>
        </w:rPr>
        <w:t>partner</w:t>
      </w:r>
      <w:r w:rsidR="00D45722" w:rsidRPr="00AC614C">
        <w:rPr>
          <w:rFonts w:ascii="Calibri" w:hAnsi="Calibri"/>
        </w:rPr>
        <w:t xml:space="preserve">, </w:t>
      </w:r>
      <w:r w:rsidRPr="00AC614C">
        <w:rPr>
          <w:rFonts w:ascii="Calibri" w:hAnsi="Calibri"/>
        </w:rPr>
        <w:t>to increase the impact of their project and their chan</w:t>
      </w:r>
      <w:r w:rsidR="00DD498E" w:rsidRPr="00AC614C">
        <w:rPr>
          <w:rFonts w:ascii="Calibri" w:hAnsi="Calibri"/>
        </w:rPr>
        <w:t>c</w:t>
      </w:r>
      <w:r w:rsidRPr="00AC614C">
        <w:rPr>
          <w:rFonts w:ascii="Calibri" w:hAnsi="Calibri"/>
        </w:rPr>
        <w:t>es of being awarded a grant</w:t>
      </w:r>
      <w:r w:rsidR="009D75E9">
        <w:rPr>
          <w:rFonts w:ascii="Calibri" w:hAnsi="Calibri"/>
        </w:rPr>
        <w:t>.</w:t>
      </w:r>
    </w:p>
    <w:p w14:paraId="371192CF" w14:textId="388975B4" w:rsidR="009D75E9" w:rsidRPr="00AC614C" w:rsidRDefault="009D75E9" w:rsidP="001F7557">
      <w:pPr>
        <w:jc w:val="both"/>
        <w:rPr>
          <w:rFonts w:ascii="Calibri" w:hAnsi="Calibri"/>
        </w:rPr>
      </w:pPr>
      <w:r>
        <w:rPr>
          <w:rFonts w:ascii="Calibri" w:hAnsi="Calibri"/>
        </w:rPr>
        <w:lastRenderedPageBreak/>
        <w:t>Partners must fulfill the same criteria as lead applicant.</w:t>
      </w:r>
    </w:p>
    <w:p w14:paraId="2ACE71E2" w14:textId="59067469" w:rsidR="00D45722" w:rsidRPr="00AC614C" w:rsidRDefault="009D75E9" w:rsidP="001F7557">
      <w:pPr>
        <w:jc w:val="both"/>
        <w:rPr>
          <w:rFonts w:ascii="Calibri" w:hAnsi="Calibri"/>
        </w:rPr>
      </w:pPr>
      <w:r>
        <w:rPr>
          <w:rFonts w:ascii="Calibri" w:hAnsi="Calibri"/>
        </w:rPr>
        <w:t xml:space="preserve">Each partnership should </w:t>
      </w:r>
      <w:r w:rsidR="007A0760">
        <w:rPr>
          <w:rFonts w:ascii="Calibri" w:hAnsi="Calibri"/>
        </w:rPr>
        <w:t>submit</w:t>
      </w:r>
      <w:r>
        <w:rPr>
          <w:rFonts w:ascii="Calibri" w:hAnsi="Calibri"/>
        </w:rPr>
        <w:t xml:space="preserve"> a</w:t>
      </w:r>
      <w:r w:rsidR="00DD498E" w:rsidRPr="00AC614C">
        <w:rPr>
          <w:rFonts w:ascii="Calibri" w:hAnsi="Calibri"/>
        </w:rPr>
        <w:t xml:space="preserve"> single</w:t>
      </w:r>
      <w:r w:rsidR="00164F65" w:rsidRPr="00AC614C">
        <w:rPr>
          <w:rFonts w:ascii="Calibri" w:hAnsi="Calibri"/>
        </w:rPr>
        <w:t xml:space="preserve"> application form</w:t>
      </w:r>
      <w:r>
        <w:rPr>
          <w:rFonts w:ascii="Calibri" w:hAnsi="Calibri"/>
        </w:rPr>
        <w:t xml:space="preserve"> </w:t>
      </w:r>
      <w:r w:rsidR="00164F65" w:rsidRPr="00AC614C">
        <w:rPr>
          <w:rFonts w:ascii="Calibri" w:hAnsi="Calibri"/>
        </w:rPr>
        <w:t>and budget</w:t>
      </w:r>
      <w:r w:rsidR="00D45722" w:rsidRPr="00AC614C">
        <w:rPr>
          <w:rFonts w:ascii="Calibri" w:hAnsi="Calibri"/>
        </w:rPr>
        <w:t>.</w:t>
      </w:r>
    </w:p>
    <w:p w14:paraId="70D714F2" w14:textId="7E840A93" w:rsidR="00D45722" w:rsidRPr="00AC614C" w:rsidRDefault="00D45722" w:rsidP="001F7557">
      <w:pPr>
        <w:jc w:val="both"/>
        <w:rPr>
          <w:rFonts w:ascii="Calibri" w:hAnsi="Calibri"/>
        </w:rPr>
      </w:pPr>
      <w:r w:rsidRPr="00AC614C">
        <w:rPr>
          <w:rFonts w:ascii="Calibri" w:hAnsi="Calibri"/>
        </w:rPr>
        <w:t>E</w:t>
      </w:r>
      <w:r w:rsidR="00164F65" w:rsidRPr="00AC614C">
        <w:rPr>
          <w:rFonts w:ascii="Calibri" w:hAnsi="Calibri"/>
        </w:rPr>
        <w:t>ach of the partners should provide the legal documents</w:t>
      </w:r>
      <w:r w:rsidR="007A0760">
        <w:rPr>
          <w:rFonts w:ascii="Calibri" w:hAnsi="Calibri"/>
        </w:rPr>
        <w:t xml:space="preserve"> </w:t>
      </w:r>
      <w:r w:rsidR="007A0760" w:rsidRPr="007A0760">
        <w:rPr>
          <w:rFonts w:ascii="Calibri" w:hAnsi="Calibri"/>
        </w:rPr>
        <w:t>(Statute and Certificate of registration)</w:t>
      </w:r>
      <w:r w:rsidR="00F440B4" w:rsidRPr="00AC614C">
        <w:rPr>
          <w:rFonts w:ascii="Calibri" w:hAnsi="Calibri"/>
        </w:rPr>
        <w:t xml:space="preserve"> </w:t>
      </w:r>
      <w:r w:rsidR="007A0760">
        <w:rPr>
          <w:rFonts w:ascii="Calibri" w:hAnsi="Calibri"/>
        </w:rPr>
        <w:t xml:space="preserve">and </w:t>
      </w:r>
      <w:r w:rsidR="007A0760" w:rsidRPr="007A0760">
        <w:rPr>
          <w:rFonts w:ascii="Calibri" w:hAnsi="Calibri"/>
        </w:rPr>
        <w:t>Annual financial reports for the last 3 years</w:t>
      </w:r>
      <w:r w:rsidR="007A0760" w:rsidRPr="00AC614C">
        <w:rPr>
          <w:rFonts w:ascii="Calibri" w:hAnsi="Calibri"/>
        </w:rPr>
        <w:t xml:space="preserve"> </w:t>
      </w:r>
      <w:r w:rsidR="00E15181" w:rsidRPr="00AC614C">
        <w:rPr>
          <w:rFonts w:ascii="Calibri" w:hAnsi="Calibri"/>
        </w:rPr>
        <w:t xml:space="preserve">as they pertain to their organization, </w:t>
      </w:r>
      <w:r w:rsidR="00F440B4" w:rsidRPr="00AC614C">
        <w:rPr>
          <w:rFonts w:ascii="Calibri" w:hAnsi="Calibri"/>
        </w:rPr>
        <w:t>separately</w:t>
      </w:r>
      <w:r w:rsidR="00164F65" w:rsidRPr="00AC614C">
        <w:rPr>
          <w:rFonts w:ascii="Calibri" w:hAnsi="Calibri"/>
        </w:rPr>
        <w:t xml:space="preserve">. </w:t>
      </w:r>
    </w:p>
    <w:p w14:paraId="65136C40" w14:textId="0DC478C1" w:rsidR="00E14612" w:rsidRPr="00C80C45" w:rsidRDefault="00164F65" w:rsidP="001F7557">
      <w:pPr>
        <w:jc w:val="both"/>
        <w:rPr>
          <w:rFonts w:ascii="Calibri" w:hAnsi="Calibri"/>
        </w:rPr>
      </w:pPr>
      <w:r w:rsidRPr="00AC614C">
        <w:rPr>
          <w:rFonts w:ascii="Calibri" w:hAnsi="Calibri"/>
        </w:rPr>
        <w:t>B</w:t>
      </w:r>
      <w:r w:rsidR="00643ECA" w:rsidRPr="00AC614C">
        <w:rPr>
          <w:rFonts w:ascii="Calibri" w:hAnsi="Calibri"/>
        </w:rPr>
        <w:t xml:space="preserve">udget </w:t>
      </w:r>
      <w:r w:rsidRPr="00AC614C">
        <w:rPr>
          <w:rFonts w:ascii="Calibri" w:hAnsi="Calibri"/>
        </w:rPr>
        <w:t xml:space="preserve">should </w:t>
      </w:r>
      <w:r w:rsidR="00AF4E1E" w:rsidRPr="00AC614C">
        <w:rPr>
          <w:rFonts w:ascii="Calibri" w:hAnsi="Calibri"/>
        </w:rPr>
        <w:t>reflec</w:t>
      </w:r>
      <w:r w:rsidRPr="00AC614C">
        <w:rPr>
          <w:rFonts w:ascii="Calibri" w:hAnsi="Calibri"/>
        </w:rPr>
        <w:t>t</w:t>
      </w:r>
      <w:r w:rsidR="00AF4E1E" w:rsidRPr="00AC614C">
        <w:rPr>
          <w:rFonts w:ascii="Calibri" w:hAnsi="Calibri"/>
        </w:rPr>
        <w:t xml:space="preserve"> </w:t>
      </w:r>
      <w:r w:rsidR="00643ECA" w:rsidRPr="00AC614C">
        <w:rPr>
          <w:rFonts w:ascii="Calibri" w:hAnsi="Calibri"/>
        </w:rPr>
        <w:t xml:space="preserve">financial </w:t>
      </w:r>
      <w:r w:rsidR="00AF4E1E" w:rsidRPr="00AC614C">
        <w:rPr>
          <w:rFonts w:ascii="Calibri" w:hAnsi="Calibri"/>
        </w:rPr>
        <w:t>responsibilities of each of the partners</w:t>
      </w:r>
      <w:r w:rsidR="00DD498E" w:rsidRPr="00AC614C">
        <w:rPr>
          <w:rFonts w:ascii="Calibri" w:hAnsi="Calibri"/>
        </w:rPr>
        <w:t xml:space="preserve"> individually</w:t>
      </w:r>
      <w:r w:rsidR="00AF4E1E" w:rsidRPr="00AC614C">
        <w:rPr>
          <w:rFonts w:ascii="Calibri" w:hAnsi="Calibri"/>
        </w:rPr>
        <w:t xml:space="preserve">. </w:t>
      </w:r>
      <w:r w:rsidR="00643ECA" w:rsidRPr="00AC614C">
        <w:rPr>
          <w:rFonts w:ascii="Calibri" w:hAnsi="Calibri"/>
        </w:rPr>
        <w:t xml:space="preserve">Partnerships should have sound reasoning with each partner bringing </w:t>
      </w:r>
      <w:r w:rsidR="00DD498E" w:rsidRPr="00AC614C">
        <w:rPr>
          <w:rFonts w:ascii="Calibri" w:hAnsi="Calibri"/>
        </w:rPr>
        <w:t xml:space="preserve">individual </w:t>
      </w:r>
      <w:r w:rsidR="00643ECA" w:rsidRPr="00AC614C">
        <w:rPr>
          <w:rFonts w:ascii="Calibri" w:hAnsi="Calibri"/>
        </w:rPr>
        <w:t>expertise</w:t>
      </w:r>
      <w:r w:rsidR="00DD498E" w:rsidRPr="00AC614C">
        <w:rPr>
          <w:rFonts w:ascii="Calibri" w:hAnsi="Calibri"/>
        </w:rPr>
        <w:t xml:space="preserve"> into the project and assuming necessary responsibility, </w:t>
      </w:r>
      <w:r w:rsidR="00643ECA" w:rsidRPr="00AC614C">
        <w:rPr>
          <w:rFonts w:ascii="Calibri" w:hAnsi="Calibri"/>
        </w:rPr>
        <w:t xml:space="preserve">creating an effective and cohesive project idea and plan for implementation. </w:t>
      </w:r>
    </w:p>
    <w:p w14:paraId="421527F5" w14:textId="77777777" w:rsidR="00DB5EFC" w:rsidRDefault="00DB5EFC" w:rsidP="0008690C">
      <w:pPr>
        <w:pStyle w:val="Heading2"/>
        <w:spacing w:before="240" w:after="240"/>
        <w:ind w:left="936"/>
        <w:rPr>
          <w:color w:val="365F91" w:themeColor="accent1" w:themeShade="BF"/>
        </w:rPr>
      </w:pPr>
      <w:bookmarkStart w:id="11" w:name="_Toc497186219"/>
      <w:r>
        <w:rPr>
          <w:color w:val="365F91" w:themeColor="accent1" w:themeShade="BF"/>
        </w:rPr>
        <w:t>Thematic area</w:t>
      </w:r>
      <w:bookmarkEnd w:id="11"/>
    </w:p>
    <w:p w14:paraId="5DB93A51" w14:textId="22C90DD4" w:rsidR="00DB5EFC" w:rsidRPr="00797203" w:rsidRDefault="00DB5EFC" w:rsidP="00DB5EFC">
      <w:pPr>
        <w:autoSpaceDE w:val="0"/>
        <w:autoSpaceDN w:val="0"/>
        <w:adjustRightInd w:val="0"/>
        <w:jc w:val="both"/>
        <w:rPr>
          <w:rFonts w:asciiTheme="majorHAnsi" w:hAnsiTheme="majorHAnsi" w:cstheme="majorHAnsi"/>
          <w:b/>
          <w:bCs/>
          <w:sz w:val="23"/>
          <w:szCs w:val="23"/>
          <w:lang w:val="en-GB"/>
        </w:rPr>
      </w:pPr>
      <w:r w:rsidRPr="00797203">
        <w:rPr>
          <w:rFonts w:asciiTheme="majorHAnsi" w:hAnsiTheme="majorHAnsi" w:cstheme="majorHAnsi"/>
          <w:b/>
          <w:bCs/>
          <w:sz w:val="23"/>
          <w:szCs w:val="23"/>
          <w:lang w:val="en-GB"/>
        </w:rPr>
        <w:t xml:space="preserve">Proposed activities in the </w:t>
      </w:r>
      <w:r w:rsidR="00797203" w:rsidRPr="00797203">
        <w:rPr>
          <w:rFonts w:asciiTheme="majorHAnsi" w:hAnsiTheme="majorHAnsi" w:cstheme="majorHAnsi"/>
          <w:b/>
          <w:bCs/>
          <w:sz w:val="23"/>
          <w:szCs w:val="23"/>
          <w:lang w:val="en-GB"/>
        </w:rPr>
        <w:t>Application</w:t>
      </w:r>
      <w:r w:rsidRPr="00797203">
        <w:rPr>
          <w:rFonts w:asciiTheme="majorHAnsi" w:hAnsiTheme="majorHAnsi" w:cstheme="majorHAnsi"/>
          <w:b/>
          <w:bCs/>
          <w:sz w:val="23"/>
          <w:szCs w:val="23"/>
          <w:lang w:val="en-GB"/>
        </w:rPr>
        <w:t xml:space="preserve"> should belong to at least one of the following thematic areas of sustainable agriculture. </w:t>
      </w:r>
      <w:r w:rsidRPr="00797203">
        <w:rPr>
          <w:rFonts w:asciiTheme="majorHAnsi" w:hAnsiTheme="majorHAnsi" w:cstheme="majorHAnsi"/>
          <w:sz w:val="23"/>
          <w:szCs w:val="23"/>
          <w:lang w:val="en-GB"/>
        </w:rPr>
        <w:t>Applicants should have some experience in at</w:t>
      </w:r>
      <w:r w:rsidRPr="00797203">
        <w:rPr>
          <w:rFonts w:asciiTheme="majorHAnsi" w:hAnsiTheme="majorHAnsi" w:cstheme="majorHAnsi"/>
          <w:b/>
          <w:bCs/>
          <w:sz w:val="23"/>
          <w:szCs w:val="23"/>
          <w:lang w:val="en-GB"/>
        </w:rPr>
        <w:t xml:space="preserve"> </w:t>
      </w:r>
      <w:r w:rsidRPr="00797203">
        <w:rPr>
          <w:rFonts w:asciiTheme="majorHAnsi" w:hAnsiTheme="majorHAnsi" w:cstheme="majorHAnsi"/>
          <w:sz w:val="23"/>
          <w:szCs w:val="23"/>
          <w:lang w:val="en-GB"/>
        </w:rPr>
        <w:t xml:space="preserve">least one of the following thematic areas of sustainable </w:t>
      </w:r>
      <w:r w:rsidR="00797203" w:rsidRPr="00797203">
        <w:rPr>
          <w:rFonts w:asciiTheme="majorHAnsi" w:hAnsiTheme="majorHAnsi" w:cstheme="majorHAnsi"/>
          <w:sz w:val="23"/>
          <w:szCs w:val="23"/>
          <w:lang w:val="en-GB"/>
        </w:rPr>
        <w:t>rural development</w:t>
      </w:r>
      <w:r w:rsidRPr="00797203">
        <w:rPr>
          <w:rFonts w:asciiTheme="majorHAnsi" w:hAnsiTheme="majorHAnsi" w:cstheme="majorHAnsi"/>
          <w:sz w:val="23"/>
          <w:szCs w:val="23"/>
          <w:lang w:val="en-GB"/>
        </w:rPr>
        <w:t>:</w:t>
      </w:r>
    </w:p>
    <w:p w14:paraId="25FF2E96" w14:textId="5CBB040F" w:rsidR="00DB5EFC"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LEADER and CLLD approaches;</w:t>
      </w:r>
    </w:p>
    <w:p w14:paraId="2E9672B3" w14:textId="0B3394A0"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Rural development;</w:t>
      </w:r>
    </w:p>
    <w:p w14:paraId="0D1826CA" w14:textId="77777777"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Sustainable management of Natural resources;</w:t>
      </w:r>
    </w:p>
    <w:p w14:paraId="0D9794C9" w14:textId="528C2159"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Environment protection;</w:t>
      </w:r>
    </w:p>
    <w:p w14:paraId="54D97B0A" w14:textId="3D10A084"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Social economy;</w:t>
      </w:r>
    </w:p>
    <w:p w14:paraId="64E840F3" w14:textId="63F732FD"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Innovation in socio-economic development;</w:t>
      </w:r>
    </w:p>
    <w:p w14:paraId="41EAB38E" w14:textId="25CC8929"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Sustainable agricult</w:t>
      </w:r>
      <w:r w:rsidR="00E63C8F">
        <w:rPr>
          <w:rFonts w:asciiTheme="majorHAnsi" w:hAnsiTheme="majorHAnsi" w:cstheme="majorHAnsi"/>
        </w:rPr>
        <w:t>ure</w:t>
      </w:r>
      <w:r w:rsidRPr="00797203">
        <w:rPr>
          <w:rFonts w:asciiTheme="majorHAnsi" w:hAnsiTheme="majorHAnsi" w:cstheme="majorHAnsi"/>
        </w:rPr>
        <w:t>;</w:t>
      </w:r>
    </w:p>
    <w:p w14:paraId="6ECA5819" w14:textId="03DDD073" w:rsidR="00DB5EFC"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Diversification of economic activities in rural areas</w:t>
      </w:r>
      <w:r w:rsidR="00DB5EFC" w:rsidRPr="00797203">
        <w:rPr>
          <w:rFonts w:asciiTheme="majorHAnsi" w:hAnsiTheme="majorHAnsi" w:cstheme="majorHAnsi"/>
        </w:rPr>
        <w:t>.</w:t>
      </w:r>
    </w:p>
    <w:p w14:paraId="77F58423" w14:textId="40AAAD62" w:rsidR="00DB06DA" w:rsidRPr="0008690C" w:rsidRDefault="00643ECA" w:rsidP="0008690C">
      <w:pPr>
        <w:pStyle w:val="Heading2"/>
        <w:spacing w:before="240" w:after="240"/>
        <w:ind w:left="936"/>
        <w:rPr>
          <w:color w:val="365F91" w:themeColor="accent1" w:themeShade="BF"/>
        </w:rPr>
      </w:pPr>
      <w:bookmarkStart w:id="12" w:name="_Toc497186220"/>
      <w:r w:rsidRPr="0008690C">
        <w:rPr>
          <w:color w:val="365F91" w:themeColor="accent1" w:themeShade="BF"/>
        </w:rPr>
        <w:t>Eligibility of Expenses</w:t>
      </w:r>
      <w:bookmarkEnd w:id="12"/>
    </w:p>
    <w:p w14:paraId="104BA6E9" w14:textId="673BF74A" w:rsidR="001158FF" w:rsidRPr="00AC614C" w:rsidRDefault="001158FF" w:rsidP="001158FF">
      <w:pPr>
        <w:spacing w:after="120"/>
        <w:jc w:val="both"/>
        <w:rPr>
          <w:rFonts w:ascii="Calibri" w:hAnsi="Calibri"/>
        </w:rPr>
      </w:pPr>
      <w:r w:rsidRPr="00AC614C">
        <w:rPr>
          <w:rFonts w:ascii="Calibri" w:hAnsi="Calibri"/>
        </w:rPr>
        <w:t>Maximum amount which may be given</w:t>
      </w:r>
      <w:r w:rsidR="00D45722" w:rsidRPr="00AC614C">
        <w:rPr>
          <w:rFonts w:ascii="Calibri" w:hAnsi="Calibri"/>
        </w:rPr>
        <w:t xml:space="preserve"> </w:t>
      </w:r>
      <w:r w:rsidRPr="00AC614C">
        <w:rPr>
          <w:rFonts w:ascii="Calibri" w:hAnsi="Calibri"/>
        </w:rPr>
        <w:t>per grant</w:t>
      </w:r>
      <w:r w:rsidR="00D45722" w:rsidRPr="00AC614C">
        <w:rPr>
          <w:rFonts w:ascii="Calibri" w:hAnsi="Calibri"/>
        </w:rPr>
        <w:t>: 17.000 EUR.</w:t>
      </w:r>
    </w:p>
    <w:p w14:paraId="414EF004" w14:textId="77777777" w:rsidR="001158FF" w:rsidRPr="00AC614C" w:rsidRDefault="001158FF" w:rsidP="001158FF">
      <w:pPr>
        <w:spacing w:after="120"/>
        <w:jc w:val="both"/>
        <w:rPr>
          <w:rFonts w:ascii="Calibri" w:hAnsi="Calibri"/>
        </w:rPr>
      </w:pPr>
      <w:r w:rsidRPr="00AC614C">
        <w:rPr>
          <w:rFonts w:ascii="Calibri" w:hAnsi="Calibri"/>
        </w:rPr>
        <w:t>Any grant requested under Call for Proposals must fall between the following minimum and maximum percentages of total eligible costs of the action:</w:t>
      </w:r>
    </w:p>
    <w:p w14:paraId="117C6710" w14:textId="77777777" w:rsidR="001158FF" w:rsidRPr="00AC614C" w:rsidRDefault="001158FF" w:rsidP="001158FF">
      <w:pPr>
        <w:pStyle w:val="ListParagraph"/>
        <w:numPr>
          <w:ilvl w:val="0"/>
          <w:numId w:val="20"/>
        </w:numPr>
        <w:spacing w:after="120"/>
        <w:jc w:val="both"/>
        <w:rPr>
          <w:rFonts w:ascii="Calibri" w:hAnsi="Calibri"/>
        </w:rPr>
      </w:pPr>
      <w:r w:rsidRPr="00AC614C">
        <w:rPr>
          <w:rFonts w:ascii="Calibri" w:hAnsi="Calibri"/>
        </w:rPr>
        <w:t>Minimum 70 % of the total eligible costs of the action.</w:t>
      </w:r>
    </w:p>
    <w:p w14:paraId="20DB255B" w14:textId="6C8A797F" w:rsidR="00DB06DA" w:rsidRPr="00AC614C" w:rsidRDefault="001158FF" w:rsidP="001158FF">
      <w:pPr>
        <w:pStyle w:val="ListParagraph"/>
        <w:numPr>
          <w:ilvl w:val="0"/>
          <w:numId w:val="20"/>
        </w:numPr>
        <w:spacing w:after="120"/>
        <w:jc w:val="both"/>
        <w:rPr>
          <w:rFonts w:ascii="Calibri" w:hAnsi="Calibri"/>
        </w:rPr>
      </w:pPr>
      <w:r w:rsidRPr="00AC614C">
        <w:rPr>
          <w:rFonts w:ascii="Calibri" w:hAnsi="Calibri"/>
        </w:rPr>
        <w:t>Maximum percentage: 90 % of the total eligible costs of the action.</w:t>
      </w:r>
    </w:p>
    <w:p w14:paraId="46801532" w14:textId="3A5991AD" w:rsidR="00CC0704" w:rsidRPr="00AC614C" w:rsidRDefault="00CC0704" w:rsidP="00CC0704">
      <w:pPr>
        <w:autoSpaceDE w:val="0"/>
        <w:autoSpaceDN w:val="0"/>
        <w:adjustRightInd w:val="0"/>
        <w:jc w:val="both"/>
        <w:rPr>
          <w:rFonts w:asciiTheme="majorHAnsi" w:hAnsiTheme="majorHAnsi" w:cstheme="majorHAnsi"/>
          <w:lang w:val="en-GB"/>
        </w:rPr>
      </w:pPr>
      <w:r w:rsidRPr="00AC614C">
        <w:rPr>
          <w:rFonts w:asciiTheme="majorHAnsi" w:hAnsiTheme="majorHAnsi" w:cstheme="majorHAnsi"/>
          <w:lang w:val="en-GB"/>
        </w:rPr>
        <w:t>The balance (the difference between the total cost of the action and the amount requested) must be financed from sources other than the European Union Budget or the European Development Fund</w:t>
      </w:r>
      <w:r w:rsidRPr="00AC614C">
        <w:rPr>
          <w:rStyle w:val="FootnoteReference"/>
          <w:rFonts w:asciiTheme="majorHAnsi" w:hAnsiTheme="majorHAnsi" w:cstheme="majorHAnsi"/>
          <w:sz w:val="24"/>
          <w:lang w:val="en-GB"/>
        </w:rPr>
        <w:footnoteReference w:id="1"/>
      </w:r>
      <w:r w:rsidRPr="00AC614C">
        <w:rPr>
          <w:rFonts w:asciiTheme="majorHAnsi" w:hAnsiTheme="majorHAnsi" w:cstheme="majorHAnsi"/>
          <w:lang w:val="en-GB"/>
        </w:rPr>
        <w:t>.</w:t>
      </w:r>
    </w:p>
    <w:p w14:paraId="47271EE6" w14:textId="664B0F31" w:rsidR="00782747" w:rsidRPr="00AC614C" w:rsidRDefault="00106E1C" w:rsidP="00866555">
      <w:pPr>
        <w:pStyle w:val="Heading3"/>
        <w:spacing w:before="120" w:after="120"/>
        <w:ind w:left="1440"/>
        <w:rPr>
          <w:color w:val="365F91" w:themeColor="accent1" w:themeShade="BF"/>
          <w:sz w:val="26"/>
          <w:szCs w:val="26"/>
        </w:rPr>
      </w:pPr>
      <w:bookmarkStart w:id="13" w:name="_Toc497186221"/>
      <w:r w:rsidRPr="00AC614C">
        <w:rPr>
          <w:color w:val="365F91" w:themeColor="accent1" w:themeShade="BF"/>
          <w:sz w:val="26"/>
          <w:szCs w:val="26"/>
        </w:rPr>
        <w:t>Actions Eligible for Funding</w:t>
      </w:r>
      <w:bookmarkEnd w:id="13"/>
    </w:p>
    <w:p w14:paraId="5E25EB17" w14:textId="211F2EAE" w:rsidR="00F43DE1" w:rsidRPr="00AC614C" w:rsidRDefault="00F43DE1" w:rsidP="001F7557">
      <w:pPr>
        <w:jc w:val="both"/>
        <w:rPr>
          <w:rFonts w:ascii="Calibri" w:hAnsi="Calibri" w:cs="Arial"/>
        </w:rPr>
      </w:pPr>
      <w:r w:rsidRPr="00AC614C">
        <w:rPr>
          <w:rFonts w:ascii="Calibri" w:hAnsi="Calibri" w:cs="Arial"/>
        </w:rPr>
        <w:t xml:space="preserve">In the application process, the applicant </w:t>
      </w:r>
      <w:r w:rsidR="00643ECA" w:rsidRPr="00AC614C">
        <w:rPr>
          <w:rFonts w:ascii="Calibri" w:hAnsi="Calibri" w:cs="Arial"/>
        </w:rPr>
        <w:t>organizations</w:t>
      </w:r>
      <w:r w:rsidRPr="00AC614C">
        <w:rPr>
          <w:rFonts w:ascii="Calibri" w:hAnsi="Calibri" w:cs="Arial"/>
        </w:rPr>
        <w:t xml:space="preserve"> will be required to propose activities that complement and follow-through on other activities planned under this Action, and which may fit any of the following types of activities: </w:t>
      </w:r>
    </w:p>
    <w:p w14:paraId="6FB8B695"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lastRenderedPageBreak/>
        <w:t xml:space="preserve">training actions, study visits and field trips; </w:t>
      </w:r>
    </w:p>
    <w:p w14:paraId="1C415B2E"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facilitation of contacts, consultations and discussions between different stakeholders;</w:t>
      </w:r>
    </w:p>
    <w:p w14:paraId="1253C0AA"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communication and information activities aimed at supporting consultation with stakeholders;</w:t>
      </w:r>
    </w:p>
    <w:p w14:paraId="32130224" w14:textId="3625C9D4" w:rsidR="00F43DE1" w:rsidRPr="00AC614C" w:rsidRDefault="00AA7217" w:rsidP="00F15330">
      <w:pPr>
        <w:numPr>
          <w:ilvl w:val="0"/>
          <w:numId w:val="6"/>
        </w:numPr>
        <w:jc w:val="both"/>
        <w:rPr>
          <w:rFonts w:ascii="Calibri" w:hAnsi="Calibri" w:cs="Arial"/>
        </w:rPr>
      </w:pPr>
      <w:r w:rsidRPr="00AC614C">
        <w:rPr>
          <w:rFonts w:ascii="Calibri" w:hAnsi="Calibri" w:cs="Arial"/>
        </w:rPr>
        <w:t>organiz</w:t>
      </w:r>
      <w:r w:rsidR="00F43DE1" w:rsidRPr="00AC614C">
        <w:rPr>
          <w:rFonts w:ascii="Calibri" w:hAnsi="Calibri" w:cs="Arial"/>
        </w:rPr>
        <w:t>ation of roundtables, workshops and seminars;</w:t>
      </w:r>
    </w:p>
    <w:p w14:paraId="1E45E464"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drafting policy or legislation recommendations;</w:t>
      </w:r>
    </w:p>
    <w:p w14:paraId="7A57847A"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promotion of the implementation of adopted laws and regulations;</w:t>
      </w:r>
    </w:p>
    <w:p w14:paraId="0A822659"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advocacy for the revision of existing legislation and adoption of new legislation in accordance with EU standards and requirements;</w:t>
      </w:r>
    </w:p>
    <w:p w14:paraId="3E05D8B5"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establishment of dialogue with political parties, groups of parliamentarians or legislative bodies;</w:t>
      </w:r>
    </w:p>
    <w:p w14:paraId="01577053"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establishment of dialogue with stakeholders relevant for the EIA/SEA decision-making process;</w:t>
      </w:r>
    </w:p>
    <w:p w14:paraId="127CC818"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establishment of dialogue with peer CSOs or CSOs active in other fields which may have specific knowledge/expertise with added value for the EIA/SEA decision-making process;</w:t>
      </w:r>
    </w:p>
    <w:p w14:paraId="5814ED14"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collaboration with independent experts;</w:t>
      </w:r>
    </w:p>
    <w:p w14:paraId="3FCFCC35" w14:textId="77777777" w:rsidR="00E63C8F" w:rsidRDefault="00F43DE1" w:rsidP="00F15330">
      <w:pPr>
        <w:numPr>
          <w:ilvl w:val="0"/>
          <w:numId w:val="6"/>
        </w:numPr>
        <w:jc w:val="both"/>
        <w:rPr>
          <w:rFonts w:ascii="Calibri" w:hAnsi="Calibri" w:cs="Arial"/>
        </w:rPr>
      </w:pPr>
      <w:r w:rsidRPr="00AC614C">
        <w:rPr>
          <w:rFonts w:ascii="Calibri" w:hAnsi="Calibri" w:cs="Arial"/>
        </w:rPr>
        <w:t>public awareness raising campaigns</w:t>
      </w:r>
      <w:r w:rsidR="00E63C8F">
        <w:rPr>
          <w:rFonts w:ascii="Calibri" w:hAnsi="Calibri" w:cs="Arial"/>
        </w:rPr>
        <w:t>;</w:t>
      </w:r>
    </w:p>
    <w:p w14:paraId="1B04F950" w14:textId="58BFE064" w:rsidR="00651FCC" w:rsidRPr="00E63C8F" w:rsidRDefault="00E63C8F" w:rsidP="00E63C8F">
      <w:pPr>
        <w:numPr>
          <w:ilvl w:val="0"/>
          <w:numId w:val="6"/>
        </w:numPr>
        <w:jc w:val="both"/>
        <w:rPr>
          <w:rFonts w:ascii="Calibri" w:hAnsi="Calibri" w:cs="Arial"/>
        </w:rPr>
      </w:pPr>
      <w:proofErr w:type="gramStart"/>
      <w:r>
        <w:rPr>
          <w:rFonts w:ascii="Calibri" w:hAnsi="Calibri" w:cs="Arial"/>
        </w:rPr>
        <w:t>drafting</w:t>
      </w:r>
      <w:proofErr w:type="gramEnd"/>
      <w:r>
        <w:rPr>
          <w:rFonts w:ascii="Calibri" w:hAnsi="Calibri" w:cs="Arial"/>
        </w:rPr>
        <w:t xml:space="preserve"> local development strategies</w:t>
      </w:r>
      <w:r w:rsidR="00F43DE1" w:rsidRPr="00E63C8F">
        <w:rPr>
          <w:rFonts w:ascii="Calibri" w:hAnsi="Calibri" w:cs="Arial"/>
        </w:rPr>
        <w:t>.</w:t>
      </w:r>
    </w:p>
    <w:p w14:paraId="3940A714" w14:textId="391CAE34" w:rsidR="0084636A" w:rsidRPr="00AC614C" w:rsidRDefault="0084636A" w:rsidP="001F7557">
      <w:pPr>
        <w:jc w:val="both"/>
        <w:rPr>
          <w:rFonts w:ascii="Calibri" w:hAnsi="Calibri"/>
        </w:rPr>
      </w:pPr>
      <w:r w:rsidRPr="00AC614C">
        <w:rPr>
          <w:rFonts w:ascii="Calibri" w:hAnsi="Calibri"/>
        </w:rPr>
        <w:t>Please note that all spend</w:t>
      </w:r>
      <w:r w:rsidR="00164F65" w:rsidRPr="00AC614C">
        <w:rPr>
          <w:rFonts w:ascii="Calibri" w:hAnsi="Calibri"/>
        </w:rPr>
        <w:t>i</w:t>
      </w:r>
      <w:r w:rsidR="00D30DF4" w:rsidRPr="00AC614C">
        <w:rPr>
          <w:rFonts w:ascii="Calibri" w:hAnsi="Calibri"/>
        </w:rPr>
        <w:t>ng under the Program i</w:t>
      </w:r>
      <w:r w:rsidRPr="00AC614C">
        <w:rPr>
          <w:rFonts w:ascii="Calibri" w:hAnsi="Calibri"/>
        </w:rPr>
        <w:t>s VAT exempt ther</w:t>
      </w:r>
      <w:r w:rsidR="00D30DF4" w:rsidRPr="00AC614C">
        <w:rPr>
          <w:rFonts w:ascii="Calibri" w:hAnsi="Calibri"/>
        </w:rPr>
        <w:t>efore should budget the costs wi</w:t>
      </w:r>
      <w:r w:rsidRPr="00AC614C">
        <w:rPr>
          <w:rFonts w:ascii="Calibri" w:hAnsi="Calibri"/>
        </w:rPr>
        <w:t>thout VAT.</w:t>
      </w:r>
    </w:p>
    <w:p w14:paraId="2422B279" w14:textId="2DD9C558" w:rsidR="00106E1C" w:rsidRPr="00AC614C" w:rsidRDefault="00106E1C" w:rsidP="00866555">
      <w:pPr>
        <w:pStyle w:val="Heading3"/>
        <w:spacing w:before="120" w:after="120"/>
        <w:ind w:left="1440"/>
        <w:rPr>
          <w:color w:val="365F91" w:themeColor="accent1" w:themeShade="BF"/>
          <w:sz w:val="26"/>
          <w:szCs w:val="26"/>
        </w:rPr>
      </w:pPr>
      <w:bookmarkStart w:id="14" w:name="_Toc497186222"/>
      <w:r w:rsidRPr="00AC614C">
        <w:rPr>
          <w:color w:val="365F91" w:themeColor="accent1" w:themeShade="BF"/>
          <w:sz w:val="26"/>
          <w:szCs w:val="26"/>
        </w:rPr>
        <w:t>Actions Non-eligible for Funding</w:t>
      </w:r>
      <w:bookmarkEnd w:id="14"/>
    </w:p>
    <w:p w14:paraId="1318E7EC" w14:textId="0ECE7939" w:rsidR="00DB06DA" w:rsidRPr="00AC614C" w:rsidRDefault="00AA7217" w:rsidP="00B71916">
      <w:pPr>
        <w:spacing w:after="120"/>
        <w:jc w:val="both"/>
        <w:rPr>
          <w:rFonts w:ascii="Calibri" w:hAnsi="Calibri"/>
        </w:rPr>
      </w:pPr>
      <w:r w:rsidRPr="00AC614C">
        <w:rPr>
          <w:rFonts w:ascii="Calibri" w:hAnsi="Calibri"/>
        </w:rPr>
        <w:t>Following actions will not be funded through the Grant Program:</w:t>
      </w:r>
    </w:p>
    <w:p w14:paraId="68EDAEAB" w14:textId="77777777" w:rsidR="00B71916"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individual sponsorships for participation in workshops, seminars, conferences and congresses;</w:t>
      </w:r>
    </w:p>
    <w:p w14:paraId="76862A74" w14:textId="0152B403"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individual scholarships for studies or training, courses;</w:t>
      </w:r>
    </w:p>
    <w:p w14:paraId="141789F9" w14:textId="7408596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“one-off” conferences, and similar events;</w:t>
      </w:r>
    </w:p>
    <w:p w14:paraId="6614C33C" w14:textId="7F5AA825"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academic research and/or feasibility studies;</w:t>
      </w:r>
    </w:p>
    <w:p w14:paraId="4592D453" w14:textId="53F18AA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activities linked to political parties or of political/partisan nature;</w:t>
      </w:r>
    </w:p>
    <w:p w14:paraId="2CE853D6" w14:textId="74610234"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activities that fall within the general activities of competent state institutions or state</w:t>
      </w:r>
    </w:p>
    <w:p w14:paraId="67E510DB" w14:textId="7777777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administration services, including local government;</w:t>
      </w:r>
    </w:p>
    <w:p w14:paraId="59C492C6" w14:textId="489E876A"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activities in relation to the tobacco industry (CAEN code 16); production of alcoholic</w:t>
      </w:r>
    </w:p>
    <w:p w14:paraId="653FA160" w14:textId="77777777" w:rsidR="00252B37" w:rsidRPr="00AC614C" w:rsidRDefault="00252B37" w:rsidP="00B71916">
      <w:pPr>
        <w:pStyle w:val="ListParagraph"/>
        <w:numPr>
          <w:ilvl w:val="0"/>
          <w:numId w:val="7"/>
        </w:numPr>
        <w:spacing w:after="120"/>
        <w:jc w:val="both"/>
        <w:rPr>
          <w:rFonts w:ascii="Calibri" w:hAnsi="Calibri" w:cs="Times New Roman"/>
        </w:rPr>
      </w:pPr>
      <w:proofErr w:type="gramStart"/>
      <w:r w:rsidRPr="00AC614C">
        <w:rPr>
          <w:rFonts w:ascii="Calibri" w:hAnsi="Calibri" w:cs="Times New Roman"/>
        </w:rPr>
        <w:t>distilled</w:t>
      </w:r>
      <w:proofErr w:type="gramEnd"/>
      <w:r w:rsidRPr="00AC614C">
        <w:rPr>
          <w:rFonts w:ascii="Calibri" w:hAnsi="Calibri" w:cs="Times New Roman"/>
        </w:rPr>
        <w:t xml:space="preserve"> beverages (CAEN code 1591) and arms and munitions (CAEN code 296).</w:t>
      </w:r>
    </w:p>
    <w:p w14:paraId="551ECBD9" w14:textId="04BDD789"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credits to third parties</w:t>
      </w:r>
    </w:p>
    <w:p w14:paraId="197F13DC" w14:textId="2ED31F23"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debts and debt service charges (interest);</w:t>
      </w:r>
    </w:p>
    <w:p w14:paraId="3B299219" w14:textId="745E5423"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lastRenderedPageBreak/>
        <w:t>provisions for losses or potential future liabilities;</w:t>
      </w:r>
    </w:p>
    <w:p w14:paraId="44D6A53E" w14:textId="61CEAC10"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costs declared by the Beneficiary(</w:t>
      </w:r>
      <w:proofErr w:type="spellStart"/>
      <w:r w:rsidRPr="00AC614C">
        <w:rPr>
          <w:rFonts w:ascii="Calibri" w:hAnsi="Calibri" w:cs="Times New Roman"/>
        </w:rPr>
        <w:t>ies</w:t>
      </w:r>
      <w:proofErr w:type="spellEnd"/>
      <w:r w:rsidRPr="00AC614C">
        <w:rPr>
          <w:rFonts w:ascii="Calibri" w:hAnsi="Calibri" w:cs="Times New Roman"/>
        </w:rPr>
        <w:t>) and financed by another action or work</w:t>
      </w:r>
    </w:p>
    <w:p w14:paraId="798E2565" w14:textId="7777777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programme receiving a Union (including through EDF) grant;</w:t>
      </w:r>
    </w:p>
    <w:p w14:paraId="701659CE" w14:textId="2ED0B7DD" w:rsidR="00252B37" w:rsidRPr="00AC614C" w:rsidRDefault="009D75E9" w:rsidP="00B71916">
      <w:pPr>
        <w:pStyle w:val="ListParagraph"/>
        <w:numPr>
          <w:ilvl w:val="0"/>
          <w:numId w:val="7"/>
        </w:numPr>
        <w:spacing w:after="120"/>
        <w:jc w:val="both"/>
        <w:rPr>
          <w:rFonts w:ascii="Calibri" w:hAnsi="Calibri" w:cs="Times New Roman"/>
        </w:rPr>
      </w:pPr>
      <w:r>
        <w:rPr>
          <w:rFonts w:ascii="Calibri" w:hAnsi="Calibri" w:cs="Times New Roman"/>
        </w:rPr>
        <w:t>purchases of land or buildings</w:t>
      </w:r>
      <w:r w:rsidR="00252B37" w:rsidRPr="00AC614C">
        <w:rPr>
          <w:rFonts w:ascii="Calibri" w:hAnsi="Calibri" w:cs="Times New Roman"/>
        </w:rPr>
        <w:t>;</w:t>
      </w:r>
    </w:p>
    <w:p w14:paraId="24803397" w14:textId="3D0AF03C"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currency exchange losses;</w:t>
      </w:r>
    </w:p>
    <w:p w14:paraId="16993E7E" w14:textId="6E780969" w:rsidR="00252B37" w:rsidRPr="00AC614C" w:rsidRDefault="00252B37" w:rsidP="00B71916">
      <w:pPr>
        <w:pStyle w:val="ListParagraph"/>
        <w:numPr>
          <w:ilvl w:val="0"/>
          <w:numId w:val="7"/>
        </w:numPr>
        <w:spacing w:after="120"/>
        <w:jc w:val="both"/>
        <w:rPr>
          <w:rFonts w:ascii="Calibri" w:hAnsi="Calibri" w:cs="Times New Roman"/>
        </w:rPr>
      </w:pPr>
      <w:proofErr w:type="gramStart"/>
      <w:r w:rsidRPr="00AC614C">
        <w:rPr>
          <w:rFonts w:ascii="Calibri" w:hAnsi="Calibri" w:cs="Times New Roman"/>
        </w:rPr>
        <w:t>credit</w:t>
      </w:r>
      <w:proofErr w:type="gramEnd"/>
      <w:r w:rsidRPr="00AC614C">
        <w:rPr>
          <w:rFonts w:ascii="Calibri" w:hAnsi="Calibri" w:cs="Times New Roman"/>
        </w:rPr>
        <w:t xml:space="preserve"> to third parties</w:t>
      </w:r>
      <w:r w:rsidR="00B71916" w:rsidRPr="00AC614C">
        <w:rPr>
          <w:rFonts w:ascii="Calibri" w:hAnsi="Calibri" w:cs="Times New Roman"/>
        </w:rPr>
        <w:t>.</w:t>
      </w:r>
    </w:p>
    <w:p w14:paraId="62E436FD" w14:textId="77777777" w:rsidR="00B71916" w:rsidRPr="00814DAE" w:rsidRDefault="00B71916" w:rsidP="00B71916">
      <w:pPr>
        <w:autoSpaceDE w:val="0"/>
        <w:autoSpaceDN w:val="0"/>
        <w:adjustRightInd w:val="0"/>
        <w:spacing w:before="60" w:after="60"/>
        <w:rPr>
          <w:rFonts w:asciiTheme="majorHAnsi" w:hAnsiTheme="majorHAnsi" w:cstheme="majorHAnsi"/>
          <w:b/>
          <w:bCs/>
          <w:sz w:val="23"/>
          <w:szCs w:val="23"/>
          <w:lang w:val="en-GB"/>
        </w:rPr>
      </w:pPr>
      <w:r w:rsidRPr="00814DAE">
        <w:rPr>
          <w:rFonts w:asciiTheme="majorHAnsi" w:hAnsiTheme="majorHAnsi" w:cstheme="majorHAnsi"/>
          <w:b/>
          <w:bCs/>
          <w:sz w:val="23"/>
          <w:szCs w:val="23"/>
          <w:lang w:val="en-GB"/>
        </w:rPr>
        <w:t>Contributions in kind</w:t>
      </w:r>
    </w:p>
    <w:p w14:paraId="4638072C" w14:textId="416FAB88" w:rsidR="00B71916" w:rsidRDefault="00B71916" w:rsidP="00B71916">
      <w:pPr>
        <w:spacing w:after="120"/>
        <w:jc w:val="both"/>
        <w:rPr>
          <w:rFonts w:ascii="Calibri" w:hAnsi="Calibri" w:cs="Times New Roman"/>
        </w:rPr>
      </w:pPr>
      <w:r w:rsidRPr="00AC614C">
        <w:rPr>
          <w:rFonts w:ascii="Calibri" w:hAnsi="Calibri" w:cs="Times New Roman"/>
        </w:rPr>
        <w:t>Contributions in kind mean the provision of goods or services to a Beneficiary(</w:t>
      </w:r>
      <w:proofErr w:type="spellStart"/>
      <w:r w:rsidRPr="00AC614C">
        <w:rPr>
          <w:rFonts w:ascii="Calibri" w:hAnsi="Calibri" w:cs="Times New Roman"/>
        </w:rPr>
        <w:t>ies</w:t>
      </w:r>
      <w:proofErr w:type="spellEnd"/>
      <w:r w:rsidRPr="00AC614C">
        <w:rPr>
          <w:rFonts w:ascii="Calibri" w:hAnsi="Calibri" w:cs="Times New Roman"/>
        </w:rPr>
        <w:t>) or affiliated entity(</w:t>
      </w:r>
      <w:proofErr w:type="spellStart"/>
      <w:r w:rsidRPr="00AC614C">
        <w:rPr>
          <w:rFonts w:ascii="Calibri" w:hAnsi="Calibri" w:cs="Times New Roman"/>
        </w:rPr>
        <w:t>ies</w:t>
      </w:r>
      <w:proofErr w:type="spellEnd"/>
      <w:r w:rsidRPr="00AC614C">
        <w:rPr>
          <w:rFonts w:ascii="Calibri" w:hAnsi="Calibri" w:cs="Times New Roman"/>
        </w:rPr>
        <w:t xml:space="preserve">) free of charge by a third party. As contributions in kind do not involve any expenditure for a </w:t>
      </w:r>
      <w:proofErr w:type="gramStart"/>
      <w:r w:rsidRPr="00AC614C">
        <w:rPr>
          <w:rFonts w:ascii="Calibri" w:hAnsi="Calibri" w:cs="Times New Roman"/>
        </w:rPr>
        <w:t>Beneficiary(</w:t>
      </w:r>
      <w:proofErr w:type="spellStart"/>
      <w:proofErr w:type="gramEnd"/>
      <w:r w:rsidRPr="00AC614C">
        <w:rPr>
          <w:rFonts w:ascii="Calibri" w:hAnsi="Calibri" w:cs="Times New Roman"/>
        </w:rPr>
        <w:t>ies</w:t>
      </w:r>
      <w:proofErr w:type="spellEnd"/>
      <w:r w:rsidRPr="00AC614C">
        <w:rPr>
          <w:rFonts w:ascii="Calibri" w:hAnsi="Calibri" w:cs="Times New Roman"/>
        </w:rPr>
        <w:t>) or affiliated entity(</w:t>
      </w:r>
      <w:proofErr w:type="spellStart"/>
      <w:r w:rsidRPr="00AC614C">
        <w:rPr>
          <w:rFonts w:ascii="Calibri" w:hAnsi="Calibri" w:cs="Times New Roman"/>
        </w:rPr>
        <w:t>ies</w:t>
      </w:r>
      <w:proofErr w:type="spellEnd"/>
      <w:r w:rsidRPr="00AC614C">
        <w:rPr>
          <w:rFonts w:ascii="Calibri" w:hAnsi="Calibri" w:cs="Times New Roman"/>
        </w:rPr>
        <w:t>), they are not eligible costs. Contributions in kind may not be treated as co-financing.</w:t>
      </w:r>
    </w:p>
    <w:p w14:paraId="398B9219" w14:textId="77777777" w:rsidR="00AD1A43" w:rsidRPr="002745D9" w:rsidRDefault="00AD1A43" w:rsidP="00AD1A43">
      <w:pPr>
        <w:rPr>
          <w:rFonts w:asciiTheme="majorHAnsi" w:hAnsiTheme="majorHAnsi" w:cstheme="majorHAnsi"/>
          <w:u w:val="single"/>
        </w:rPr>
      </w:pPr>
      <w:r w:rsidRPr="002745D9">
        <w:rPr>
          <w:rFonts w:asciiTheme="majorHAnsi" w:hAnsiTheme="majorHAnsi" w:cstheme="majorHAnsi"/>
          <w:u w:val="single"/>
        </w:rPr>
        <w:t>Ineligible costs</w:t>
      </w:r>
    </w:p>
    <w:p w14:paraId="3A70A59E" w14:textId="77777777" w:rsidR="00AD1A43" w:rsidRPr="002745D9" w:rsidRDefault="00AD1A43" w:rsidP="00AD1A43">
      <w:pPr>
        <w:rPr>
          <w:rFonts w:asciiTheme="majorHAnsi" w:hAnsiTheme="majorHAnsi" w:cstheme="majorHAnsi"/>
        </w:rPr>
      </w:pPr>
      <w:r w:rsidRPr="002745D9">
        <w:rPr>
          <w:rFonts w:asciiTheme="majorHAnsi" w:hAnsiTheme="majorHAnsi" w:cstheme="majorHAnsi"/>
        </w:rPr>
        <w:t>The following costs are not eligible:</w:t>
      </w:r>
    </w:p>
    <w:p w14:paraId="0E8E84C1"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debts and debt service charges (interest);</w:t>
      </w:r>
    </w:p>
    <w:p w14:paraId="0C87983D"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provisions for losses or potential future liabilities;</w:t>
      </w:r>
    </w:p>
    <w:p w14:paraId="48E81182"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costs declared by the Beneficiary(</w:t>
      </w:r>
      <w:proofErr w:type="spellStart"/>
      <w:r w:rsidRPr="002745D9">
        <w:rPr>
          <w:rFonts w:ascii="Calibri" w:hAnsi="Calibri" w:cs="Times New Roman"/>
        </w:rPr>
        <w:t>ies</w:t>
      </w:r>
      <w:proofErr w:type="spellEnd"/>
      <w:r w:rsidRPr="002745D9">
        <w:rPr>
          <w:rFonts w:ascii="Calibri" w:hAnsi="Calibri" w:cs="Times New Roman"/>
        </w:rPr>
        <w:t xml:space="preserve">) and financed by another action or work </w:t>
      </w:r>
      <w:proofErr w:type="spellStart"/>
      <w:r w:rsidRPr="002745D9">
        <w:rPr>
          <w:rFonts w:ascii="Calibri" w:hAnsi="Calibri" w:cs="Times New Roman"/>
        </w:rPr>
        <w:t>programme</w:t>
      </w:r>
      <w:proofErr w:type="spellEnd"/>
      <w:r w:rsidRPr="002745D9">
        <w:rPr>
          <w:rFonts w:ascii="Calibri" w:hAnsi="Calibri" w:cs="Times New Roman"/>
        </w:rPr>
        <w:t xml:space="preserve"> receiving a Union (including through EDF) grant;</w:t>
      </w:r>
    </w:p>
    <w:p w14:paraId="09F48EA8" w14:textId="1CEFCBEF" w:rsidR="00AD1A43" w:rsidRPr="002745D9" w:rsidRDefault="007A0760" w:rsidP="002745D9">
      <w:pPr>
        <w:pStyle w:val="ListParagraph"/>
        <w:numPr>
          <w:ilvl w:val="0"/>
          <w:numId w:val="7"/>
        </w:numPr>
        <w:spacing w:after="120"/>
        <w:jc w:val="both"/>
        <w:rPr>
          <w:rFonts w:ascii="Calibri" w:hAnsi="Calibri" w:cs="Times New Roman"/>
        </w:rPr>
      </w:pPr>
      <w:r>
        <w:rPr>
          <w:rFonts w:ascii="Calibri" w:hAnsi="Calibri" w:cs="Times New Roman"/>
        </w:rPr>
        <w:t>purchases of land or buildings</w:t>
      </w:r>
      <w:r w:rsidR="00AD1A43" w:rsidRPr="002745D9">
        <w:rPr>
          <w:rFonts w:ascii="Calibri" w:hAnsi="Calibri" w:cs="Times New Roman"/>
        </w:rPr>
        <w:t>;</w:t>
      </w:r>
    </w:p>
    <w:p w14:paraId="06118220"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currency exchange losses;</w:t>
      </w:r>
    </w:p>
    <w:p w14:paraId="571AC886" w14:textId="5A94160A" w:rsidR="00AD1A43" w:rsidRPr="00F63AD3" w:rsidRDefault="00AD1A43" w:rsidP="00B71916">
      <w:pPr>
        <w:pStyle w:val="ListParagraph"/>
        <w:numPr>
          <w:ilvl w:val="0"/>
          <w:numId w:val="7"/>
        </w:numPr>
        <w:spacing w:after="120"/>
        <w:jc w:val="both"/>
        <w:rPr>
          <w:rFonts w:ascii="Calibri" w:hAnsi="Calibri" w:cs="Times New Roman"/>
        </w:rPr>
      </w:pPr>
      <w:proofErr w:type="gramStart"/>
      <w:r w:rsidRPr="002745D9">
        <w:rPr>
          <w:rFonts w:ascii="Calibri" w:hAnsi="Calibri" w:cs="Times New Roman"/>
        </w:rPr>
        <w:t>credit</w:t>
      </w:r>
      <w:proofErr w:type="gramEnd"/>
      <w:r w:rsidRPr="002745D9">
        <w:rPr>
          <w:rFonts w:ascii="Calibri" w:hAnsi="Calibri" w:cs="Times New Roman"/>
        </w:rPr>
        <w:t xml:space="preserve"> to third parties.</w:t>
      </w:r>
    </w:p>
    <w:p w14:paraId="03AA4E29" w14:textId="49446B60" w:rsidR="00402F26" w:rsidRPr="00AC614C" w:rsidRDefault="00F43DE1" w:rsidP="0008690C">
      <w:pPr>
        <w:pStyle w:val="Heading2"/>
        <w:spacing w:before="240" w:after="240"/>
        <w:ind w:left="936"/>
        <w:rPr>
          <w:color w:val="365F91" w:themeColor="accent1" w:themeShade="BF"/>
        </w:rPr>
      </w:pPr>
      <w:bookmarkStart w:id="15" w:name="_Toc497186223"/>
      <w:r w:rsidRPr="00AC614C">
        <w:rPr>
          <w:color w:val="365F91" w:themeColor="accent1" w:themeShade="BF"/>
        </w:rPr>
        <w:t xml:space="preserve">Type and </w:t>
      </w:r>
      <w:r w:rsidR="00402F26" w:rsidRPr="00AC614C">
        <w:rPr>
          <w:color w:val="365F91" w:themeColor="accent1" w:themeShade="BF"/>
        </w:rPr>
        <w:t>Amount of the Grant</w:t>
      </w:r>
      <w:bookmarkEnd w:id="15"/>
    </w:p>
    <w:p w14:paraId="5E86ADFE" w14:textId="4F33D703" w:rsidR="00DB06DA" w:rsidRPr="00AC614C" w:rsidRDefault="00D30DF4" w:rsidP="003B5216">
      <w:pPr>
        <w:spacing w:after="120"/>
        <w:jc w:val="both"/>
        <w:rPr>
          <w:rFonts w:ascii="Calibri" w:hAnsi="Calibri"/>
        </w:rPr>
      </w:pPr>
      <w:r w:rsidRPr="00AC614C">
        <w:rPr>
          <w:rFonts w:ascii="Calibri" w:hAnsi="Calibri"/>
        </w:rPr>
        <w:t xml:space="preserve">Civil Society Capacity Building </w:t>
      </w:r>
      <w:r w:rsidR="006D4FA7" w:rsidRPr="00AC614C">
        <w:rPr>
          <w:rFonts w:ascii="Calibri" w:hAnsi="Calibri"/>
        </w:rPr>
        <w:t xml:space="preserve">and Advocacy </w:t>
      </w:r>
      <w:r w:rsidRPr="00AC614C">
        <w:rPr>
          <w:rFonts w:ascii="Calibri" w:hAnsi="Calibri"/>
        </w:rPr>
        <w:t xml:space="preserve">Grant </w:t>
      </w:r>
      <w:r w:rsidR="00AA7217" w:rsidRPr="00AC614C">
        <w:rPr>
          <w:rFonts w:ascii="Calibri" w:hAnsi="Calibri"/>
        </w:rPr>
        <w:t xml:space="preserve">will award </w:t>
      </w:r>
      <w:r w:rsidR="00866555" w:rsidRPr="00AC614C">
        <w:rPr>
          <w:rFonts w:ascii="Calibri" w:hAnsi="Calibri"/>
          <w:b/>
        </w:rPr>
        <w:t>234</w:t>
      </w:r>
      <w:r w:rsidR="00DB06DA" w:rsidRPr="00AC614C">
        <w:rPr>
          <w:rFonts w:ascii="Calibri" w:hAnsi="Calibri"/>
          <w:b/>
        </w:rPr>
        <w:t>,</w:t>
      </w:r>
      <w:r w:rsidR="00866555" w:rsidRPr="00AC614C">
        <w:rPr>
          <w:rFonts w:ascii="Calibri" w:hAnsi="Calibri"/>
          <w:b/>
        </w:rPr>
        <w:t>990</w:t>
      </w:r>
      <w:r w:rsidR="00DB06DA" w:rsidRPr="00AC614C">
        <w:rPr>
          <w:rFonts w:ascii="Calibri" w:hAnsi="Calibri"/>
          <w:b/>
        </w:rPr>
        <w:t xml:space="preserve"> Euro</w:t>
      </w:r>
      <w:r w:rsidR="00D25D29" w:rsidRPr="00AC614C">
        <w:rPr>
          <w:rFonts w:ascii="Calibri" w:hAnsi="Calibri"/>
          <w:b/>
        </w:rPr>
        <w:t>s</w:t>
      </w:r>
      <w:r w:rsidR="00DB06DA" w:rsidRPr="00AC614C">
        <w:rPr>
          <w:rFonts w:ascii="Calibri" w:hAnsi="Calibri"/>
          <w:b/>
        </w:rPr>
        <w:t xml:space="preserve"> in total in </w:t>
      </w:r>
      <w:r w:rsidR="00866555" w:rsidRPr="00AC614C">
        <w:rPr>
          <w:rFonts w:ascii="Calibri" w:hAnsi="Calibri"/>
          <w:b/>
        </w:rPr>
        <w:t>seven</w:t>
      </w:r>
      <w:r w:rsidR="00DB06DA" w:rsidRPr="00AC614C">
        <w:rPr>
          <w:rFonts w:ascii="Calibri" w:hAnsi="Calibri"/>
          <w:b/>
        </w:rPr>
        <w:t xml:space="preserve"> countries.</w:t>
      </w:r>
      <w:r w:rsidR="00DB06DA" w:rsidRPr="00AC614C">
        <w:rPr>
          <w:rFonts w:ascii="Calibri" w:hAnsi="Calibri"/>
        </w:rPr>
        <w:t xml:space="preserve"> </w:t>
      </w:r>
      <w:r w:rsidR="00AA7217" w:rsidRPr="00AC614C">
        <w:rPr>
          <w:rFonts w:ascii="Calibri" w:hAnsi="Calibri"/>
        </w:rPr>
        <w:t>A</w:t>
      </w:r>
      <w:r w:rsidR="00DB06DA" w:rsidRPr="00AC614C">
        <w:rPr>
          <w:rFonts w:ascii="Calibri" w:hAnsi="Calibri"/>
        </w:rPr>
        <w:t xml:space="preserve">t least </w:t>
      </w:r>
      <w:r w:rsidR="00DB06DA" w:rsidRPr="00AC614C">
        <w:rPr>
          <w:rFonts w:ascii="Calibri" w:hAnsi="Calibri"/>
          <w:b/>
        </w:rPr>
        <w:t>1</w:t>
      </w:r>
      <w:r w:rsidR="00866555" w:rsidRPr="00AC614C">
        <w:rPr>
          <w:rFonts w:ascii="Calibri" w:hAnsi="Calibri"/>
          <w:b/>
        </w:rPr>
        <w:t>4</w:t>
      </w:r>
      <w:r w:rsidR="007A0760">
        <w:rPr>
          <w:rFonts w:ascii="Calibri" w:hAnsi="Calibri"/>
          <w:b/>
        </w:rPr>
        <w:t xml:space="preserve"> applicant</w:t>
      </w:r>
      <w:r w:rsidR="00DB06DA" w:rsidRPr="00AC614C">
        <w:rPr>
          <w:rFonts w:ascii="Calibri" w:hAnsi="Calibri"/>
          <w:b/>
        </w:rPr>
        <w:t>s</w:t>
      </w:r>
      <w:r w:rsidR="00DB06DA" w:rsidRPr="00AC614C">
        <w:rPr>
          <w:rFonts w:ascii="Calibri" w:hAnsi="Calibri"/>
        </w:rPr>
        <w:t xml:space="preserve"> will be awarded in </w:t>
      </w:r>
      <w:r w:rsidR="00866555" w:rsidRPr="00AC614C">
        <w:rPr>
          <w:rFonts w:asciiTheme="majorHAnsi" w:hAnsiTheme="majorHAnsi" w:cstheme="majorHAnsi"/>
        </w:rPr>
        <w:t>Albania, Bosnia and Herzegovina, Macedonia, Montenegro, Kosovo*, Serbia, Turkey</w:t>
      </w:r>
      <w:r w:rsidR="00AA7217" w:rsidRPr="00AC614C">
        <w:rPr>
          <w:rFonts w:ascii="Calibri" w:hAnsi="Calibri"/>
        </w:rPr>
        <w:t xml:space="preserve"> thus the applications will be evaluated nationally and internationally.</w:t>
      </w:r>
      <w:r w:rsidR="002137B4" w:rsidRPr="00AC614C">
        <w:rPr>
          <w:rFonts w:ascii="Calibri" w:hAnsi="Calibri"/>
        </w:rPr>
        <w:t xml:space="preserve"> At least </w:t>
      </w:r>
      <w:r w:rsidR="00866555" w:rsidRPr="00AC614C">
        <w:rPr>
          <w:rFonts w:ascii="Calibri" w:hAnsi="Calibri"/>
        </w:rPr>
        <w:t>two</w:t>
      </w:r>
      <w:r w:rsidR="002137B4" w:rsidRPr="00AC614C">
        <w:rPr>
          <w:rFonts w:ascii="Calibri" w:hAnsi="Calibri"/>
        </w:rPr>
        <w:t xml:space="preserve"> </w:t>
      </w:r>
      <w:r w:rsidR="002745D9" w:rsidRPr="00AC614C">
        <w:rPr>
          <w:rFonts w:ascii="Calibri" w:hAnsi="Calibri"/>
        </w:rPr>
        <w:t>applicants</w:t>
      </w:r>
      <w:r w:rsidR="002137B4" w:rsidRPr="00AC614C">
        <w:rPr>
          <w:rFonts w:ascii="Calibri" w:hAnsi="Calibri"/>
        </w:rPr>
        <w:t xml:space="preserve"> from each </w:t>
      </w:r>
      <w:r w:rsidR="00F929CB" w:rsidRPr="00AC614C">
        <w:rPr>
          <w:rFonts w:ascii="Calibri" w:hAnsi="Calibri"/>
        </w:rPr>
        <w:t>country</w:t>
      </w:r>
      <w:r w:rsidR="00866555" w:rsidRPr="00AC614C">
        <w:rPr>
          <w:rFonts w:ascii="Calibri" w:hAnsi="Calibri"/>
        </w:rPr>
        <w:t xml:space="preserve"> will be awarded the Grant.</w:t>
      </w:r>
    </w:p>
    <w:p w14:paraId="44587A7B" w14:textId="6C2898F9" w:rsidR="00DB06DA" w:rsidRPr="00DD4E60" w:rsidRDefault="00F43DE1" w:rsidP="003B5216">
      <w:pPr>
        <w:tabs>
          <w:tab w:val="left" w:pos="0"/>
        </w:tabs>
        <w:spacing w:after="120"/>
        <w:jc w:val="both"/>
        <w:rPr>
          <w:rFonts w:ascii="Calibri" w:hAnsi="Calibri" w:cs="Arial"/>
          <w:u w:val="single"/>
        </w:rPr>
      </w:pPr>
      <w:r w:rsidRPr="00DD4E60">
        <w:rPr>
          <w:rFonts w:ascii="Calibri" w:hAnsi="Calibri"/>
        </w:rPr>
        <w:t>Only financial award will be granted</w:t>
      </w:r>
      <w:r w:rsidR="00DD498E" w:rsidRPr="00DD4E60">
        <w:rPr>
          <w:rFonts w:ascii="Calibri" w:hAnsi="Calibri"/>
        </w:rPr>
        <w:t xml:space="preserve"> by the Action;</w:t>
      </w:r>
      <w:r w:rsidRPr="00DD4E60">
        <w:rPr>
          <w:rFonts w:ascii="Calibri" w:hAnsi="Calibri"/>
        </w:rPr>
        <w:t xml:space="preserve"> applicants will be responsible f</w:t>
      </w:r>
      <w:r w:rsidR="00F63AD3" w:rsidRPr="00DD4E60">
        <w:rPr>
          <w:rFonts w:ascii="Calibri" w:hAnsi="Calibri"/>
        </w:rPr>
        <w:t>or</w:t>
      </w:r>
      <w:r w:rsidRPr="00DD4E60">
        <w:rPr>
          <w:rFonts w:ascii="Calibri" w:hAnsi="Calibri"/>
        </w:rPr>
        <w:t xml:space="preserve"> budgeting and arranging travel and accommodation for the mandatory </w:t>
      </w:r>
      <w:r w:rsidR="00AA7217" w:rsidRPr="00DD4E60">
        <w:rPr>
          <w:rFonts w:ascii="Calibri" w:hAnsi="Calibri"/>
        </w:rPr>
        <w:t xml:space="preserve">capacity building events listed </w:t>
      </w:r>
      <w:proofErr w:type="gramStart"/>
      <w:r w:rsidR="00AA7217" w:rsidRPr="00DD4E60">
        <w:rPr>
          <w:rFonts w:ascii="Calibri" w:hAnsi="Calibri"/>
        </w:rPr>
        <w:t>under</w:t>
      </w:r>
      <w:proofErr w:type="gramEnd"/>
      <w:r w:rsidR="00AA7217" w:rsidRPr="00DD4E60">
        <w:rPr>
          <w:rFonts w:ascii="Calibri" w:hAnsi="Calibri"/>
        </w:rPr>
        <w:t xml:space="preserve"> </w:t>
      </w:r>
      <w:r w:rsidR="0008690C" w:rsidRPr="00DD4E60">
        <w:rPr>
          <w:rFonts w:ascii="Calibri" w:hAnsi="Calibri"/>
          <w:i/>
        </w:rPr>
        <w:t>2</w:t>
      </w:r>
      <w:r w:rsidR="00AA7217" w:rsidRPr="00DD4E60">
        <w:rPr>
          <w:rFonts w:ascii="Calibri" w:hAnsi="Calibri"/>
          <w:i/>
        </w:rPr>
        <w:t xml:space="preserve">.4. </w:t>
      </w:r>
      <w:proofErr w:type="gramStart"/>
      <w:r w:rsidR="00AA7217" w:rsidRPr="00DD4E60">
        <w:rPr>
          <w:rFonts w:ascii="Calibri" w:hAnsi="Calibri"/>
          <w:i/>
        </w:rPr>
        <w:t>Eligibility.</w:t>
      </w:r>
      <w:proofErr w:type="gramEnd"/>
    </w:p>
    <w:p w14:paraId="5685C82B" w14:textId="77DE5A9E" w:rsidR="00DB06DA" w:rsidRPr="00AC614C" w:rsidRDefault="004E637D" w:rsidP="003B5216">
      <w:pPr>
        <w:spacing w:after="120"/>
        <w:jc w:val="both"/>
        <w:rPr>
          <w:rFonts w:ascii="Calibri" w:hAnsi="Calibri"/>
        </w:rPr>
      </w:pPr>
      <w:r w:rsidRPr="00AC614C">
        <w:rPr>
          <w:rFonts w:ascii="Calibri" w:hAnsi="Calibri"/>
        </w:rPr>
        <w:t>Grant award will be transferred in the local currency</w:t>
      </w:r>
      <w:r w:rsidR="00E15181" w:rsidRPr="00AC614C">
        <w:rPr>
          <w:rFonts w:ascii="Calibri" w:hAnsi="Calibri"/>
        </w:rPr>
        <w:t xml:space="preserve"> and will cover the entire budget submitted to the extent of funds available.</w:t>
      </w:r>
      <w:r w:rsidRPr="00AC614C">
        <w:rPr>
          <w:rFonts w:ascii="Calibri" w:hAnsi="Calibri"/>
        </w:rPr>
        <w:t xml:space="preserve"> </w:t>
      </w:r>
      <w:r w:rsidR="00B727CE" w:rsidRPr="00AC614C">
        <w:rPr>
          <w:rFonts w:ascii="Calibri" w:hAnsi="Calibri"/>
        </w:rPr>
        <w:t xml:space="preserve"> </w:t>
      </w:r>
      <w:r w:rsidR="00AA7217" w:rsidRPr="00AC614C">
        <w:rPr>
          <w:rFonts w:ascii="Calibri" w:hAnsi="Calibri"/>
        </w:rPr>
        <w:t>Applicants should provide budget prepared in currency of Euro.</w:t>
      </w:r>
      <w:r w:rsidR="00B727CE" w:rsidRPr="00AC614C">
        <w:rPr>
          <w:rFonts w:ascii="Calibri" w:hAnsi="Calibri"/>
        </w:rPr>
        <w:t xml:space="preserve"> </w:t>
      </w:r>
    </w:p>
    <w:p w14:paraId="0D0D2AEC" w14:textId="27BCAF70" w:rsidR="00402F26" w:rsidRPr="00AC614C" w:rsidRDefault="00402F26" w:rsidP="0008690C">
      <w:pPr>
        <w:pStyle w:val="Heading2"/>
        <w:spacing w:before="240" w:after="240"/>
        <w:ind w:left="936"/>
        <w:rPr>
          <w:color w:val="365F91" w:themeColor="accent1" w:themeShade="BF"/>
        </w:rPr>
      </w:pPr>
      <w:bookmarkStart w:id="16" w:name="_Toc497186224"/>
      <w:r w:rsidRPr="00AC614C">
        <w:rPr>
          <w:color w:val="365F91" w:themeColor="accent1" w:themeShade="BF"/>
        </w:rPr>
        <w:t>Geographical Reach</w:t>
      </w:r>
      <w:bookmarkEnd w:id="16"/>
      <w:r w:rsidRPr="00AC614C">
        <w:rPr>
          <w:color w:val="365F91" w:themeColor="accent1" w:themeShade="BF"/>
        </w:rPr>
        <w:t xml:space="preserve"> </w:t>
      </w:r>
    </w:p>
    <w:p w14:paraId="3DD19B0D" w14:textId="69DACDAC" w:rsidR="00DB06DA" w:rsidRPr="00AC614C" w:rsidRDefault="00782747" w:rsidP="001F7557">
      <w:pPr>
        <w:jc w:val="both"/>
        <w:rPr>
          <w:rFonts w:ascii="Calibri" w:hAnsi="Calibri" w:cs="Arial"/>
        </w:rPr>
      </w:pPr>
      <w:r w:rsidRPr="00AC614C">
        <w:rPr>
          <w:rFonts w:ascii="Calibri" w:hAnsi="Calibri"/>
        </w:rPr>
        <w:t xml:space="preserve">Project could be implemented </w:t>
      </w:r>
      <w:r w:rsidR="00F63AD3">
        <w:rPr>
          <w:rFonts w:ascii="Calibri" w:hAnsi="Calibri"/>
        </w:rPr>
        <w:t xml:space="preserve">local, </w:t>
      </w:r>
      <w:r w:rsidR="00F43DE1" w:rsidRPr="00AC614C">
        <w:rPr>
          <w:rFonts w:ascii="Calibri" w:hAnsi="Calibri"/>
        </w:rPr>
        <w:t>nationally</w:t>
      </w:r>
      <w:r w:rsidR="00F63AD3">
        <w:rPr>
          <w:rFonts w:ascii="Calibri" w:hAnsi="Calibri"/>
        </w:rPr>
        <w:t xml:space="preserve"> or</w:t>
      </w:r>
      <w:r w:rsidR="00B727CE" w:rsidRPr="00AC614C">
        <w:rPr>
          <w:rFonts w:ascii="Calibri" w:hAnsi="Calibri"/>
        </w:rPr>
        <w:t xml:space="preserve"> regionally</w:t>
      </w:r>
      <w:r w:rsidR="00F43DE1" w:rsidRPr="00AC614C">
        <w:rPr>
          <w:rFonts w:ascii="Calibri" w:hAnsi="Calibri"/>
        </w:rPr>
        <w:t xml:space="preserve"> </w:t>
      </w:r>
      <w:r w:rsidR="00FC7A1F" w:rsidRPr="00AC614C">
        <w:rPr>
          <w:rFonts w:ascii="Calibri" w:hAnsi="Calibri"/>
        </w:rPr>
        <w:t>within</w:t>
      </w:r>
      <w:r w:rsidRPr="00AC614C">
        <w:rPr>
          <w:rFonts w:ascii="Calibri" w:hAnsi="Calibri"/>
        </w:rPr>
        <w:t xml:space="preserve"> </w:t>
      </w:r>
      <w:r w:rsidRPr="00AC614C">
        <w:rPr>
          <w:rFonts w:ascii="Calibri" w:hAnsi="Calibri" w:cs="Arial"/>
        </w:rPr>
        <w:t>Albania, Bosnia and Herzegovina</w:t>
      </w:r>
      <w:r w:rsidR="00FC7A1F" w:rsidRPr="00AC614C">
        <w:rPr>
          <w:rFonts w:ascii="Calibri" w:hAnsi="Calibri" w:cs="Arial"/>
        </w:rPr>
        <w:t xml:space="preserve">, </w:t>
      </w:r>
      <w:r w:rsidR="003B5216" w:rsidRPr="00AC614C">
        <w:rPr>
          <w:rFonts w:ascii="Calibri" w:hAnsi="Calibri" w:cs="Arial"/>
        </w:rPr>
        <w:t xml:space="preserve">Kosovo*, Macedonia, </w:t>
      </w:r>
      <w:r w:rsidR="00FC7A1F" w:rsidRPr="00AC614C">
        <w:rPr>
          <w:rFonts w:ascii="Calibri" w:hAnsi="Calibri" w:cs="Arial"/>
        </w:rPr>
        <w:t>Montenegro, Serbia and Turkey.</w:t>
      </w:r>
      <w:r w:rsidR="00F43DE1" w:rsidRPr="00AC614C">
        <w:rPr>
          <w:rFonts w:ascii="Calibri" w:hAnsi="Calibri" w:cs="Arial"/>
        </w:rPr>
        <w:t xml:space="preserve"> </w:t>
      </w:r>
    </w:p>
    <w:p w14:paraId="0A3A5507" w14:textId="35D6F04A" w:rsidR="00402F26" w:rsidRPr="00AC614C" w:rsidRDefault="00402F26" w:rsidP="0008690C">
      <w:pPr>
        <w:pStyle w:val="Heading2"/>
        <w:spacing w:before="240" w:after="240"/>
        <w:ind w:left="936"/>
        <w:rPr>
          <w:color w:val="365F91" w:themeColor="accent1" w:themeShade="BF"/>
        </w:rPr>
      </w:pPr>
      <w:bookmarkStart w:id="17" w:name="_Toc497186225"/>
      <w:r w:rsidRPr="00AC614C">
        <w:rPr>
          <w:color w:val="365F91" w:themeColor="accent1" w:themeShade="BF"/>
        </w:rPr>
        <w:lastRenderedPageBreak/>
        <w:t>Timeline of the Grant</w:t>
      </w:r>
      <w:bookmarkEnd w:id="17"/>
    </w:p>
    <w:p w14:paraId="7E377EE5" w14:textId="41B22933" w:rsidR="000F7808" w:rsidRPr="00AC614C" w:rsidRDefault="00FC7A1F" w:rsidP="001F7557">
      <w:pPr>
        <w:jc w:val="both"/>
        <w:rPr>
          <w:rFonts w:ascii="Calibri" w:hAnsi="Calibri"/>
        </w:rPr>
      </w:pPr>
      <w:r w:rsidRPr="00AC614C">
        <w:rPr>
          <w:rFonts w:ascii="Calibri" w:hAnsi="Calibri"/>
        </w:rPr>
        <w:t>Project</w:t>
      </w:r>
      <w:r w:rsidR="004E637D" w:rsidRPr="00AC614C">
        <w:rPr>
          <w:rFonts w:ascii="Calibri" w:hAnsi="Calibri"/>
        </w:rPr>
        <w:t>s</w:t>
      </w:r>
      <w:r w:rsidRPr="00AC614C">
        <w:rPr>
          <w:rFonts w:ascii="Calibri" w:hAnsi="Calibri"/>
        </w:rPr>
        <w:t xml:space="preserve"> </w:t>
      </w:r>
      <w:r w:rsidR="00603E79" w:rsidRPr="00AC614C">
        <w:rPr>
          <w:rFonts w:ascii="Calibri" w:hAnsi="Calibri"/>
        </w:rPr>
        <w:t xml:space="preserve">to be </w:t>
      </w:r>
      <w:r w:rsidR="004E637D" w:rsidRPr="00AC614C">
        <w:rPr>
          <w:rFonts w:ascii="Calibri" w:hAnsi="Calibri"/>
        </w:rPr>
        <w:t xml:space="preserve">awarded a grant should be implemented between </w:t>
      </w:r>
      <w:r w:rsidR="00E343E5" w:rsidRPr="00CC39F6">
        <w:rPr>
          <w:rFonts w:ascii="Calibri" w:hAnsi="Calibri"/>
        </w:rPr>
        <w:t>February</w:t>
      </w:r>
      <w:r w:rsidR="00DB06DA" w:rsidRPr="00CC39F6">
        <w:rPr>
          <w:rFonts w:ascii="Calibri" w:hAnsi="Calibri"/>
        </w:rPr>
        <w:t xml:space="preserve"> 1</w:t>
      </w:r>
      <w:r w:rsidR="00E343E5" w:rsidRPr="00CC39F6">
        <w:rPr>
          <w:rFonts w:ascii="Calibri" w:hAnsi="Calibri"/>
        </w:rPr>
        <w:t>st</w:t>
      </w:r>
      <w:r w:rsidR="00DB06DA" w:rsidRPr="00CC39F6">
        <w:rPr>
          <w:rFonts w:ascii="Calibri" w:hAnsi="Calibri"/>
        </w:rPr>
        <w:t xml:space="preserve">, </w:t>
      </w:r>
      <w:r w:rsidR="004E637D" w:rsidRPr="00CC39F6">
        <w:rPr>
          <w:rFonts w:ascii="Calibri" w:hAnsi="Calibri"/>
        </w:rPr>
        <w:t>201</w:t>
      </w:r>
      <w:r w:rsidR="00E343E5" w:rsidRPr="00CC39F6">
        <w:rPr>
          <w:rFonts w:ascii="Calibri" w:hAnsi="Calibri"/>
        </w:rPr>
        <w:t>8</w:t>
      </w:r>
      <w:r w:rsidR="004E637D" w:rsidRPr="00CC39F6">
        <w:rPr>
          <w:rFonts w:ascii="Calibri" w:hAnsi="Calibri"/>
        </w:rPr>
        <w:t xml:space="preserve"> and </w:t>
      </w:r>
      <w:r w:rsidR="00DB06DA" w:rsidRPr="00CC39F6">
        <w:rPr>
          <w:rFonts w:ascii="Calibri" w:hAnsi="Calibri"/>
        </w:rPr>
        <w:t xml:space="preserve">October 31, </w:t>
      </w:r>
      <w:r w:rsidR="00DB6818" w:rsidRPr="00CC39F6">
        <w:rPr>
          <w:rFonts w:ascii="Calibri" w:hAnsi="Calibri"/>
        </w:rPr>
        <w:t>2018.</w:t>
      </w:r>
    </w:p>
    <w:p w14:paraId="1F45F031" w14:textId="1A25C3D8" w:rsidR="00402F26" w:rsidRPr="00AC614C" w:rsidRDefault="00402F26" w:rsidP="000B293E">
      <w:pPr>
        <w:pStyle w:val="Heading2"/>
        <w:spacing w:before="240" w:after="240"/>
        <w:ind w:left="936"/>
        <w:rPr>
          <w:color w:val="365F91" w:themeColor="accent1" w:themeShade="BF"/>
        </w:rPr>
      </w:pPr>
      <w:bookmarkStart w:id="18" w:name="_Toc497186226"/>
      <w:r w:rsidRPr="00AC614C">
        <w:rPr>
          <w:color w:val="365F91" w:themeColor="accent1" w:themeShade="BF"/>
        </w:rPr>
        <w:t>Visibility</w:t>
      </w:r>
      <w:bookmarkEnd w:id="18"/>
      <w:r w:rsidRPr="00AC614C">
        <w:rPr>
          <w:color w:val="365F91" w:themeColor="accent1" w:themeShade="BF"/>
        </w:rPr>
        <w:t xml:space="preserve"> </w:t>
      </w:r>
    </w:p>
    <w:p w14:paraId="30D1E910" w14:textId="01D8E3AD" w:rsidR="00DB06DA" w:rsidRPr="00AC614C" w:rsidRDefault="00FC7A1F" w:rsidP="001F7557">
      <w:pPr>
        <w:jc w:val="both"/>
        <w:rPr>
          <w:rFonts w:ascii="Calibri" w:hAnsi="Calibri"/>
        </w:rPr>
      </w:pPr>
      <w:r w:rsidRPr="00AC614C">
        <w:rPr>
          <w:rFonts w:ascii="Calibri" w:hAnsi="Calibri"/>
        </w:rPr>
        <w:t xml:space="preserve">Grantees will be obliged to abide by the visibility rules </w:t>
      </w:r>
      <w:r w:rsidR="00DB06DA" w:rsidRPr="00AC614C">
        <w:rPr>
          <w:rFonts w:ascii="Calibri" w:hAnsi="Calibri"/>
        </w:rPr>
        <w:t>defined by the</w:t>
      </w:r>
      <w:r w:rsidRPr="00AC614C">
        <w:rPr>
          <w:rFonts w:ascii="Calibri" w:hAnsi="Calibri"/>
        </w:rPr>
        <w:t xml:space="preserve"> </w:t>
      </w:r>
      <w:r w:rsidR="00AA7217" w:rsidRPr="00AC614C">
        <w:rPr>
          <w:rFonts w:ascii="Calibri" w:hAnsi="Calibri"/>
        </w:rPr>
        <w:t xml:space="preserve">National Project </w:t>
      </w:r>
      <w:r w:rsidR="003B5216" w:rsidRPr="00AC614C">
        <w:rPr>
          <w:rFonts w:ascii="Calibri" w:hAnsi="Calibri"/>
        </w:rPr>
        <w:t>Coordinator</w:t>
      </w:r>
      <w:r w:rsidR="00AA7217" w:rsidRPr="00AC614C">
        <w:rPr>
          <w:rFonts w:ascii="Calibri" w:hAnsi="Calibri"/>
        </w:rPr>
        <w:t xml:space="preserve"> in their country. </w:t>
      </w:r>
    </w:p>
    <w:p w14:paraId="633B7A65" w14:textId="0A326F51" w:rsidR="00AA7217" w:rsidRPr="00AC614C" w:rsidRDefault="00AA7217" w:rsidP="00F15330">
      <w:pPr>
        <w:pStyle w:val="Heading1"/>
        <w:numPr>
          <w:ilvl w:val="0"/>
          <w:numId w:val="12"/>
        </w:numPr>
        <w:spacing w:before="240" w:after="240"/>
        <w:ind w:left="360"/>
        <w:rPr>
          <w:sz w:val="26"/>
          <w:szCs w:val="26"/>
        </w:rPr>
      </w:pPr>
      <w:bookmarkStart w:id="19" w:name="_Toc497186227"/>
      <w:r w:rsidRPr="00AC614C">
        <w:rPr>
          <w:sz w:val="26"/>
          <w:szCs w:val="26"/>
        </w:rPr>
        <w:t>Applications</w:t>
      </w:r>
      <w:bookmarkEnd w:id="19"/>
    </w:p>
    <w:p w14:paraId="373896FF" w14:textId="77777777" w:rsidR="000B293E" w:rsidRPr="00AC614C" w:rsidRDefault="000B293E"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rPr>
      </w:pPr>
      <w:bookmarkStart w:id="20" w:name="_Toc497186228"/>
      <w:bookmarkEnd w:id="20"/>
    </w:p>
    <w:p w14:paraId="001D2243" w14:textId="3DB08058" w:rsidR="00402F26" w:rsidRPr="00AC614C" w:rsidRDefault="00AF4E1E" w:rsidP="000B293E">
      <w:pPr>
        <w:pStyle w:val="Heading2"/>
        <w:spacing w:before="240" w:after="240"/>
        <w:ind w:left="994" w:hanging="634"/>
        <w:rPr>
          <w:color w:val="365F91" w:themeColor="accent1" w:themeShade="BF"/>
        </w:rPr>
      </w:pPr>
      <w:bookmarkStart w:id="21" w:name="_Toc497186229"/>
      <w:r w:rsidRPr="00AC614C">
        <w:rPr>
          <w:color w:val="365F91" w:themeColor="accent1" w:themeShade="BF"/>
        </w:rPr>
        <w:t>How to Apply</w:t>
      </w:r>
      <w:bookmarkEnd w:id="21"/>
      <w:r w:rsidR="00402F26" w:rsidRPr="00AC614C">
        <w:rPr>
          <w:color w:val="365F91" w:themeColor="accent1" w:themeShade="BF"/>
        </w:rPr>
        <w:t xml:space="preserve"> </w:t>
      </w:r>
    </w:p>
    <w:p w14:paraId="2DCF3104" w14:textId="60A39C7B" w:rsidR="00FC054F" w:rsidRPr="00B515DA" w:rsidRDefault="00FC054F" w:rsidP="0069008D">
      <w:pPr>
        <w:spacing w:after="120"/>
        <w:jc w:val="both"/>
        <w:rPr>
          <w:rFonts w:asciiTheme="majorHAnsi" w:hAnsiTheme="majorHAnsi" w:cstheme="majorHAnsi"/>
        </w:rPr>
      </w:pPr>
      <w:r w:rsidRPr="00B515DA">
        <w:rPr>
          <w:rFonts w:asciiTheme="majorHAnsi" w:hAnsiTheme="majorHAnsi" w:cstheme="majorHAnsi"/>
        </w:rPr>
        <w:t xml:space="preserve">Applications and all supporting documents mentioned on this guideline must be sent to </w:t>
      </w:r>
      <w:hyperlink r:id="rId20" w:history="1">
        <w:r w:rsidR="00DD4E60" w:rsidRPr="00CC39F6">
          <w:rPr>
            <w:rStyle w:val="Hyperlink"/>
            <w:rFonts w:asciiTheme="majorHAnsi" w:hAnsiTheme="majorHAnsi" w:cstheme="majorHAnsi"/>
          </w:rPr>
          <w:t>altergranting@gmail.com</w:t>
        </w:r>
      </w:hyperlink>
      <w:r w:rsidR="007E5935">
        <w:rPr>
          <w:rFonts w:asciiTheme="majorHAnsi" w:hAnsiTheme="majorHAnsi" w:cstheme="majorHAnsi"/>
        </w:rPr>
        <w:t xml:space="preserve"> </w:t>
      </w:r>
      <w:r w:rsidRPr="00B515DA">
        <w:rPr>
          <w:rFonts w:asciiTheme="majorHAnsi" w:hAnsiTheme="majorHAnsi" w:cstheme="majorHAnsi"/>
        </w:rPr>
        <w:t xml:space="preserve">by </w:t>
      </w:r>
      <w:r w:rsidR="00E343E5" w:rsidRPr="00CC39F6">
        <w:rPr>
          <w:rFonts w:asciiTheme="majorHAnsi" w:hAnsiTheme="majorHAnsi" w:cstheme="majorHAnsi"/>
          <w:b/>
        </w:rPr>
        <w:t>December</w:t>
      </w:r>
      <w:r w:rsidRPr="00CC39F6">
        <w:rPr>
          <w:rFonts w:asciiTheme="majorHAnsi" w:hAnsiTheme="majorHAnsi" w:cstheme="majorHAnsi"/>
          <w:b/>
        </w:rPr>
        <w:t xml:space="preserve"> </w:t>
      </w:r>
      <w:r w:rsidR="00CC39F6">
        <w:rPr>
          <w:rFonts w:asciiTheme="majorHAnsi" w:hAnsiTheme="majorHAnsi" w:cstheme="majorHAnsi"/>
          <w:b/>
        </w:rPr>
        <w:t>17</w:t>
      </w:r>
      <w:r w:rsidRPr="00CC39F6">
        <w:rPr>
          <w:rFonts w:asciiTheme="majorHAnsi" w:hAnsiTheme="majorHAnsi" w:cstheme="majorHAnsi"/>
          <w:b/>
          <w:vertAlign w:val="superscript"/>
        </w:rPr>
        <w:t>th</w:t>
      </w:r>
      <w:r w:rsidRPr="00CC39F6">
        <w:rPr>
          <w:rFonts w:asciiTheme="majorHAnsi" w:hAnsiTheme="majorHAnsi" w:cstheme="majorHAnsi"/>
          <w:b/>
        </w:rPr>
        <w:t>, 201</w:t>
      </w:r>
      <w:r w:rsidR="003E77B4" w:rsidRPr="00CC39F6">
        <w:rPr>
          <w:rFonts w:asciiTheme="majorHAnsi" w:hAnsiTheme="majorHAnsi" w:cstheme="majorHAnsi"/>
          <w:b/>
        </w:rPr>
        <w:t>7</w:t>
      </w:r>
      <w:r w:rsidR="001C0D28">
        <w:rPr>
          <w:rFonts w:cs="Calibri"/>
          <w:b/>
        </w:rPr>
        <w:t xml:space="preserve"> until</w:t>
      </w:r>
      <w:r w:rsidR="001C0D28">
        <w:rPr>
          <w:rFonts w:cs="Calibri"/>
          <w:b/>
          <w:lang w:val="sr-Cyrl-RS"/>
        </w:rPr>
        <w:t xml:space="preserve"> 23.59</w:t>
      </w:r>
      <w:r w:rsidRPr="00B515DA">
        <w:rPr>
          <w:rFonts w:asciiTheme="majorHAnsi" w:hAnsiTheme="majorHAnsi" w:cstheme="majorHAnsi"/>
          <w:b/>
        </w:rPr>
        <w:t>.</w:t>
      </w:r>
      <w:r w:rsidRPr="00B515DA">
        <w:rPr>
          <w:rFonts w:asciiTheme="majorHAnsi" w:hAnsiTheme="majorHAnsi" w:cstheme="majorHAnsi"/>
        </w:rPr>
        <w:t xml:space="preserve"> Only the </w:t>
      </w:r>
      <w:r w:rsidR="00B727CE" w:rsidRPr="00B515DA">
        <w:rPr>
          <w:rFonts w:asciiTheme="majorHAnsi" w:hAnsiTheme="majorHAnsi" w:cstheme="majorHAnsi"/>
        </w:rPr>
        <w:t xml:space="preserve">submissions listed in this guideline and forms listed </w:t>
      </w:r>
      <w:r w:rsidRPr="00B515DA">
        <w:rPr>
          <w:rFonts w:asciiTheme="majorHAnsi" w:hAnsiTheme="majorHAnsi" w:cstheme="majorHAnsi"/>
        </w:rPr>
        <w:t xml:space="preserve">on the checklist will be evaluated. </w:t>
      </w:r>
      <w:r w:rsidR="00B727CE" w:rsidRPr="00B515DA">
        <w:rPr>
          <w:rFonts w:asciiTheme="majorHAnsi" w:hAnsiTheme="majorHAnsi" w:cstheme="majorHAnsi"/>
        </w:rPr>
        <w:t xml:space="preserve">Do not send additional documents unless specifically stated on the application form. </w:t>
      </w:r>
      <w:r w:rsidRPr="00B515DA">
        <w:rPr>
          <w:rFonts w:asciiTheme="majorHAnsi" w:hAnsiTheme="majorHAnsi" w:cstheme="majorHAnsi"/>
        </w:rPr>
        <w:t xml:space="preserve">Prospective applicants may send questions about the Grant Program or </w:t>
      </w:r>
      <w:r w:rsidR="00D30DF4" w:rsidRPr="00B515DA">
        <w:rPr>
          <w:rFonts w:asciiTheme="majorHAnsi" w:hAnsiTheme="majorHAnsi" w:cstheme="majorHAnsi"/>
        </w:rPr>
        <w:t xml:space="preserve">about </w:t>
      </w:r>
      <w:r w:rsidRPr="00B515DA">
        <w:rPr>
          <w:rFonts w:asciiTheme="majorHAnsi" w:hAnsiTheme="majorHAnsi" w:cstheme="majorHAnsi"/>
        </w:rPr>
        <w:t>the</w:t>
      </w:r>
      <w:bookmarkStart w:id="22" w:name="_GoBack"/>
      <w:bookmarkEnd w:id="22"/>
      <w:r w:rsidRPr="00B515DA">
        <w:rPr>
          <w:rFonts w:asciiTheme="majorHAnsi" w:hAnsiTheme="majorHAnsi" w:cstheme="majorHAnsi"/>
        </w:rPr>
        <w:t xml:space="preserve"> documents </w:t>
      </w:r>
      <w:r w:rsidR="00D30DF4" w:rsidRPr="00B515DA">
        <w:rPr>
          <w:rFonts w:asciiTheme="majorHAnsi" w:hAnsiTheme="majorHAnsi" w:cstheme="majorHAnsi"/>
        </w:rPr>
        <w:t xml:space="preserve">to be submitted </w:t>
      </w:r>
      <w:r w:rsidRPr="00B515DA">
        <w:rPr>
          <w:rFonts w:asciiTheme="majorHAnsi" w:hAnsiTheme="majorHAnsi" w:cstheme="majorHAnsi"/>
        </w:rPr>
        <w:t xml:space="preserve">to the same email address mentioned above until </w:t>
      </w:r>
      <w:r w:rsidR="00E343E5" w:rsidRPr="00CC39F6">
        <w:rPr>
          <w:rFonts w:asciiTheme="majorHAnsi" w:hAnsiTheme="majorHAnsi" w:cstheme="majorHAnsi"/>
        </w:rPr>
        <w:t>December</w:t>
      </w:r>
      <w:r w:rsidRPr="00CC39F6">
        <w:rPr>
          <w:rFonts w:asciiTheme="majorHAnsi" w:hAnsiTheme="majorHAnsi" w:cstheme="majorHAnsi"/>
        </w:rPr>
        <w:t xml:space="preserve"> </w:t>
      </w:r>
      <w:r w:rsidR="00CC39F6">
        <w:rPr>
          <w:rFonts w:asciiTheme="majorHAnsi" w:hAnsiTheme="majorHAnsi" w:cstheme="majorHAnsi"/>
        </w:rPr>
        <w:t>1</w:t>
      </w:r>
      <w:r w:rsidR="00CC39F6" w:rsidRPr="00CC39F6">
        <w:rPr>
          <w:rFonts w:asciiTheme="majorHAnsi" w:hAnsiTheme="majorHAnsi" w:cstheme="majorHAnsi"/>
          <w:vertAlign w:val="superscript"/>
        </w:rPr>
        <w:t>st</w:t>
      </w:r>
      <w:r w:rsidRPr="00B515DA">
        <w:rPr>
          <w:rFonts w:asciiTheme="majorHAnsi" w:hAnsiTheme="majorHAnsi" w:cstheme="majorHAnsi"/>
        </w:rPr>
        <w:t xml:space="preserve">. </w:t>
      </w:r>
    </w:p>
    <w:p w14:paraId="00907F46" w14:textId="725C0014" w:rsidR="00CE043D" w:rsidRPr="00CE043D" w:rsidRDefault="00F63AD3" w:rsidP="00CE043D">
      <w:pPr>
        <w:pStyle w:val="ListParagraph"/>
        <w:numPr>
          <w:ilvl w:val="0"/>
          <w:numId w:val="7"/>
        </w:numPr>
        <w:spacing w:after="120"/>
        <w:jc w:val="both"/>
        <w:rPr>
          <w:rFonts w:asciiTheme="majorHAnsi" w:hAnsiTheme="majorHAnsi" w:cstheme="majorHAnsi"/>
        </w:rPr>
      </w:pPr>
      <w:r w:rsidRPr="00CE043D">
        <w:rPr>
          <w:rFonts w:asciiTheme="majorHAnsi" w:hAnsiTheme="majorHAnsi" w:cstheme="majorHAnsi"/>
        </w:rPr>
        <w:t>A</w:t>
      </w:r>
      <w:r w:rsidR="00B727CE" w:rsidRPr="00CE043D">
        <w:rPr>
          <w:rFonts w:asciiTheme="majorHAnsi" w:hAnsiTheme="majorHAnsi" w:cstheme="majorHAnsi"/>
        </w:rPr>
        <w:t xml:space="preserve"> single </w:t>
      </w:r>
      <w:r w:rsidR="00F440B4" w:rsidRPr="00CE043D">
        <w:rPr>
          <w:rFonts w:asciiTheme="majorHAnsi" w:hAnsiTheme="majorHAnsi" w:cstheme="majorHAnsi"/>
        </w:rPr>
        <w:t>application form</w:t>
      </w:r>
      <w:r w:rsidRPr="00CE043D">
        <w:rPr>
          <w:rFonts w:asciiTheme="majorHAnsi" w:hAnsiTheme="majorHAnsi" w:cstheme="majorHAnsi"/>
        </w:rPr>
        <w:t xml:space="preserve"> </w:t>
      </w:r>
      <w:r w:rsidR="00F440B4" w:rsidRPr="00CE043D">
        <w:rPr>
          <w:rFonts w:asciiTheme="majorHAnsi" w:hAnsiTheme="majorHAnsi" w:cstheme="majorHAnsi"/>
        </w:rPr>
        <w:t>and budget should be submitted</w:t>
      </w:r>
      <w:r w:rsidR="00CE043D" w:rsidRPr="00CE043D">
        <w:rPr>
          <w:rFonts w:asciiTheme="majorHAnsi" w:hAnsiTheme="majorHAnsi" w:cstheme="majorHAnsi"/>
        </w:rPr>
        <w:t>;</w:t>
      </w:r>
      <w:r w:rsidR="00F440B4" w:rsidRPr="00CE043D">
        <w:rPr>
          <w:rFonts w:asciiTheme="majorHAnsi" w:hAnsiTheme="majorHAnsi" w:cstheme="majorHAnsi"/>
        </w:rPr>
        <w:t xml:space="preserve"> </w:t>
      </w:r>
    </w:p>
    <w:p w14:paraId="7EDDEDC1" w14:textId="0A53BBD9" w:rsidR="00CE043D" w:rsidRPr="00CE043D" w:rsidRDefault="00CE043D" w:rsidP="00CE043D">
      <w:pPr>
        <w:pStyle w:val="ListParagraph"/>
        <w:numPr>
          <w:ilvl w:val="0"/>
          <w:numId w:val="7"/>
        </w:numPr>
        <w:jc w:val="both"/>
        <w:rPr>
          <w:rFonts w:ascii="Calibri" w:hAnsi="Calibri"/>
        </w:rPr>
      </w:pPr>
      <w:r w:rsidRPr="00CE043D">
        <w:rPr>
          <w:rFonts w:ascii="Calibri" w:hAnsi="Calibri"/>
        </w:rPr>
        <w:t>Each of the partners should provide the legal documents (Statute and Certificate of registration) and Annual financial reports for the last 3 years as they pertain to their organization, separately</w:t>
      </w:r>
      <w:r>
        <w:rPr>
          <w:rFonts w:ascii="Calibri" w:hAnsi="Calibri"/>
        </w:rPr>
        <w:t>;</w:t>
      </w:r>
    </w:p>
    <w:p w14:paraId="00983163" w14:textId="228054ED" w:rsidR="00FC054F" w:rsidRPr="00CE043D" w:rsidRDefault="00F440B4"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Budget should reflect financial responsibilities of each of the partners</w:t>
      </w:r>
      <w:r w:rsidR="00CE043D">
        <w:rPr>
          <w:rFonts w:asciiTheme="majorHAnsi" w:hAnsiTheme="majorHAnsi" w:cstheme="majorHAnsi"/>
        </w:rPr>
        <w:t>;</w:t>
      </w:r>
    </w:p>
    <w:p w14:paraId="015603DE" w14:textId="729516C3" w:rsidR="009379C6" w:rsidRPr="00CE043D" w:rsidRDefault="00FC054F"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Concept notes will not be requested. Once submitted</w:t>
      </w:r>
      <w:r w:rsidR="00E15181" w:rsidRPr="00CE043D">
        <w:rPr>
          <w:rFonts w:asciiTheme="majorHAnsi" w:hAnsiTheme="majorHAnsi" w:cstheme="majorHAnsi"/>
        </w:rPr>
        <w:t>,</w:t>
      </w:r>
      <w:r w:rsidRPr="00CE043D">
        <w:rPr>
          <w:rFonts w:asciiTheme="majorHAnsi" w:hAnsiTheme="majorHAnsi" w:cstheme="majorHAnsi"/>
        </w:rPr>
        <w:t xml:space="preserve"> applicants will not be allowed to make any changes </w:t>
      </w:r>
      <w:r w:rsidR="00B727CE" w:rsidRPr="00CE043D">
        <w:rPr>
          <w:rFonts w:asciiTheme="majorHAnsi" w:hAnsiTheme="majorHAnsi" w:cstheme="majorHAnsi"/>
        </w:rPr>
        <w:t xml:space="preserve">to their applications </w:t>
      </w:r>
      <w:r w:rsidRPr="00CE043D">
        <w:rPr>
          <w:rFonts w:asciiTheme="majorHAnsi" w:hAnsiTheme="majorHAnsi" w:cstheme="majorHAnsi"/>
        </w:rPr>
        <w:t xml:space="preserve">however, if needed, National Project </w:t>
      </w:r>
      <w:r w:rsidR="003B5216" w:rsidRPr="00CE043D">
        <w:rPr>
          <w:rFonts w:asciiTheme="majorHAnsi" w:hAnsiTheme="majorHAnsi" w:cstheme="majorHAnsi"/>
        </w:rPr>
        <w:t>Coordinator</w:t>
      </w:r>
      <w:r w:rsidR="000E168E" w:rsidRPr="00CE043D">
        <w:rPr>
          <w:rFonts w:asciiTheme="majorHAnsi" w:hAnsiTheme="majorHAnsi" w:cstheme="majorHAnsi"/>
        </w:rPr>
        <w:t xml:space="preserve"> </w:t>
      </w:r>
      <w:r w:rsidR="00B727CE" w:rsidRPr="00CE043D">
        <w:rPr>
          <w:rFonts w:asciiTheme="majorHAnsi" w:hAnsiTheme="majorHAnsi" w:cstheme="majorHAnsi"/>
        </w:rPr>
        <w:t>may contact the applicant</w:t>
      </w:r>
      <w:r w:rsidRPr="00CE043D">
        <w:rPr>
          <w:rFonts w:asciiTheme="majorHAnsi" w:hAnsiTheme="majorHAnsi" w:cstheme="majorHAnsi"/>
        </w:rPr>
        <w:t xml:space="preserve"> for further clarification</w:t>
      </w:r>
      <w:r w:rsidR="00CE043D">
        <w:rPr>
          <w:rFonts w:asciiTheme="majorHAnsi" w:hAnsiTheme="majorHAnsi" w:cstheme="majorHAnsi"/>
        </w:rPr>
        <w:t>;</w:t>
      </w:r>
      <w:r w:rsidRPr="00CE043D">
        <w:rPr>
          <w:rFonts w:asciiTheme="majorHAnsi" w:hAnsiTheme="majorHAnsi" w:cstheme="majorHAnsi"/>
        </w:rPr>
        <w:t xml:space="preserve"> </w:t>
      </w:r>
    </w:p>
    <w:p w14:paraId="6E3B754C" w14:textId="30A30D42" w:rsidR="00FC054F" w:rsidRPr="00CE043D" w:rsidRDefault="00FC054F"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 xml:space="preserve">Applications should reflect </w:t>
      </w:r>
      <w:r w:rsidRPr="00CE043D">
        <w:rPr>
          <w:rFonts w:asciiTheme="majorHAnsi" w:hAnsiTheme="majorHAnsi" w:cstheme="majorHAnsi"/>
          <w:b/>
        </w:rPr>
        <w:t>how the project ob</w:t>
      </w:r>
      <w:r w:rsidR="00B727CE" w:rsidRPr="00CE043D">
        <w:rPr>
          <w:rFonts w:asciiTheme="majorHAnsi" w:hAnsiTheme="majorHAnsi" w:cstheme="majorHAnsi"/>
          <w:b/>
        </w:rPr>
        <w:t>jectives overlap with the Grant</w:t>
      </w:r>
      <w:r w:rsidR="00E15181" w:rsidRPr="00CE043D">
        <w:rPr>
          <w:rFonts w:asciiTheme="majorHAnsi" w:hAnsiTheme="majorHAnsi" w:cstheme="majorHAnsi"/>
          <w:b/>
        </w:rPr>
        <w:t xml:space="preserve"> </w:t>
      </w:r>
      <w:r w:rsidRPr="00CE043D">
        <w:rPr>
          <w:rFonts w:asciiTheme="majorHAnsi" w:hAnsiTheme="majorHAnsi" w:cstheme="majorHAnsi"/>
          <w:b/>
        </w:rPr>
        <w:t xml:space="preserve">Program Indicators listed </w:t>
      </w:r>
      <w:proofErr w:type="gramStart"/>
      <w:r w:rsidRPr="00CE043D">
        <w:rPr>
          <w:rFonts w:asciiTheme="majorHAnsi" w:hAnsiTheme="majorHAnsi" w:cstheme="majorHAnsi"/>
          <w:b/>
        </w:rPr>
        <w:t>under</w:t>
      </w:r>
      <w:proofErr w:type="gramEnd"/>
      <w:r w:rsidRPr="00CE043D">
        <w:rPr>
          <w:rFonts w:asciiTheme="majorHAnsi" w:hAnsiTheme="majorHAnsi" w:cstheme="majorHAnsi"/>
          <w:b/>
        </w:rPr>
        <w:t xml:space="preserve"> </w:t>
      </w:r>
      <w:r w:rsidR="003B5216" w:rsidRPr="00CE043D">
        <w:rPr>
          <w:rFonts w:asciiTheme="majorHAnsi" w:hAnsiTheme="majorHAnsi" w:cstheme="majorHAnsi"/>
          <w:b/>
        </w:rPr>
        <w:t>2</w:t>
      </w:r>
      <w:r w:rsidRPr="00CE043D">
        <w:rPr>
          <w:rFonts w:asciiTheme="majorHAnsi" w:hAnsiTheme="majorHAnsi" w:cstheme="majorHAnsi"/>
          <w:b/>
        </w:rPr>
        <w:t>.2. Project Indicators of this guideline</w:t>
      </w:r>
      <w:r w:rsidR="00CE043D">
        <w:rPr>
          <w:rFonts w:asciiTheme="majorHAnsi" w:hAnsiTheme="majorHAnsi" w:cstheme="majorHAnsi"/>
          <w:b/>
        </w:rPr>
        <w:t>;</w:t>
      </w:r>
      <w:r w:rsidRPr="00CE043D">
        <w:rPr>
          <w:rFonts w:asciiTheme="majorHAnsi" w:hAnsiTheme="majorHAnsi" w:cstheme="majorHAnsi"/>
        </w:rPr>
        <w:t xml:space="preserve"> </w:t>
      </w:r>
    </w:p>
    <w:p w14:paraId="0F28ACD6" w14:textId="1B968EAB" w:rsidR="00C80C45" w:rsidRDefault="00B727CE"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A</w:t>
      </w:r>
      <w:r w:rsidR="00FC054F" w:rsidRPr="00CE043D">
        <w:rPr>
          <w:rFonts w:asciiTheme="majorHAnsi" w:hAnsiTheme="majorHAnsi" w:cstheme="majorHAnsi"/>
        </w:rPr>
        <w:t>pplicant</w:t>
      </w:r>
      <w:r w:rsidRPr="00CE043D">
        <w:rPr>
          <w:rFonts w:asciiTheme="majorHAnsi" w:hAnsiTheme="majorHAnsi" w:cstheme="majorHAnsi"/>
        </w:rPr>
        <w:t>s</w:t>
      </w:r>
      <w:r w:rsidR="00FC054F" w:rsidRPr="00CE043D">
        <w:rPr>
          <w:rFonts w:asciiTheme="majorHAnsi" w:hAnsiTheme="majorHAnsi" w:cstheme="majorHAnsi"/>
        </w:rPr>
        <w:t xml:space="preserve"> may submit</w:t>
      </w:r>
      <w:r w:rsidR="00F440B4" w:rsidRPr="00CE043D">
        <w:rPr>
          <w:rFonts w:asciiTheme="majorHAnsi" w:hAnsiTheme="majorHAnsi" w:cstheme="majorHAnsi"/>
        </w:rPr>
        <w:t xml:space="preserve"> </w:t>
      </w:r>
      <w:r w:rsidR="003B5216" w:rsidRPr="00CE043D">
        <w:rPr>
          <w:rFonts w:asciiTheme="majorHAnsi" w:hAnsiTheme="majorHAnsi" w:cstheme="majorHAnsi"/>
        </w:rPr>
        <w:t>only</w:t>
      </w:r>
      <w:r w:rsidR="00B837C4" w:rsidRPr="00CE043D">
        <w:rPr>
          <w:rFonts w:asciiTheme="majorHAnsi" w:hAnsiTheme="majorHAnsi" w:cstheme="majorHAnsi"/>
        </w:rPr>
        <w:t xml:space="preserve"> 1 project application</w:t>
      </w:r>
      <w:r w:rsidR="00FC054F" w:rsidRPr="00CE043D">
        <w:rPr>
          <w:rFonts w:asciiTheme="majorHAnsi" w:hAnsiTheme="majorHAnsi" w:cstheme="majorHAnsi"/>
        </w:rPr>
        <w:t>; only one project per organization will be awarded a grant</w:t>
      </w:r>
      <w:r w:rsidRPr="00CE043D">
        <w:rPr>
          <w:rFonts w:asciiTheme="majorHAnsi" w:hAnsiTheme="majorHAnsi" w:cstheme="majorHAnsi"/>
        </w:rPr>
        <w:t xml:space="preserve"> either with a partnership</w:t>
      </w:r>
      <w:r w:rsidR="00CE043D">
        <w:rPr>
          <w:rFonts w:asciiTheme="majorHAnsi" w:hAnsiTheme="majorHAnsi" w:cstheme="majorHAnsi"/>
        </w:rPr>
        <w:t>;</w:t>
      </w:r>
    </w:p>
    <w:p w14:paraId="0CB1C9C7" w14:textId="3104ACFC" w:rsidR="00CE043D" w:rsidRPr="00CE043D" w:rsidRDefault="00A96DC0" w:rsidP="00CE043D">
      <w:pPr>
        <w:pStyle w:val="ListParagraph"/>
        <w:numPr>
          <w:ilvl w:val="0"/>
          <w:numId w:val="22"/>
        </w:numPr>
        <w:spacing w:after="120"/>
        <w:jc w:val="both"/>
        <w:rPr>
          <w:rFonts w:asciiTheme="majorHAnsi" w:hAnsiTheme="majorHAnsi" w:cstheme="majorHAnsi"/>
        </w:rPr>
      </w:pPr>
      <w:r>
        <w:rPr>
          <w:rFonts w:asciiTheme="majorHAnsi" w:hAnsiTheme="majorHAnsi" w:cstheme="majorHAnsi"/>
        </w:rPr>
        <w:t xml:space="preserve">Any </w:t>
      </w:r>
      <w:proofErr w:type="spellStart"/>
      <w:r>
        <w:rPr>
          <w:rFonts w:asciiTheme="majorHAnsi" w:hAnsiTheme="majorHAnsi" w:cstheme="majorHAnsi"/>
        </w:rPr>
        <w:t>organisation</w:t>
      </w:r>
      <w:proofErr w:type="spellEnd"/>
      <w:r>
        <w:rPr>
          <w:rFonts w:asciiTheme="majorHAnsi" w:hAnsiTheme="majorHAnsi" w:cstheme="majorHAnsi"/>
        </w:rPr>
        <w:t xml:space="preserve"> may be applicant or partner</w:t>
      </w:r>
      <w:r w:rsidR="00CE043D">
        <w:rPr>
          <w:rFonts w:asciiTheme="majorHAnsi" w:hAnsiTheme="majorHAnsi" w:cstheme="majorHAnsi"/>
        </w:rPr>
        <w:t xml:space="preserve"> </w:t>
      </w:r>
      <w:r w:rsidR="00CE043D" w:rsidRPr="00CE043D">
        <w:rPr>
          <w:rFonts w:asciiTheme="majorHAnsi" w:hAnsiTheme="majorHAnsi" w:cstheme="majorHAnsi"/>
        </w:rPr>
        <w:t xml:space="preserve">only </w:t>
      </w:r>
      <w:r w:rsidR="00CE043D">
        <w:rPr>
          <w:rFonts w:asciiTheme="majorHAnsi" w:hAnsiTheme="majorHAnsi" w:cstheme="majorHAnsi"/>
        </w:rPr>
        <w:t xml:space="preserve">in </w:t>
      </w:r>
      <w:r w:rsidR="00CE043D" w:rsidRPr="00CE043D">
        <w:rPr>
          <w:rFonts w:asciiTheme="majorHAnsi" w:hAnsiTheme="majorHAnsi" w:cstheme="majorHAnsi"/>
        </w:rPr>
        <w:t>1 project application</w:t>
      </w:r>
      <w:r>
        <w:rPr>
          <w:rFonts w:asciiTheme="majorHAnsi" w:hAnsiTheme="majorHAnsi" w:cstheme="majorHAnsi"/>
        </w:rPr>
        <w:t>.</w:t>
      </w:r>
    </w:p>
    <w:p w14:paraId="57E4B29C" w14:textId="16B52B08" w:rsidR="00402F26" w:rsidRPr="00AC614C" w:rsidRDefault="00402F26" w:rsidP="000B293E">
      <w:pPr>
        <w:pStyle w:val="Heading2"/>
        <w:spacing w:before="240" w:after="240"/>
        <w:ind w:left="994" w:hanging="634"/>
        <w:rPr>
          <w:color w:val="365F91" w:themeColor="accent1" w:themeShade="BF"/>
        </w:rPr>
      </w:pPr>
      <w:bookmarkStart w:id="23" w:name="_Toc497186230"/>
      <w:r w:rsidRPr="00AC614C">
        <w:rPr>
          <w:color w:val="365F91" w:themeColor="accent1" w:themeShade="BF"/>
        </w:rPr>
        <w:t>Selection Process and Scoring</w:t>
      </w:r>
      <w:bookmarkEnd w:id="23"/>
    </w:p>
    <w:p w14:paraId="5B3839BE" w14:textId="7AAAA6C7" w:rsidR="00554267" w:rsidRDefault="00554267" w:rsidP="003E77B4">
      <w:pPr>
        <w:spacing w:after="120"/>
        <w:jc w:val="both"/>
        <w:rPr>
          <w:rFonts w:ascii="Calibri" w:hAnsi="Calibri"/>
        </w:rPr>
      </w:pPr>
      <w:r w:rsidRPr="00AC614C">
        <w:rPr>
          <w:rFonts w:ascii="Calibri" w:hAnsi="Calibri"/>
        </w:rPr>
        <w:t xml:space="preserve">Applications will be evaluated based </w:t>
      </w:r>
      <w:r w:rsidR="00CA6F16" w:rsidRPr="00AC614C">
        <w:rPr>
          <w:rFonts w:ascii="Calibri" w:hAnsi="Calibri"/>
        </w:rPr>
        <w:t xml:space="preserve">on their relevance to the objectives of the Action </w:t>
      </w:r>
      <w:r w:rsidRPr="00AC614C">
        <w:rPr>
          <w:rFonts w:ascii="Calibri" w:hAnsi="Calibri"/>
        </w:rPr>
        <w:t xml:space="preserve">and how effectively they address the Project Indicators. Applications will be assessed among the applications from </w:t>
      </w:r>
      <w:r w:rsidR="00814DAE">
        <w:rPr>
          <w:rFonts w:ascii="Calibri" w:hAnsi="Calibri"/>
        </w:rPr>
        <w:t>seven</w:t>
      </w:r>
      <w:r w:rsidRPr="00AC614C">
        <w:rPr>
          <w:rFonts w:ascii="Calibri" w:hAnsi="Calibri"/>
        </w:rPr>
        <w:t xml:space="preserve"> participating countries following the a</w:t>
      </w:r>
      <w:r w:rsidR="00CA6F16" w:rsidRPr="00AC614C">
        <w:rPr>
          <w:rFonts w:ascii="Calibri" w:hAnsi="Calibri"/>
        </w:rPr>
        <w:t>ssessment and scoring of a national</w:t>
      </w:r>
      <w:r w:rsidR="00814DAE">
        <w:rPr>
          <w:rFonts w:ascii="Calibri" w:hAnsi="Calibri"/>
        </w:rPr>
        <w:t xml:space="preserve">, independent </w:t>
      </w:r>
      <w:r w:rsidR="00F63AD3">
        <w:rPr>
          <w:rFonts w:ascii="Calibri" w:hAnsi="Calibri"/>
        </w:rPr>
        <w:t xml:space="preserve">national </w:t>
      </w:r>
      <w:r w:rsidR="00814DAE">
        <w:rPr>
          <w:rFonts w:ascii="Calibri" w:hAnsi="Calibri"/>
        </w:rPr>
        <w:t>advisory board</w:t>
      </w:r>
      <w:r w:rsidR="00F63AD3">
        <w:rPr>
          <w:rFonts w:ascii="Calibri" w:hAnsi="Calibri"/>
        </w:rPr>
        <w:t xml:space="preserve"> in each of seven countries</w:t>
      </w:r>
      <w:r w:rsidR="00814DAE">
        <w:rPr>
          <w:rFonts w:ascii="Calibri" w:hAnsi="Calibri"/>
        </w:rPr>
        <w:t>.</w:t>
      </w:r>
    </w:p>
    <w:p w14:paraId="0E792215" w14:textId="7FCD27C2" w:rsidR="00814DAE" w:rsidRPr="005A7C98" w:rsidRDefault="00814DAE" w:rsidP="003E77B4">
      <w:pPr>
        <w:spacing w:after="120"/>
        <w:jc w:val="both"/>
        <w:rPr>
          <w:rFonts w:ascii="Calibri" w:hAnsi="Calibri"/>
        </w:rPr>
      </w:pPr>
      <w:r w:rsidRPr="005A7C98">
        <w:rPr>
          <w:rFonts w:ascii="Calibri" w:hAnsi="Calibri"/>
        </w:rPr>
        <w:t>The contracting authority will select the first ranked application for each country, provided that the minimum required score is reached</w:t>
      </w:r>
      <w:r w:rsidR="001021F4" w:rsidRPr="005A7C98">
        <w:rPr>
          <w:rFonts w:ascii="Calibri" w:hAnsi="Calibri"/>
        </w:rPr>
        <w:t>, in accordance with the available financial envelope per country</w:t>
      </w:r>
      <w:r w:rsidRPr="005A7C98">
        <w:rPr>
          <w:rFonts w:ascii="Calibri" w:hAnsi="Calibri"/>
        </w:rPr>
        <w:t xml:space="preserve">. </w:t>
      </w:r>
      <w:r w:rsidRPr="005A7C98">
        <w:rPr>
          <w:rFonts w:ascii="Calibri" w:hAnsi="Calibri" w:cs="Arial"/>
          <w:b/>
        </w:rPr>
        <w:t xml:space="preserve">Minimum two grants will be awarded in each project </w:t>
      </w:r>
      <w:r w:rsidRPr="005A7C98">
        <w:rPr>
          <w:rFonts w:ascii="Calibri" w:hAnsi="Calibri" w:cs="Arial"/>
          <w:b/>
        </w:rPr>
        <w:lastRenderedPageBreak/>
        <w:t xml:space="preserve">country: Albania, Bosnia and Herzegovina, </w:t>
      </w:r>
      <w:proofErr w:type="gramStart"/>
      <w:r w:rsidRPr="005A7C98">
        <w:rPr>
          <w:rFonts w:ascii="Calibri" w:hAnsi="Calibri" w:cs="Arial"/>
          <w:b/>
        </w:rPr>
        <w:t>Kosovo</w:t>
      </w:r>
      <w:proofErr w:type="gramEnd"/>
      <w:r w:rsidRPr="005A7C98">
        <w:rPr>
          <w:rFonts w:ascii="Calibri" w:hAnsi="Calibri" w:cs="Arial"/>
          <w:b/>
        </w:rPr>
        <w:t xml:space="preserve">*, Macedonia, Montenegro, Serbia and Turkey. </w:t>
      </w:r>
    </w:p>
    <w:p w14:paraId="081453EF" w14:textId="5BFFF1B9" w:rsidR="00814DAE" w:rsidRPr="00AC614C" w:rsidRDefault="00814DAE" w:rsidP="003E77B4">
      <w:pPr>
        <w:spacing w:after="120"/>
        <w:jc w:val="both"/>
        <w:rPr>
          <w:rFonts w:ascii="Calibri" w:hAnsi="Calibri"/>
        </w:rPr>
      </w:pPr>
      <w:r w:rsidRPr="005A7C98">
        <w:rPr>
          <w:rFonts w:ascii="Calibri" w:hAnsi="Calibri"/>
        </w:rPr>
        <w:t xml:space="preserve">Eventually additional grants will be selected following the general priority ranking (no distinction per country) </w:t>
      </w:r>
      <w:r w:rsidR="001021F4" w:rsidRPr="005A7C98">
        <w:rPr>
          <w:rFonts w:ascii="Calibri" w:hAnsi="Calibri"/>
        </w:rPr>
        <w:t xml:space="preserve">if it’s missing enough project applications in any of the project country </w:t>
      </w:r>
      <w:r w:rsidRPr="005A7C98">
        <w:rPr>
          <w:rFonts w:ascii="Calibri" w:hAnsi="Calibri"/>
        </w:rPr>
        <w:t>and in accordance with the available financial envelope.</w:t>
      </w:r>
      <w:r w:rsidRPr="00814DAE">
        <w:rPr>
          <w:rFonts w:ascii="Calibri" w:hAnsi="Calibri"/>
        </w:rPr>
        <w:t xml:space="preserve"> </w:t>
      </w:r>
    </w:p>
    <w:p w14:paraId="6B4F3392" w14:textId="000C985D" w:rsidR="00E14612" w:rsidRPr="00AC614C" w:rsidRDefault="00DB06DA" w:rsidP="003E77B4">
      <w:pPr>
        <w:spacing w:after="120"/>
        <w:jc w:val="both"/>
        <w:rPr>
          <w:rFonts w:ascii="Calibri" w:hAnsi="Calibri"/>
        </w:rPr>
      </w:pPr>
      <w:r w:rsidRPr="00AC614C">
        <w:rPr>
          <w:rFonts w:ascii="Calibri" w:hAnsi="Calibri"/>
        </w:rPr>
        <w:t>Completion of evaluations and</w:t>
      </w:r>
      <w:r w:rsidR="00F440B4" w:rsidRPr="00AC614C">
        <w:rPr>
          <w:rFonts w:ascii="Calibri" w:hAnsi="Calibri"/>
        </w:rPr>
        <w:t xml:space="preserve"> the</w:t>
      </w:r>
      <w:r w:rsidRPr="00AC614C">
        <w:rPr>
          <w:rFonts w:ascii="Calibri" w:hAnsi="Calibri"/>
        </w:rPr>
        <w:t xml:space="preserve"> announcement</w:t>
      </w:r>
      <w:r w:rsidR="00554267" w:rsidRPr="00AC614C">
        <w:rPr>
          <w:rFonts w:ascii="Calibri" w:hAnsi="Calibri"/>
        </w:rPr>
        <w:t xml:space="preserve"> is expected to take place in </w:t>
      </w:r>
      <w:r w:rsidR="00E343E5">
        <w:rPr>
          <w:rFonts w:ascii="Calibri" w:hAnsi="Calibri"/>
          <w:highlight w:val="yellow"/>
        </w:rPr>
        <w:t>January</w:t>
      </w:r>
      <w:r w:rsidR="00554267" w:rsidRPr="001021F4">
        <w:rPr>
          <w:rFonts w:ascii="Calibri" w:hAnsi="Calibri"/>
          <w:highlight w:val="yellow"/>
        </w:rPr>
        <w:t xml:space="preserve"> </w:t>
      </w:r>
      <w:r w:rsidR="003E77B4" w:rsidRPr="001021F4">
        <w:rPr>
          <w:rFonts w:ascii="Calibri" w:hAnsi="Calibri"/>
          <w:highlight w:val="yellow"/>
        </w:rPr>
        <w:t>1</w:t>
      </w:r>
      <w:r w:rsidR="00E343E5">
        <w:rPr>
          <w:rFonts w:ascii="Calibri" w:hAnsi="Calibri"/>
          <w:highlight w:val="yellow"/>
        </w:rPr>
        <w:t>5</w:t>
      </w:r>
      <w:r w:rsidR="003E77B4" w:rsidRPr="001021F4">
        <w:rPr>
          <w:rFonts w:ascii="Calibri" w:hAnsi="Calibri"/>
          <w:highlight w:val="yellow"/>
          <w:vertAlign w:val="superscript"/>
        </w:rPr>
        <w:t>th</w:t>
      </w:r>
      <w:r w:rsidR="00554267" w:rsidRPr="001021F4">
        <w:rPr>
          <w:rFonts w:ascii="Calibri" w:hAnsi="Calibri"/>
          <w:highlight w:val="yellow"/>
        </w:rPr>
        <w:t xml:space="preserve"> 201</w:t>
      </w:r>
      <w:r w:rsidR="00E343E5">
        <w:rPr>
          <w:rFonts w:ascii="Calibri" w:hAnsi="Calibri"/>
        </w:rPr>
        <w:t>8</w:t>
      </w:r>
      <w:r w:rsidR="00554267" w:rsidRPr="00AC614C">
        <w:rPr>
          <w:rFonts w:ascii="Calibri" w:hAnsi="Calibri"/>
        </w:rPr>
        <w:t>.</w:t>
      </w:r>
    </w:p>
    <w:p w14:paraId="74135CAA" w14:textId="28C0F02E" w:rsidR="00CE1857" w:rsidRPr="00AC614C" w:rsidRDefault="00CE1857" w:rsidP="000B293E">
      <w:pPr>
        <w:pStyle w:val="Heading3"/>
        <w:spacing w:before="120" w:after="120"/>
        <w:ind w:left="1440"/>
        <w:rPr>
          <w:color w:val="365F91" w:themeColor="accent1" w:themeShade="BF"/>
          <w:sz w:val="26"/>
          <w:szCs w:val="26"/>
        </w:rPr>
      </w:pPr>
      <w:bookmarkStart w:id="24" w:name="_Toc497186231"/>
      <w:r w:rsidRPr="00AC614C">
        <w:rPr>
          <w:color w:val="365F91" w:themeColor="accent1" w:themeShade="BF"/>
          <w:sz w:val="26"/>
          <w:szCs w:val="26"/>
        </w:rPr>
        <w:t>Scoring</w:t>
      </w:r>
      <w:bookmarkEnd w:id="24"/>
      <w:r w:rsidRPr="00AC614C">
        <w:rPr>
          <w:color w:val="365F91" w:themeColor="accent1" w:themeShade="BF"/>
          <w:sz w:val="26"/>
          <w:szCs w:val="26"/>
        </w:rPr>
        <w:t xml:space="preserve"> </w:t>
      </w:r>
    </w:p>
    <w:p w14:paraId="66ECF85A" w14:textId="3645D840" w:rsidR="00CE1857" w:rsidRPr="00AC614C" w:rsidRDefault="00CE1857" w:rsidP="003E77B4">
      <w:pPr>
        <w:spacing w:after="120"/>
        <w:jc w:val="both"/>
        <w:rPr>
          <w:rFonts w:ascii="Calibri" w:hAnsi="Calibri"/>
        </w:rPr>
      </w:pPr>
      <w:r w:rsidRPr="00AC614C">
        <w:rPr>
          <w:rFonts w:ascii="Calibri" w:hAnsi="Calibri"/>
        </w:rPr>
        <w:t>The evaluation criteria are divided into sections and subsections. Each subsection will be given a score between 1 and 5 in accordance with the following guidelines: 1=very poor; 2=poor; 3=adequate; 4=good; 5=very good.</w:t>
      </w:r>
    </w:p>
    <w:p w14:paraId="2C82970F" w14:textId="44C09B30" w:rsidR="00CE1857" w:rsidRPr="00AC614C" w:rsidRDefault="00CE1857" w:rsidP="003E77B4">
      <w:pPr>
        <w:spacing w:after="120"/>
        <w:jc w:val="both"/>
        <w:rPr>
          <w:rFonts w:ascii="Calibri" w:hAnsi="Calibri"/>
        </w:rPr>
      </w:pPr>
      <w:r w:rsidRPr="00AC614C">
        <w:rPr>
          <w:rFonts w:ascii="Calibri" w:hAnsi="Calibri"/>
        </w:rPr>
        <w:t xml:space="preserve">Only projects scoring minimum </w:t>
      </w:r>
      <w:r w:rsidR="005A7C98">
        <w:rPr>
          <w:rFonts w:ascii="Calibri" w:hAnsi="Calibri"/>
          <w:b/>
        </w:rPr>
        <w:t>6</w:t>
      </w:r>
      <w:r w:rsidRPr="00AC614C">
        <w:rPr>
          <w:rFonts w:ascii="Calibri" w:hAnsi="Calibri"/>
          <w:b/>
        </w:rPr>
        <w:t>0 points</w:t>
      </w:r>
      <w:r w:rsidRPr="00AC614C">
        <w:rPr>
          <w:rFonts w:ascii="Calibri" w:hAnsi="Calibri"/>
        </w:rPr>
        <w:t xml:space="preserve"> will be proposed for grants award, depending on th</w:t>
      </w:r>
      <w:r w:rsidR="005A7C98">
        <w:rPr>
          <w:rFonts w:ascii="Calibri" w:hAnsi="Calibri"/>
        </w:rPr>
        <w:t>e funds available.</w:t>
      </w:r>
    </w:p>
    <w:p w14:paraId="2D6E04AF" w14:textId="3085E498" w:rsidR="00CE1857" w:rsidRPr="00AC614C" w:rsidRDefault="00CE1857" w:rsidP="003E77B4">
      <w:pPr>
        <w:spacing w:after="120"/>
        <w:jc w:val="both"/>
        <w:rPr>
          <w:rFonts w:ascii="Calibri" w:hAnsi="Calibri"/>
        </w:rPr>
      </w:pPr>
      <w:r w:rsidRPr="00AC614C">
        <w:rPr>
          <w:rFonts w:ascii="Calibri" w:hAnsi="Calibri"/>
        </w:rPr>
        <w:t xml:space="preserve">Some of the scores on this evaluation grid are given </w:t>
      </w:r>
      <w:r w:rsidR="00685D93" w:rsidRPr="00AC614C">
        <w:rPr>
          <w:rFonts w:ascii="Calibri" w:hAnsi="Calibri"/>
        </w:rPr>
        <w:t xml:space="preserve">twice </w:t>
      </w:r>
      <w:r w:rsidRPr="00AC614C">
        <w:rPr>
          <w:rFonts w:ascii="Calibri" w:hAnsi="Calibri"/>
        </w:rPr>
        <w:t xml:space="preserve">points to weigh in favorable aspects of the projects. </w:t>
      </w:r>
    </w:p>
    <w:p w14:paraId="0C9497EB" w14:textId="435711CA" w:rsidR="00DB06DA" w:rsidRPr="00AC614C" w:rsidRDefault="00CE1857" w:rsidP="003E77B4">
      <w:pPr>
        <w:pStyle w:val="Heading3"/>
        <w:spacing w:before="120" w:after="120"/>
        <w:ind w:left="1440"/>
        <w:rPr>
          <w:color w:val="365F91" w:themeColor="accent1" w:themeShade="BF"/>
          <w:sz w:val="26"/>
          <w:szCs w:val="26"/>
        </w:rPr>
      </w:pPr>
      <w:bookmarkStart w:id="25" w:name="_Toc497186232"/>
      <w:r w:rsidRPr="00AC614C">
        <w:rPr>
          <w:color w:val="365F91" w:themeColor="accent1" w:themeShade="BF"/>
          <w:sz w:val="26"/>
          <w:szCs w:val="26"/>
        </w:rPr>
        <w:t>Evaluation Grid</w:t>
      </w:r>
      <w:bookmarkEnd w:id="25"/>
    </w:p>
    <w:tbl>
      <w:tblPr>
        <w:tblStyle w:val="TableGrid"/>
        <w:tblW w:w="9018" w:type="dxa"/>
        <w:tblLook w:val="04A0" w:firstRow="1" w:lastRow="0" w:firstColumn="1" w:lastColumn="0" w:noHBand="0" w:noVBand="1"/>
      </w:tblPr>
      <w:tblGrid>
        <w:gridCol w:w="7128"/>
        <w:gridCol w:w="1890"/>
      </w:tblGrid>
      <w:tr w:rsidR="00CE1857" w:rsidRPr="00AC614C" w14:paraId="244DC7DC" w14:textId="77777777" w:rsidTr="00F43DE1">
        <w:tc>
          <w:tcPr>
            <w:tcW w:w="7128" w:type="dxa"/>
            <w:shd w:val="clear" w:color="auto" w:fill="A6A6A6" w:themeFill="background1" w:themeFillShade="A6"/>
          </w:tcPr>
          <w:p w14:paraId="2336D90C" w14:textId="77777777" w:rsidR="00CE1857" w:rsidRPr="00AC614C" w:rsidRDefault="00CE1857" w:rsidP="001F7557">
            <w:pPr>
              <w:jc w:val="both"/>
              <w:rPr>
                <w:rFonts w:ascii="Calibri" w:hAnsi="Calibri"/>
              </w:rPr>
            </w:pPr>
            <w:r w:rsidRPr="00AC614C">
              <w:rPr>
                <w:rFonts w:ascii="Calibri" w:hAnsi="Calibri"/>
              </w:rPr>
              <w:t>Section</w:t>
            </w:r>
          </w:p>
        </w:tc>
        <w:tc>
          <w:tcPr>
            <w:tcW w:w="1890" w:type="dxa"/>
            <w:shd w:val="clear" w:color="auto" w:fill="A6A6A6" w:themeFill="background1" w:themeFillShade="A6"/>
          </w:tcPr>
          <w:p w14:paraId="0A31671F" w14:textId="77777777" w:rsidR="00CE1857" w:rsidRPr="00AC614C" w:rsidRDefault="00CE1857" w:rsidP="001F7557">
            <w:pPr>
              <w:jc w:val="both"/>
              <w:rPr>
                <w:rFonts w:ascii="Calibri" w:hAnsi="Calibri"/>
              </w:rPr>
            </w:pPr>
            <w:r w:rsidRPr="00AC614C">
              <w:rPr>
                <w:rFonts w:ascii="Calibri" w:hAnsi="Calibri"/>
              </w:rPr>
              <w:t>Maximum Score</w:t>
            </w:r>
          </w:p>
        </w:tc>
      </w:tr>
      <w:tr w:rsidR="00CE1857" w:rsidRPr="00AC614C" w14:paraId="32C9F172" w14:textId="77777777" w:rsidTr="00F43DE1">
        <w:tc>
          <w:tcPr>
            <w:tcW w:w="7128" w:type="dxa"/>
            <w:shd w:val="clear" w:color="auto" w:fill="BFBFBF" w:themeFill="background1" w:themeFillShade="BF"/>
          </w:tcPr>
          <w:p w14:paraId="56F91438" w14:textId="77777777" w:rsidR="00CE1857" w:rsidRPr="00AC614C" w:rsidRDefault="00CE1857" w:rsidP="001F7557">
            <w:pPr>
              <w:jc w:val="both"/>
              <w:rPr>
                <w:rFonts w:ascii="Calibri" w:hAnsi="Calibri"/>
              </w:rPr>
            </w:pPr>
            <w:r w:rsidRPr="00AC614C">
              <w:rPr>
                <w:rFonts w:ascii="Calibri" w:hAnsi="Calibri"/>
              </w:rPr>
              <w:t>1. Financial and operational capacity</w:t>
            </w:r>
          </w:p>
        </w:tc>
        <w:tc>
          <w:tcPr>
            <w:tcW w:w="1890" w:type="dxa"/>
            <w:shd w:val="clear" w:color="auto" w:fill="BFBFBF" w:themeFill="background1" w:themeFillShade="BF"/>
          </w:tcPr>
          <w:p w14:paraId="2C898542" w14:textId="77777777" w:rsidR="00CE1857" w:rsidRPr="00AC614C" w:rsidRDefault="00CE1857" w:rsidP="001021F4">
            <w:pPr>
              <w:jc w:val="center"/>
              <w:rPr>
                <w:rFonts w:ascii="Calibri" w:hAnsi="Calibri"/>
              </w:rPr>
            </w:pPr>
            <w:r w:rsidRPr="00AC614C">
              <w:rPr>
                <w:rFonts w:ascii="Calibri" w:hAnsi="Calibri"/>
              </w:rPr>
              <w:t>15</w:t>
            </w:r>
          </w:p>
        </w:tc>
      </w:tr>
      <w:tr w:rsidR="00CE1857" w:rsidRPr="00AC614C" w14:paraId="251AFE33" w14:textId="77777777" w:rsidTr="00F43DE1">
        <w:tc>
          <w:tcPr>
            <w:tcW w:w="7128" w:type="dxa"/>
          </w:tcPr>
          <w:p w14:paraId="08406C4C" w14:textId="77777777" w:rsidR="00CE1857" w:rsidRPr="00AC614C" w:rsidRDefault="00CE1857" w:rsidP="001F7557">
            <w:pPr>
              <w:ind w:right="-18"/>
              <w:jc w:val="both"/>
              <w:rPr>
                <w:rFonts w:ascii="Calibri" w:hAnsi="Calibri"/>
              </w:rPr>
            </w:pPr>
            <w:proofErr w:type="gramStart"/>
            <w:r w:rsidRPr="00AC614C">
              <w:rPr>
                <w:rFonts w:ascii="Calibri" w:hAnsi="Calibri"/>
              </w:rPr>
              <w:t>1.1 Do</w:t>
            </w:r>
            <w:proofErr w:type="gramEnd"/>
            <w:r w:rsidRPr="00AC614C">
              <w:rPr>
                <w:rFonts w:ascii="Calibri" w:hAnsi="Calibri"/>
              </w:rPr>
              <w:t xml:space="preserve"> the applicant </w:t>
            </w:r>
            <w:r w:rsidRPr="00AC614C">
              <w:rPr>
                <w:rFonts w:ascii="Calibri" w:hAnsi="Calibri"/>
                <w:i/>
              </w:rPr>
              <w:t>(and partners)</w:t>
            </w:r>
            <w:r w:rsidRPr="00AC614C">
              <w:rPr>
                <w:rFonts w:ascii="Calibri" w:hAnsi="Calibri"/>
              </w:rPr>
              <w:t xml:space="preserve"> have sufficient experience? </w:t>
            </w:r>
            <w:r w:rsidRPr="00AC614C">
              <w:rPr>
                <w:rFonts w:ascii="Calibri" w:hAnsi="Calibri"/>
                <w:i/>
              </w:rPr>
              <w:t>(notably on the issues to be addressed)</w:t>
            </w:r>
          </w:p>
        </w:tc>
        <w:tc>
          <w:tcPr>
            <w:tcW w:w="1890" w:type="dxa"/>
          </w:tcPr>
          <w:p w14:paraId="2A8756D5"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14670E1D" w14:textId="77777777" w:rsidTr="00F43DE1">
        <w:tc>
          <w:tcPr>
            <w:tcW w:w="7128" w:type="dxa"/>
          </w:tcPr>
          <w:p w14:paraId="1796B5AF" w14:textId="77777777" w:rsidR="00CE1857" w:rsidRPr="00AC614C" w:rsidRDefault="00CE1857" w:rsidP="001F7557">
            <w:pPr>
              <w:ind w:right="-18"/>
              <w:jc w:val="both"/>
              <w:rPr>
                <w:rFonts w:ascii="Calibri" w:hAnsi="Calibri"/>
              </w:rPr>
            </w:pPr>
            <w:proofErr w:type="gramStart"/>
            <w:r w:rsidRPr="00AC614C">
              <w:rPr>
                <w:rFonts w:ascii="Calibri" w:hAnsi="Calibri"/>
              </w:rPr>
              <w:t>1.2 Do</w:t>
            </w:r>
            <w:proofErr w:type="gramEnd"/>
            <w:r w:rsidRPr="00AC614C">
              <w:rPr>
                <w:rFonts w:ascii="Calibri" w:hAnsi="Calibri"/>
              </w:rPr>
              <w:t xml:space="preserve"> the applicant </w:t>
            </w:r>
            <w:r w:rsidRPr="00AC614C">
              <w:rPr>
                <w:rFonts w:ascii="Calibri" w:hAnsi="Calibri"/>
                <w:i/>
              </w:rPr>
              <w:t xml:space="preserve">(and partners) </w:t>
            </w:r>
            <w:r w:rsidRPr="00AC614C">
              <w:rPr>
                <w:rFonts w:ascii="Calibri" w:hAnsi="Calibri"/>
              </w:rPr>
              <w:t xml:space="preserve">have sufficient technical expertise? </w:t>
            </w:r>
            <w:r w:rsidRPr="00AC614C">
              <w:rPr>
                <w:rFonts w:ascii="Calibri" w:hAnsi="Calibri"/>
                <w:i/>
              </w:rPr>
              <w:t>(notably knowledge of the issues to be addressed)</w:t>
            </w:r>
          </w:p>
        </w:tc>
        <w:tc>
          <w:tcPr>
            <w:tcW w:w="1890" w:type="dxa"/>
          </w:tcPr>
          <w:p w14:paraId="0BC4B52C"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53BD8E5D" w14:textId="77777777" w:rsidTr="00F43DE1">
        <w:tc>
          <w:tcPr>
            <w:tcW w:w="7128" w:type="dxa"/>
          </w:tcPr>
          <w:p w14:paraId="509519B1" w14:textId="77777777" w:rsidR="00CE1857" w:rsidRPr="00AC614C" w:rsidRDefault="00CE1857" w:rsidP="001F7557">
            <w:pPr>
              <w:ind w:right="-18"/>
              <w:jc w:val="both"/>
              <w:rPr>
                <w:rFonts w:ascii="Calibri" w:hAnsi="Calibri"/>
              </w:rPr>
            </w:pPr>
            <w:r w:rsidRPr="00AC614C">
              <w:rPr>
                <w:rFonts w:ascii="Calibri" w:hAnsi="Calibri"/>
              </w:rPr>
              <w:t xml:space="preserve">1.4 Does the applicant have stable and sufficient sources of human and financial resources? </w:t>
            </w:r>
          </w:p>
        </w:tc>
        <w:tc>
          <w:tcPr>
            <w:tcW w:w="1890" w:type="dxa"/>
          </w:tcPr>
          <w:p w14:paraId="03078D1F"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7C8C1B76" w14:textId="77777777" w:rsidTr="00F43DE1">
        <w:tc>
          <w:tcPr>
            <w:tcW w:w="7128" w:type="dxa"/>
            <w:shd w:val="clear" w:color="auto" w:fill="BFBFBF" w:themeFill="background1" w:themeFillShade="BF"/>
          </w:tcPr>
          <w:p w14:paraId="2A0B7728" w14:textId="77777777" w:rsidR="00CE1857" w:rsidRPr="00AC614C" w:rsidRDefault="00CE1857" w:rsidP="001F7557">
            <w:pPr>
              <w:ind w:right="-18"/>
              <w:jc w:val="both"/>
              <w:rPr>
                <w:rFonts w:ascii="Calibri" w:hAnsi="Calibri"/>
              </w:rPr>
            </w:pPr>
            <w:r w:rsidRPr="00AC614C">
              <w:rPr>
                <w:rFonts w:ascii="Calibri" w:hAnsi="Calibri"/>
              </w:rPr>
              <w:t>2. Relevance</w:t>
            </w:r>
          </w:p>
        </w:tc>
        <w:tc>
          <w:tcPr>
            <w:tcW w:w="1890" w:type="dxa"/>
            <w:shd w:val="clear" w:color="auto" w:fill="BFBFBF" w:themeFill="background1" w:themeFillShade="BF"/>
          </w:tcPr>
          <w:p w14:paraId="14E6FD32" w14:textId="77777777" w:rsidR="00CE1857" w:rsidRPr="00AC614C" w:rsidRDefault="00CE1857" w:rsidP="001021F4">
            <w:pPr>
              <w:jc w:val="center"/>
              <w:rPr>
                <w:rFonts w:ascii="Calibri" w:hAnsi="Calibri"/>
              </w:rPr>
            </w:pPr>
            <w:r w:rsidRPr="00AC614C">
              <w:rPr>
                <w:rFonts w:ascii="Calibri" w:hAnsi="Calibri"/>
              </w:rPr>
              <w:t>25</w:t>
            </w:r>
          </w:p>
        </w:tc>
      </w:tr>
      <w:tr w:rsidR="00CE1857" w:rsidRPr="00AC614C" w14:paraId="033032E9" w14:textId="77777777" w:rsidTr="00F43DE1">
        <w:tc>
          <w:tcPr>
            <w:tcW w:w="7128" w:type="dxa"/>
          </w:tcPr>
          <w:p w14:paraId="260675D4" w14:textId="77777777" w:rsidR="00CE1857" w:rsidRPr="00AC614C" w:rsidRDefault="00CE1857" w:rsidP="001F7557">
            <w:pPr>
              <w:ind w:right="-18"/>
              <w:jc w:val="both"/>
              <w:rPr>
                <w:rFonts w:ascii="Calibri" w:hAnsi="Calibri"/>
              </w:rPr>
            </w:pPr>
            <w:r w:rsidRPr="00AC614C">
              <w:rPr>
                <w:rFonts w:ascii="Calibri" w:hAnsi="Calibri"/>
              </w:rPr>
              <w:t>2.1 How relevant is the proposal to the objectives and one or more of the project indicators of the call for proposal?</w:t>
            </w:r>
          </w:p>
        </w:tc>
        <w:tc>
          <w:tcPr>
            <w:tcW w:w="1890" w:type="dxa"/>
          </w:tcPr>
          <w:p w14:paraId="60E31883" w14:textId="77777777" w:rsidR="00CE1857" w:rsidRPr="00AC614C" w:rsidRDefault="00CE1857" w:rsidP="001021F4">
            <w:pPr>
              <w:jc w:val="center"/>
              <w:rPr>
                <w:rFonts w:ascii="Calibri" w:hAnsi="Calibri"/>
              </w:rPr>
            </w:pPr>
            <w:r w:rsidRPr="00AC614C">
              <w:rPr>
                <w:rFonts w:ascii="Calibri" w:hAnsi="Calibri"/>
              </w:rPr>
              <w:t>5 x 2</w:t>
            </w:r>
          </w:p>
        </w:tc>
      </w:tr>
      <w:tr w:rsidR="00CE1857" w:rsidRPr="00AC614C" w14:paraId="02E01269" w14:textId="77777777" w:rsidTr="00F43DE1">
        <w:tc>
          <w:tcPr>
            <w:tcW w:w="7128" w:type="dxa"/>
          </w:tcPr>
          <w:p w14:paraId="6B1DB589" w14:textId="76DD7067" w:rsidR="00CE1857" w:rsidRPr="00AC614C" w:rsidRDefault="00CE1857" w:rsidP="001F7557">
            <w:pPr>
              <w:ind w:right="-18"/>
              <w:jc w:val="both"/>
              <w:rPr>
                <w:rFonts w:ascii="Calibri" w:hAnsi="Calibri"/>
              </w:rPr>
            </w:pPr>
            <w:r w:rsidRPr="00AC614C">
              <w:rPr>
                <w:rFonts w:ascii="Calibri" w:hAnsi="Calibri"/>
              </w:rPr>
              <w:t xml:space="preserve">2.2 How relevant </w:t>
            </w:r>
            <w:r w:rsidR="00A16FAB" w:rsidRPr="00AC614C">
              <w:rPr>
                <w:rFonts w:ascii="Calibri" w:hAnsi="Calibri"/>
              </w:rPr>
              <w:t xml:space="preserve">is the proposal </w:t>
            </w:r>
            <w:r w:rsidRPr="00AC614C">
              <w:rPr>
                <w:rFonts w:ascii="Calibri" w:hAnsi="Calibri"/>
              </w:rPr>
              <w:t>to the particular needs and constraints of the target country/countries or region(s)</w:t>
            </w:r>
            <w:r w:rsidR="00A16FAB" w:rsidRPr="00AC614C">
              <w:rPr>
                <w:rFonts w:ascii="Calibri" w:hAnsi="Calibri"/>
              </w:rPr>
              <w:t>?</w:t>
            </w:r>
            <w:r w:rsidRPr="00AC614C">
              <w:rPr>
                <w:rFonts w:ascii="Calibri" w:hAnsi="Calibri"/>
              </w:rPr>
              <w:t xml:space="preserve"> </w:t>
            </w:r>
            <w:r w:rsidRPr="00AC614C">
              <w:rPr>
                <w:rFonts w:ascii="Calibri" w:hAnsi="Calibri"/>
                <w:i/>
              </w:rPr>
              <w:t>(including avoidance of duplication and synergy with other initiatives)</w:t>
            </w:r>
          </w:p>
        </w:tc>
        <w:tc>
          <w:tcPr>
            <w:tcW w:w="1890" w:type="dxa"/>
          </w:tcPr>
          <w:p w14:paraId="6DCA3F02" w14:textId="77777777" w:rsidR="00CE1857" w:rsidRPr="00AC614C" w:rsidRDefault="00CE1857" w:rsidP="001021F4">
            <w:pPr>
              <w:jc w:val="center"/>
              <w:rPr>
                <w:rFonts w:ascii="Calibri" w:hAnsi="Calibri"/>
              </w:rPr>
            </w:pPr>
            <w:r w:rsidRPr="00AC614C">
              <w:rPr>
                <w:rFonts w:ascii="Calibri" w:hAnsi="Calibri"/>
              </w:rPr>
              <w:t>5 x 2</w:t>
            </w:r>
          </w:p>
        </w:tc>
      </w:tr>
      <w:tr w:rsidR="00CE1857" w:rsidRPr="00AC614C" w14:paraId="0DFD2C41" w14:textId="77777777" w:rsidTr="00F43DE1">
        <w:tc>
          <w:tcPr>
            <w:tcW w:w="7128" w:type="dxa"/>
          </w:tcPr>
          <w:p w14:paraId="692F0229" w14:textId="77777777" w:rsidR="00CE1857" w:rsidRPr="00AC614C" w:rsidRDefault="00CE1857" w:rsidP="001F7557">
            <w:pPr>
              <w:jc w:val="both"/>
              <w:rPr>
                <w:rFonts w:ascii="Calibri" w:hAnsi="Calibri"/>
              </w:rPr>
            </w:pPr>
            <w:r w:rsidRPr="00AC614C">
              <w:rPr>
                <w:rFonts w:ascii="Calibri" w:hAnsi="Calibri"/>
              </w:rPr>
              <w:t xml:space="preserve">2.3 How clearly defined and strategically chosen are those involved </w:t>
            </w:r>
            <w:r w:rsidRPr="00AC614C">
              <w:rPr>
                <w:rFonts w:ascii="Calibri" w:hAnsi="Calibri"/>
                <w:i/>
              </w:rPr>
              <w:t>(final beneficiaries, target groups)?</w:t>
            </w:r>
            <w:r w:rsidRPr="00AC614C">
              <w:rPr>
                <w:rFonts w:ascii="Calibri" w:hAnsi="Calibri"/>
              </w:rPr>
              <w:t xml:space="preserve"> Have their needs been clearly defined and does the proposal address them appropriately?</w:t>
            </w:r>
          </w:p>
        </w:tc>
        <w:tc>
          <w:tcPr>
            <w:tcW w:w="1890" w:type="dxa"/>
          </w:tcPr>
          <w:p w14:paraId="4B72CBB1"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7849CAC9" w14:textId="77777777" w:rsidTr="00F43DE1">
        <w:tc>
          <w:tcPr>
            <w:tcW w:w="7128" w:type="dxa"/>
            <w:shd w:val="clear" w:color="auto" w:fill="BFBFBF" w:themeFill="background1" w:themeFillShade="BF"/>
          </w:tcPr>
          <w:p w14:paraId="4497831E" w14:textId="77777777" w:rsidR="00CE1857" w:rsidRPr="00AC614C" w:rsidRDefault="00CE1857" w:rsidP="001F7557">
            <w:pPr>
              <w:ind w:right="-18"/>
              <w:jc w:val="both"/>
              <w:rPr>
                <w:rFonts w:ascii="Calibri" w:hAnsi="Calibri"/>
              </w:rPr>
            </w:pPr>
            <w:r w:rsidRPr="00AC614C">
              <w:rPr>
                <w:rFonts w:ascii="Calibri" w:hAnsi="Calibri"/>
              </w:rPr>
              <w:t>3. Methodology</w:t>
            </w:r>
          </w:p>
        </w:tc>
        <w:tc>
          <w:tcPr>
            <w:tcW w:w="1890" w:type="dxa"/>
            <w:shd w:val="clear" w:color="auto" w:fill="BFBFBF" w:themeFill="background1" w:themeFillShade="BF"/>
          </w:tcPr>
          <w:p w14:paraId="038DF702" w14:textId="04E92B97" w:rsidR="00CE1857" w:rsidRPr="00AC614C" w:rsidRDefault="00CE1857" w:rsidP="001021F4">
            <w:pPr>
              <w:jc w:val="center"/>
              <w:rPr>
                <w:rFonts w:ascii="Calibri" w:hAnsi="Calibri"/>
              </w:rPr>
            </w:pPr>
            <w:r w:rsidRPr="00AC614C">
              <w:rPr>
                <w:rFonts w:ascii="Calibri" w:hAnsi="Calibri"/>
              </w:rPr>
              <w:t>30</w:t>
            </w:r>
          </w:p>
        </w:tc>
      </w:tr>
      <w:tr w:rsidR="00CE1857" w:rsidRPr="00AC614C" w14:paraId="33C16D89" w14:textId="77777777" w:rsidTr="00F43DE1">
        <w:tc>
          <w:tcPr>
            <w:tcW w:w="7128" w:type="dxa"/>
          </w:tcPr>
          <w:p w14:paraId="41F570AA" w14:textId="77777777" w:rsidR="00CE1857" w:rsidRPr="00AC614C" w:rsidRDefault="00CE1857" w:rsidP="001F7557">
            <w:pPr>
              <w:jc w:val="both"/>
              <w:rPr>
                <w:rFonts w:ascii="Calibri" w:hAnsi="Calibri"/>
              </w:rPr>
            </w:pPr>
            <w:r w:rsidRPr="00AC614C">
              <w:rPr>
                <w:rFonts w:ascii="Calibri" w:hAnsi="Calibri"/>
              </w:rPr>
              <w:t>3.1 Are the activities proposed appropriate, practical and consistent with the objectives and expected results?</w:t>
            </w:r>
          </w:p>
        </w:tc>
        <w:tc>
          <w:tcPr>
            <w:tcW w:w="1890" w:type="dxa"/>
          </w:tcPr>
          <w:p w14:paraId="7FEFF61B"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6FCF32F8" w14:textId="77777777" w:rsidTr="00F43DE1">
        <w:tc>
          <w:tcPr>
            <w:tcW w:w="7128" w:type="dxa"/>
          </w:tcPr>
          <w:p w14:paraId="1E93E0D6" w14:textId="77777777" w:rsidR="00CE1857" w:rsidRPr="00AC614C" w:rsidRDefault="00CE1857" w:rsidP="001F7557">
            <w:pPr>
              <w:ind w:right="-18"/>
              <w:jc w:val="both"/>
              <w:rPr>
                <w:rFonts w:ascii="Calibri" w:hAnsi="Calibri"/>
              </w:rPr>
            </w:pPr>
            <w:r w:rsidRPr="00AC614C">
              <w:rPr>
                <w:rFonts w:ascii="Calibri" w:hAnsi="Calibri"/>
              </w:rPr>
              <w:t xml:space="preserve">3.2 How coherent is the overall design of the action? </w:t>
            </w:r>
            <w:r w:rsidRPr="00AC614C">
              <w:rPr>
                <w:rFonts w:ascii="Calibri" w:hAnsi="Calibri"/>
                <w:i/>
              </w:rPr>
              <w:t>(</w:t>
            </w:r>
            <w:proofErr w:type="gramStart"/>
            <w:r w:rsidRPr="00AC614C">
              <w:rPr>
                <w:rFonts w:ascii="Calibri" w:hAnsi="Calibri"/>
                <w:i/>
              </w:rPr>
              <w:t>in</w:t>
            </w:r>
            <w:proofErr w:type="gramEnd"/>
            <w:r w:rsidRPr="00AC614C">
              <w:rPr>
                <w:rFonts w:ascii="Calibri" w:hAnsi="Calibri"/>
                <w:i/>
              </w:rPr>
              <w:t xml:space="preserve"> particular, does it reflect the analysis of the problems involved, take into account external factors and anticipate an evaluation?)</w:t>
            </w:r>
          </w:p>
        </w:tc>
        <w:tc>
          <w:tcPr>
            <w:tcW w:w="1890" w:type="dxa"/>
          </w:tcPr>
          <w:p w14:paraId="2A2530D5" w14:textId="77777777" w:rsidR="00CE1857" w:rsidRPr="00AC614C" w:rsidRDefault="00CE1857" w:rsidP="001021F4">
            <w:pPr>
              <w:jc w:val="center"/>
              <w:rPr>
                <w:rFonts w:ascii="Calibri" w:hAnsi="Calibri"/>
              </w:rPr>
            </w:pPr>
            <w:r w:rsidRPr="00AC614C">
              <w:rPr>
                <w:rFonts w:ascii="Calibri" w:hAnsi="Calibri"/>
              </w:rPr>
              <w:t>5 x 2</w:t>
            </w:r>
          </w:p>
        </w:tc>
      </w:tr>
      <w:tr w:rsidR="00CE1857" w:rsidRPr="00AC614C" w14:paraId="01039FB1" w14:textId="77777777" w:rsidTr="00F43DE1">
        <w:tc>
          <w:tcPr>
            <w:tcW w:w="7128" w:type="dxa"/>
          </w:tcPr>
          <w:p w14:paraId="7AE33AE4" w14:textId="77777777" w:rsidR="00CE1857" w:rsidRPr="00AC614C" w:rsidRDefault="00CE1857" w:rsidP="001F7557">
            <w:pPr>
              <w:ind w:right="-18"/>
              <w:jc w:val="both"/>
              <w:rPr>
                <w:rFonts w:ascii="Calibri" w:hAnsi="Calibri"/>
              </w:rPr>
            </w:pPr>
            <w:r w:rsidRPr="00AC614C">
              <w:rPr>
                <w:rFonts w:ascii="Calibri" w:hAnsi="Calibri"/>
              </w:rPr>
              <w:t xml:space="preserve">3.3 Does the applicant form a partnership with another local, national </w:t>
            </w:r>
            <w:r w:rsidRPr="00AC614C">
              <w:rPr>
                <w:rFonts w:ascii="Calibri" w:hAnsi="Calibri"/>
              </w:rPr>
              <w:lastRenderedPageBreak/>
              <w:t xml:space="preserve">or international organization within the scope of the call for proposal? </w:t>
            </w:r>
          </w:p>
        </w:tc>
        <w:tc>
          <w:tcPr>
            <w:tcW w:w="1890" w:type="dxa"/>
          </w:tcPr>
          <w:p w14:paraId="7A57451F" w14:textId="77777777" w:rsidR="00CE1857" w:rsidRPr="00AC614C" w:rsidRDefault="00CE1857" w:rsidP="001021F4">
            <w:pPr>
              <w:jc w:val="center"/>
              <w:rPr>
                <w:rFonts w:ascii="Calibri" w:hAnsi="Calibri"/>
              </w:rPr>
            </w:pPr>
            <w:r w:rsidRPr="00AC614C">
              <w:rPr>
                <w:rFonts w:ascii="Calibri" w:hAnsi="Calibri"/>
              </w:rPr>
              <w:lastRenderedPageBreak/>
              <w:t>5</w:t>
            </w:r>
          </w:p>
        </w:tc>
      </w:tr>
      <w:tr w:rsidR="00CE1857" w:rsidRPr="00AC614C" w14:paraId="3D88FBAC" w14:textId="77777777" w:rsidTr="00F43DE1">
        <w:tc>
          <w:tcPr>
            <w:tcW w:w="7128" w:type="dxa"/>
          </w:tcPr>
          <w:p w14:paraId="0311EC4C" w14:textId="77777777" w:rsidR="00CE1857" w:rsidRPr="00AC614C" w:rsidRDefault="00CE1857" w:rsidP="001F7557">
            <w:pPr>
              <w:ind w:right="-18"/>
              <w:jc w:val="both"/>
              <w:rPr>
                <w:rFonts w:ascii="Calibri" w:hAnsi="Calibri"/>
              </w:rPr>
            </w:pPr>
            <w:r w:rsidRPr="00AC614C">
              <w:rPr>
                <w:rFonts w:ascii="Calibri" w:hAnsi="Calibri"/>
              </w:rPr>
              <w:lastRenderedPageBreak/>
              <w:t>3.4 Are the partners’ level of involvement and participation in the action satisfactory?</w:t>
            </w:r>
          </w:p>
        </w:tc>
        <w:tc>
          <w:tcPr>
            <w:tcW w:w="1890" w:type="dxa"/>
          </w:tcPr>
          <w:p w14:paraId="61A2CC6A"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3BF9ED75" w14:textId="77777777" w:rsidTr="00F43DE1">
        <w:tc>
          <w:tcPr>
            <w:tcW w:w="7128" w:type="dxa"/>
          </w:tcPr>
          <w:p w14:paraId="4B2BDC10" w14:textId="6D05517C" w:rsidR="00CE1857" w:rsidRPr="00AC614C" w:rsidRDefault="00F3564D" w:rsidP="001F7557">
            <w:pPr>
              <w:ind w:right="-18"/>
              <w:jc w:val="both"/>
              <w:rPr>
                <w:rFonts w:ascii="Calibri" w:hAnsi="Calibri"/>
              </w:rPr>
            </w:pPr>
            <w:r w:rsidRPr="00AC614C">
              <w:rPr>
                <w:rFonts w:ascii="Calibri" w:hAnsi="Calibri"/>
              </w:rPr>
              <w:t>3.5</w:t>
            </w:r>
            <w:r w:rsidR="00CE1857" w:rsidRPr="00AC614C">
              <w:rPr>
                <w:rFonts w:ascii="Calibri" w:hAnsi="Calibri"/>
              </w:rPr>
              <w:t xml:space="preserve"> Does the proposal contain objectively verifiable indicators for the outcome of the action?</w:t>
            </w:r>
          </w:p>
        </w:tc>
        <w:tc>
          <w:tcPr>
            <w:tcW w:w="1890" w:type="dxa"/>
          </w:tcPr>
          <w:p w14:paraId="6CA61ED6"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20C4B0FB" w14:textId="77777777" w:rsidTr="00F43DE1">
        <w:tc>
          <w:tcPr>
            <w:tcW w:w="7128" w:type="dxa"/>
            <w:shd w:val="clear" w:color="auto" w:fill="BFBFBF" w:themeFill="background1" w:themeFillShade="BF"/>
          </w:tcPr>
          <w:p w14:paraId="7E1762C3" w14:textId="77777777" w:rsidR="00CE1857" w:rsidRPr="00AC614C" w:rsidRDefault="00CE1857" w:rsidP="001F7557">
            <w:pPr>
              <w:ind w:right="-18"/>
              <w:jc w:val="both"/>
              <w:rPr>
                <w:rFonts w:ascii="Calibri" w:hAnsi="Calibri"/>
              </w:rPr>
            </w:pPr>
            <w:r w:rsidRPr="00AC614C">
              <w:rPr>
                <w:rFonts w:ascii="Calibri" w:hAnsi="Calibri"/>
              </w:rPr>
              <w:t>4. Sustainability</w:t>
            </w:r>
          </w:p>
        </w:tc>
        <w:tc>
          <w:tcPr>
            <w:tcW w:w="1890" w:type="dxa"/>
            <w:shd w:val="clear" w:color="auto" w:fill="BFBFBF" w:themeFill="background1" w:themeFillShade="BF"/>
          </w:tcPr>
          <w:p w14:paraId="6234DB0F" w14:textId="77777777" w:rsidR="00CE1857" w:rsidRPr="00AC614C" w:rsidRDefault="00CE1857" w:rsidP="001021F4">
            <w:pPr>
              <w:jc w:val="center"/>
              <w:rPr>
                <w:rFonts w:ascii="Calibri" w:hAnsi="Calibri"/>
              </w:rPr>
            </w:pPr>
            <w:r w:rsidRPr="00AC614C">
              <w:rPr>
                <w:rFonts w:ascii="Calibri" w:hAnsi="Calibri"/>
              </w:rPr>
              <w:t>15</w:t>
            </w:r>
          </w:p>
        </w:tc>
      </w:tr>
      <w:tr w:rsidR="00CE1857" w:rsidRPr="00AC614C" w14:paraId="4910AC91" w14:textId="77777777" w:rsidTr="00F43DE1">
        <w:tc>
          <w:tcPr>
            <w:tcW w:w="7128" w:type="dxa"/>
          </w:tcPr>
          <w:p w14:paraId="34C6618E" w14:textId="77777777" w:rsidR="00CE1857" w:rsidRPr="00AC614C" w:rsidRDefault="00CE1857" w:rsidP="001F7557">
            <w:pPr>
              <w:ind w:right="-18"/>
              <w:jc w:val="both"/>
              <w:rPr>
                <w:rFonts w:ascii="Calibri" w:hAnsi="Calibri"/>
              </w:rPr>
            </w:pPr>
            <w:r w:rsidRPr="00AC614C">
              <w:rPr>
                <w:rFonts w:ascii="Calibri" w:hAnsi="Calibri"/>
              </w:rPr>
              <w:t>4.1 Is the action likely to have a tangible impact on its target groups?</w:t>
            </w:r>
          </w:p>
        </w:tc>
        <w:tc>
          <w:tcPr>
            <w:tcW w:w="1890" w:type="dxa"/>
          </w:tcPr>
          <w:p w14:paraId="39994C4B"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539CA963" w14:textId="77777777" w:rsidTr="00F43DE1">
        <w:tc>
          <w:tcPr>
            <w:tcW w:w="7128" w:type="dxa"/>
          </w:tcPr>
          <w:p w14:paraId="1FB90FEB" w14:textId="77777777" w:rsidR="00CE1857" w:rsidRPr="00AC614C" w:rsidRDefault="00CE1857" w:rsidP="001F7557">
            <w:pPr>
              <w:ind w:right="-18"/>
              <w:jc w:val="both"/>
              <w:rPr>
                <w:rFonts w:ascii="Calibri" w:hAnsi="Calibri"/>
              </w:rPr>
            </w:pPr>
            <w:r w:rsidRPr="00AC614C">
              <w:rPr>
                <w:rFonts w:ascii="Calibri" w:hAnsi="Calibri"/>
              </w:rPr>
              <w:t xml:space="preserve">4.2 Is the proposal likely to have multiplier effects? </w:t>
            </w:r>
            <w:r w:rsidRPr="00AC614C">
              <w:rPr>
                <w:rFonts w:ascii="Calibri" w:hAnsi="Calibri"/>
                <w:i/>
              </w:rPr>
              <w:t>(including scope for replication and extension of the outcome of the action and dissemination of information)</w:t>
            </w:r>
          </w:p>
        </w:tc>
        <w:tc>
          <w:tcPr>
            <w:tcW w:w="1890" w:type="dxa"/>
          </w:tcPr>
          <w:p w14:paraId="19A46AAA"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5AE72CD6" w14:textId="77777777" w:rsidTr="00F43DE1">
        <w:tc>
          <w:tcPr>
            <w:tcW w:w="7128" w:type="dxa"/>
          </w:tcPr>
          <w:p w14:paraId="3C1B2C8F" w14:textId="77777777" w:rsidR="00CE1857" w:rsidRPr="00AC614C" w:rsidRDefault="00CE1857" w:rsidP="001F7557">
            <w:pPr>
              <w:ind w:right="-18"/>
              <w:jc w:val="both"/>
              <w:rPr>
                <w:rFonts w:ascii="Calibri" w:hAnsi="Calibri"/>
              </w:rPr>
            </w:pPr>
            <w:r w:rsidRPr="00AC614C">
              <w:rPr>
                <w:rFonts w:ascii="Calibri" w:hAnsi="Calibri"/>
              </w:rPr>
              <w:t>4.3 Are the expected results of the proposed action sustainable:</w:t>
            </w:r>
          </w:p>
          <w:p w14:paraId="79892B82" w14:textId="77777777" w:rsidR="00CE1857" w:rsidRPr="00AC614C" w:rsidRDefault="00CE1857" w:rsidP="001F7557">
            <w:pPr>
              <w:ind w:right="-18"/>
              <w:jc w:val="both"/>
              <w:rPr>
                <w:rFonts w:ascii="Calibri" w:hAnsi="Calibri"/>
              </w:rPr>
            </w:pPr>
            <w:r w:rsidRPr="00AC614C">
              <w:rPr>
                <w:rFonts w:ascii="Calibri" w:hAnsi="Calibri"/>
              </w:rPr>
              <w:t xml:space="preserve">       - </w:t>
            </w:r>
            <w:proofErr w:type="gramStart"/>
            <w:r w:rsidRPr="00AC614C">
              <w:rPr>
                <w:rFonts w:ascii="Calibri" w:hAnsi="Calibri"/>
              </w:rPr>
              <w:t>financially</w:t>
            </w:r>
            <w:proofErr w:type="gramEnd"/>
            <w:r w:rsidRPr="00AC614C">
              <w:rPr>
                <w:rFonts w:ascii="Calibri" w:hAnsi="Calibri"/>
              </w:rPr>
              <w:t xml:space="preserve"> </w:t>
            </w:r>
            <w:r w:rsidRPr="00AC614C">
              <w:rPr>
                <w:rFonts w:ascii="Calibri" w:hAnsi="Calibri"/>
                <w:i/>
              </w:rPr>
              <w:t>(how will the activities be financed after the funding ends?)</w:t>
            </w:r>
          </w:p>
          <w:p w14:paraId="1E5717F5" w14:textId="77777777" w:rsidR="00CE1857" w:rsidRPr="00AC614C" w:rsidRDefault="00CE1857" w:rsidP="001F7557">
            <w:pPr>
              <w:ind w:right="-18"/>
              <w:jc w:val="both"/>
              <w:rPr>
                <w:rFonts w:ascii="Calibri" w:hAnsi="Calibri"/>
              </w:rPr>
            </w:pPr>
            <w:r w:rsidRPr="00AC614C">
              <w:rPr>
                <w:rFonts w:ascii="Calibri" w:hAnsi="Calibri"/>
              </w:rPr>
              <w:t xml:space="preserve">       - </w:t>
            </w:r>
            <w:proofErr w:type="gramStart"/>
            <w:r w:rsidRPr="00AC614C">
              <w:rPr>
                <w:rFonts w:ascii="Calibri" w:hAnsi="Calibri"/>
              </w:rPr>
              <w:t>institutionally</w:t>
            </w:r>
            <w:proofErr w:type="gramEnd"/>
            <w:r w:rsidRPr="00AC614C">
              <w:rPr>
                <w:rFonts w:ascii="Calibri" w:hAnsi="Calibri"/>
              </w:rPr>
              <w:t xml:space="preserve"> </w:t>
            </w:r>
            <w:r w:rsidRPr="00AC614C">
              <w:rPr>
                <w:rFonts w:ascii="Calibri" w:hAnsi="Calibri"/>
                <w:i/>
              </w:rPr>
              <w:t>(will structures allowing the activities to continue be in place action?)</w:t>
            </w:r>
          </w:p>
          <w:p w14:paraId="0E3EE40E" w14:textId="77777777" w:rsidR="00CE1857" w:rsidRPr="00AC614C" w:rsidRDefault="00CE1857" w:rsidP="001F7557">
            <w:pPr>
              <w:ind w:right="-18"/>
              <w:jc w:val="both"/>
              <w:rPr>
                <w:rFonts w:ascii="Calibri" w:hAnsi="Calibri"/>
              </w:rPr>
            </w:pPr>
            <w:r w:rsidRPr="00AC614C">
              <w:rPr>
                <w:rFonts w:ascii="Calibri" w:hAnsi="Calibri"/>
              </w:rPr>
              <w:t xml:space="preserve">      - </w:t>
            </w:r>
            <w:proofErr w:type="gramStart"/>
            <w:r w:rsidRPr="00AC614C">
              <w:rPr>
                <w:rFonts w:ascii="Calibri" w:hAnsi="Calibri"/>
              </w:rPr>
              <w:t>at</w:t>
            </w:r>
            <w:proofErr w:type="gramEnd"/>
            <w:r w:rsidRPr="00AC614C">
              <w:rPr>
                <w:rFonts w:ascii="Calibri" w:hAnsi="Calibri"/>
              </w:rPr>
              <w:t xml:space="preserve"> policy level </w:t>
            </w:r>
            <w:r w:rsidRPr="00AC614C">
              <w:rPr>
                <w:rFonts w:ascii="Calibri" w:hAnsi="Calibri"/>
                <w:i/>
              </w:rPr>
              <w:t xml:space="preserve">(where applicable)(what will be the structural impact of the action – e.g. will it lead to improved legislation, codes of conduct, methods </w:t>
            </w:r>
            <w:proofErr w:type="spellStart"/>
            <w:r w:rsidRPr="00AC614C">
              <w:rPr>
                <w:rFonts w:ascii="Calibri" w:hAnsi="Calibri"/>
                <w:i/>
              </w:rPr>
              <w:t>etc</w:t>
            </w:r>
            <w:proofErr w:type="spellEnd"/>
            <w:r w:rsidRPr="00AC614C">
              <w:rPr>
                <w:rFonts w:ascii="Calibri" w:hAnsi="Calibri"/>
                <w:i/>
              </w:rPr>
              <w:t>?)</w:t>
            </w:r>
          </w:p>
        </w:tc>
        <w:tc>
          <w:tcPr>
            <w:tcW w:w="1890" w:type="dxa"/>
          </w:tcPr>
          <w:p w14:paraId="1DBF9C98"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7E13BDC6" w14:textId="77777777" w:rsidTr="00F43DE1">
        <w:tc>
          <w:tcPr>
            <w:tcW w:w="7128" w:type="dxa"/>
            <w:shd w:val="clear" w:color="auto" w:fill="BFBFBF" w:themeFill="background1" w:themeFillShade="BF"/>
          </w:tcPr>
          <w:p w14:paraId="71B001BA" w14:textId="77777777" w:rsidR="00CE1857" w:rsidRPr="00AC614C" w:rsidRDefault="00CE1857" w:rsidP="001F7557">
            <w:pPr>
              <w:ind w:right="-18"/>
              <w:jc w:val="both"/>
              <w:rPr>
                <w:rFonts w:ascii="Calibri" w:hAnsi="Calibri"/>
              </w:rPr>
            </w:pPr>
            <w:r w:rsidRPr="00AC614C">
              <w:rPr>
                <w:rFonts w:ascii="Calibri" w:hAnsi="Calibri"/>
              </w:rPr>
              <w:t>5. Budget and cost-effectiveness</w:t>
            </w:r>
          </w:p>
        </w:tc>
        <w:tc>
          <w:tcPr>
            <w:tcW w:w="1890" w:type="dxa"/>
            <w:shd w:val="clear" w:color="auto" w:fill="BFBFBF" w:themeFill="background1" w:themeFillShade="BF"/>
          </w:tcPr>
          <w:p w14:paraId="083F43AB" w14:textId="77777777" w:rsidR="00CE1857" w:rsidRPr="00AC614C" w:rsidRDefault="00CE1857" w:rsidP="001021F4">
            <w:pPr>
              <w:jc w:val="center"/>
              <w:rPr>
                <w:rFonts w:ascii="Calibri" w:hAnsi="Calibri"/>
              </w:rPr>
            </w:pPr>
            <w:r w:rsidRPr="00AC614C">
              <w:rPr>
                <w:rFonts w:ascii="Calibri" w:hAnsi="Calibri"/>
              </w:rPr>
              <w:t>15</w:t>
            </w:r>
          </w:p>
        </w:tc>
      </w:tr>
      <w:tr w:rsidR="00CE1857" w:rsidRPr="00AC614C" w14:paraId="3E480C3D" w14:textId="77777777" w:rsidTr="00F43DE1">
        <w:tc>
          <w:tcPr>
            <w:tcW w:w="7128" w:type="dxa"/>
          </w:tcPr>
          <w:p w14:paraId="56646025" w14:textId="77777777" w:rsidR="00CE1857" w:rsidRPr="00AC614C" w:rsidRDefault="00CE1857" w:rsidP="001F7557">
            <w:pPr>
              <w:ind w:right="-18"/>
              <w:jc w:val="both"/>
              <w:rPr>
                <w:rFonts w:ascii="Calibri" w:hAnsi="Calibri"/>
              </w:rPr>
            </w:pPr>
            <w:r w:rsidRPr="00AC614C">
              <w:rPr>
                <w:rFonts w:ascii="Calibri" w:hAnsi="Calibri"/>
              </w:rPr>
              <w:t>5.1 Is the ratio between the estimated costs and the expected results satisfactory?</w:t>
            </w:r>
          </w:p>
        </w:tc>
        <w:tc>
          <w:tcPr>
            <w:tcW w:w="1890" w:type="dxa"/>
          </w:tcPr>
          <w:p w14:paraId="63C95829" w14:textId="77777777" w:rsidR="00CE1857" w:rsidRPr="00AC614C" w:rsidRDefault="00CE1857" w:rsidP="001021F4">
            <w:pPr>
              <w:jc w:val="center"/>
              <w:rPr>
                <w:rFonts w:ascii="Calibri" w:hAnsi="Calibri"/>
              </w:rPr>
            </w:pPr>
            <w:r w:rsidRPr="00AC614C">
              <w:rPr>
                <w:rFonts w:ascii="Calibri" w:hAnsi="Calibri"/>
              </w:rPr>
              <w:t>5x2</w:t>
            </w:r>
          </w:p>
        </w:tc>
      </w:tr>
      <w:tr w:rsidR="00CE1857" w:rsidRPr="00AC614C" w14:paraId="25D9D778" w14:textId="77777777" w:rsidTr="00F43DE1">
        <w:tc>
          <w:tcPr>
            <w:tcW w:w="7128" w:type="dxa"/>
          </w:tcPr>
          <w:p w14:paraId="6D0A56DA" w14:textId="77777777" w:rsidR="00CE1857" w:rsidRPr="00AC614C" w:rsidRDefault="00CE1857" w:rsidP="001F7557">
            <w:pPr>
              <w:ind w:right="-18"/>
              <w:jc w:val="both"/>
              <w:rPr>
                <w:rFonts w:ascii="Calibri" w:hAnsi="Calibri"/>
              </w:rPr>
            </w:pPr>
            <w:r w:rsidRPr="00AC614C">
              <w:rPr>
                <w:rFonts w:ascii="Calibri" w:hAnsi="Calibri"/>
              </w:rPr>
              <w:t>5.2 Is the proposed expenditure necessary for the implementation of the action?</w:t>
            </w:r>
          </w:p>
        </w:tc>
        <w:tc>
          <w:tcPr>
            <w:tcW w:w="1890" w:type="dxa"/>
          </w:tcPr>
          <w:p w14:paraId="40B2C91B"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35424CEF" w14:textId="77777777" w:rsidTr="00F43DE1">
        <w:tc>
          <w:tcPr>
            <w:tcW w:w="7128" w:type="dxa"/>
            <w:shd w:val="clear" w:color="auto" w:fill="A6A6A6" w:themeFill="background1" w:themeFillShade="A6"/>
          </w:tcPr>
          <w:p w14:paraId="312BD516" w14:textId="77777777" w:rsidR="00CE1857" w:rsidRPr="00AC614C" w:rsidRDefault="00CE1857" w:rsidP="001F7557">
            <w:pPr>
              <w:ind w:right="-18"/>
              <w:jc w:val="both"/>
              <w:rPr>
                <w:rFonts w:ascii="Calibri" w:hAnsi="Calibri"/>
              </w:rPr>
            </w:pPr>
            <w:r w:rsidRPr="00AC614C">
              <w:rPr>
                <w:rFonts w:ascii="Calibri" w:hAnsi="Calibri"/>
              </w:rPr>
              <w:t>Maximum total score</w:t>
            </w:r>
          </w:p>
        </w:tc>
        <w:tc>
          <w:tcPr>
            <w:tcW w:w="1890" w:type="dxa"/>
            <w:shd w:val="clear" w:color="auto" w:fill="A6A6A6" w:themeFill="background1" w:themeFillShade="A6"/>
          </w:tcPr>
          <w:p w14:paraId="799A7332" w14:textId="77777777" w:rsidR="00CE1857" w:rsidRPr="00AC614C" w:rsidRDefault="00CE1857" w:rsidP="001021F4">
            <w:pPr>
              <w:jc w:val="center"/>
              <w:rPr>
                <w:rFonts w:ascii="Calibri" w:hAnsi="Calibri"/>
              </w:rPr>
            </w:pPr>
            <w:r w:rsidRPr="00AC614C">
              <w:rPr>
                <w:rFonts w:ascii="Calibri" w:hAnsi="Calibri"/>
              </w:rPr>
              <w:t>100</w:t>
            </w:r>
          </w:p>
        </w:tc>
      </w:tr>
    </w:tbl>
    <w:p w14:paraId="3B94C64C" w14:textId="0868DFEA" w:rsidR="00DB06DA" w:rsidRPr="00AC614C" w:rsidRDefault="00CE1857" w:rsidP="0005048C">
      <w:pPr>
        <w:pStyle w:val="Heading2"/>
        <w:spacing w:before="360" w:after="240"/>
        <w:ind w:left="994" w:hanging="634"/>
        <w:rPr>
          <w:color w:val="365F91" w:themeColor="accent1" w:themeShade="BF"/>
        </w:rPr>
      </w:pPr>
      <w:bookmarkStart w:id="26" w:name="_Toc497186233"/>
      <w:r w:rsidRPr="00AC614C">
        <w:rPr>
          <w:color w:val="365F91" w:themeColor="accent1" w:themeShade="BF"/>
        </w:rPr>
        <w:t>Grant Award Contract and Payments</w:t>
      </w:r>
      <w:bookmarkEnd w:id="26"/>
    </w:p>
    <w:p w14:paraId="0DED1F77" w14:textId="48A9CA2E" w:rsidR="004E637D" w:rsidRPr="00AC614C" w:rsidRDefault="00554267" w:rsidP="000B293E">
      <w:pPr>
        <w:jc w:val="both"/>
        <w:rPr>
          <w:rFonts w:ascii="Calibri" w:hAnsi="Calibri"/>
        </w:rPr>
      </w:pPr>
      <w:r w:rsidRPr="00AC614C">
        <w:rPr>
          <w:rFonts w:ascii="Calibri" w:hAnsi="Calibri"/>
        </w:rPr>
        <w:t xml:space="preserve">Grant award contracts and payments will be made in </w:t>
      </w:r>
      <w:r w:rsidR="00DD4E60">
        <w:rPr>
          <w:rFonts w:ascii="Calibri" w:hAnsi="Calibri"/>
          <w:highlight w:val="yellow"/>
        </w:rPr>
        <w:t>January</w:t>
      </w:r>
      <w:r w:rsidRPr="001021F4">
        <w:rPr>
          <w:rFonts w:ascii="Calibri" w:hAnsi="Calibri"/>
          <w:highlight w:val="yellow"/>
        </w:rPr>
        <w:t xml:space="preserve"> </w:t>
      </w:r>
      <w:r w:rsidRPr="00DD4E60">
        <w:rPr>
          <w:rFonts w:ascii="Calibri" w:hAnsi="Calibri"/>
          <w:highlight w:val="yellow"/>
        </w:rPr>
        <w:t>201</w:t>
      </w:r>
      <w:r w:rsidR="00DD4E60" w:rsidRPr="00DD4E60">
        <w:rPr>
          <w:rFonts w:ascii="Calibri" w:hAnsi="Calibri"/>
          <w:highlight w:val="yellow"/>
        </w:rPr>
        <w:t>8</w:t>
      </w:r>
      <w:r w:rsidRPr="00AC614C">
        <w:rPr>
          <w:rFonts w:ascii="Calibri" w:hAnsi="Calibri"/>
        </w:rPr>
        <w:t>. Depending on the</w:t>
      </w:r>
      <w:r w:rsidR="00F440B4" w:rsidRPr="00AC614C">
        <w:rPr>
          <w:rFonts w:ascii="Calibri" w:hAnsi="Calibri"/>
        </w:rPr>
        <w:t xml:space="preserve"> </w:t>
      </w:r>
      <w:r w:rsidR="00685D93" w:rsidRPr="00AC614C">
        <w:rPr>
          <w:rFonts w:ascii="Calibri" w:hAnsi="Calibri"/>
        </w:rPr>
        <w:t>project proposal and budget</w:t>
      </w:r>
      <w:r w:rsidRPr="00AC614C">
        <w:rPr>
          <w:rFonts w:ascii="Calibri" w:hAnsi="Calibri"/>
        </w:rPr>
        <w:t>, grant awards could be transferred in</w:t>
      </w:r>
      <w:r w:rsidR="00685D93" w:rsidRPr="00AC614C">
        <w:rPr>
          <w:rFonts w:ascii="Calibri" w:hAnsi="Calibri"/>
        </w:rPr>
        <w:t xml:space="preserve"> a </w:t>
      </w:r>
      <w:r w:rsidR="005A7C98">
        <w:rPr>
          <w:rFonts w:ascii="Calibri" w:hAnsi="Calibri"/>
        </w:rPr>
        <w:t>two or three</w:t>
      </w:r>
      <w:r w:rsidR="00685D93" w:rsidRPr="00AC614C">
        <w:rPr>
          <w:rFonts w:ascii="Calibri" w:hAnsi="Calibri"/>
        </w:rPr>
        <w:t xml:space="preserve"> installment</w:t>
      </w:r>
      <w:r w:rsidRPr="00AC614C">
        <w:rPr>
          <w:rFonts w:ascii="Calibri" w:hAnsi="Calibri"/>
        </w:rPr>
        <w:t xml:space="preserve">. </w:t>
      </w:r>
      <w:r w:rsidR="005A7C98">
        <w:rPr>
          <w:rFonts w:ascii="Calibri" w:hAnsi="Calibri"/>
        </w:rPr>
        <w:t xml:space="preserve">Number of instalments will be defined in any single Grant contract. </w:t>
      </w:r>
      <w:r w:rsidR="00CA6F16" w:rsidRPr="00AC614C">
        <w:rPr>
          <w:rFonts w:ascii="Calibri" w:hAnsi="Calibri"/>
        </w:rPr>
        <w:t>Applicants should send budgets in Euro along with their applications however, the payment installments will</w:t>
      </w:r>
      <w:r w:rsidR="005A7C98">
        <w:rPr>
          <w:rFonts w:ascii="Calibri" w:hAnsi="Calibri"/>
        </w:rPr>
        <w:t xml:space="preserve"> be made in the local currency.</w:t>
      </w:r>
    </w:p>
    <w:p w14:paraId="2B868D04" w14:textId="3A62BBF2" w:rsidR="00402F26" w:rsidRPr="00AC614C" w:rsidRDefault="00402F26" w:rsidP="000B293E">
      <w:pPr>
        <w:pStyle w:val="Heading2"/>
        <w:spacing w:before="240" w:after="240"/>
        <w:ind w:left="994" w:hanging="634"/>
        <w:rPr>
          <w:color w:val="365F91" w:themeColor="accent1" w:themeShade="BF"/>
        </w:rPr>
      </w:pPr>
      <w:bookmarkStart w:id="27" w:name="_Toc497186234"/>
      <w:r w:rsidRPr="00AC614C">
        <w:rPr>
          <w:color w:val="365F91" w:themeColor="accent1" w:themeShade="BF"/>
        </w:rPr>
        <w:t>Reporting</w:t>
      </w:r>
      <w:bookmarkEnd w:id="27"/>
    </w:p>
    <w:p w14:paraId="16B4AAFB" w14:textId="2D018D2A" w:rsidR="00554267" w:rsidRPr="00AC614C" w:rsidRDefault="00554267" w:rsidP="0005048C">
      <w:pPr>
        <w:spacing w:after="120"/>
        <w:jc w:val="both"/>
        <w:rPr>
          <w:rFonts w:ascii="Calibri" w:hAnsi="Calibri"/>
        </w:rPr>
      </w:pPr>
      <w:r w:rsidRPr="00AC614C">
        <w:rPr>
          <w:rFonts w:ascii="Calibri" w:hAnsi="Calibri"/>
        </w:rPr>
        <w:t>Grantees will submit Narrative Reports by the following dates:</w:t>
      </w:r>
    </w:p>
    <w:p w14:paraId="2F915302" w14:textId="78C429C7" w:rsidR="00554267" w:rsidRPr="00AC614C" w:rsidRDefault="005A7C98" w:rsidP="0005048C">
      <w:pPr>
        <w:pStyle w:val="ListParagraph"/>
        <w:numPr>
          <w:ilvl w:val="0"/>
          <w:numId w:val="9"/>
        </w:numPr>
        <w:spacing w:after="120"/>
        <w:jc w:val="both"/>
        <w:rPr>
          <w:rFonts w:ascii="Calibri" w:hAnsi="Calibri"/>
        </w:rPr>
      </w:pPr>
      <w:r>
        <w:rPr>
          <w:rFonts w:ascii="Calibri" w:hAnsi="Calibri"/>
        </w:rPr>
        <w:t>May</w:t>
      </w:r>
      <w:r w:rsidR="00554267" w:rsidRPr="00AC614C">
        <w:rPr>
          <w:rFonts w:ascii="Calibri" w:hAnsi="Calibri"/>
        </w:rPr>
        <w:t xml:space="preserve"> 1</w:t>
      </w:r>
      <w:r w:rsidR="003E77B4" w:rsidRPr="00AC614C">
        <w:rPr>
          <w:rFonts w:ascii="Calibri" w:hAnsi="Calibri"/>
        </w:rPr>
        <w:t>5</w:t>
      </w:r>
      <w:r w:rsidR="00554267" w:rsidRPr="00AC614C">
        <w:rPr>
          <w:rFonts w:ascii="Calibri" w:hAnsi="Calibri"/>
        </w:rPr>
        <w:t>, 201</w:t>
      </w:r>
      <w:r w:rsidR="003E77B4" w:rsidRPr="00AC614C">
        <w:rPr>
          <w:rFonts w:ascii="Calibri" w:hAnsi="Calibri"/>
        </w:rPr>
        <w:t>8</w:t>
      </w:r>
      <w:r w:rsidR="00554267" w:rsidRPr="00AC614C">
        <w:rPr>
          <w:rFonts w:ascii="Calibri" w:hAnsi="Calibri"/>
        </w:rPr>
        <w:t xml:space="preserve"> (for the period covering </w:t>
      </w:r>
      <w:r>
        <w:rPr>
          <w:rFonts w:ascii="Calibri" w:hAnsi="Calibri"/>
        </w:rPr>
        <w:t>February</w:t>
      </w:r>
      <w:r w:rsidR="00554267" w:rsidRPr="00AC614C">
        <w:rPr>
          <w:rFonts w:ascii="Calibri" w:hAnsi="Calibri"/>
        </w:rPr>
        <w:t>, 201</w:t>
      </w:r>
      <w:r>
        <w:rPr>
          <w:rFonts w:ascii="Calibri" w:hAnsi="Calibri"/>
        </w:rPr>
        <w:t>8</w:t>
      </w:r>
      <w:r w:rsidR="00554267" w:rsidRPr="00AC614C">
        <w:rPr>
          <w:rFonts w:ascii="Calibri" w:hAnsi="Calibri"/>
        </w:rPr>
        <w:t xml:space="preserve"> – </w:t>
      </w:r>
      <w:r>
        <w:rPr>
          <w:rFonts w:ascii="Calibri" w:hAnsi="Calibri"/>
        </w:rPr>
        <w:t>April</w:t>
      </w:r>
      <w:r w:rsidR="00554267" w:rsidRPr="00AC614C">
        <w:rPr>
          <w:rFonts w:ascii="Calibri" w:hAnsi="Calibri"/>
        </w:rPr>
        <w:t>, 201</w:t>
      </w:r>
      <w:r w:rsidR="003E77B4" w:rsidRPr="00AC614C">
        <w:rPr>
          <w:rFonts w:ascii="Calibri" w:hAnsi="Calibri"/>
        </w:rPr>
        <w:t>8</w:t>
      </w:r>
      <w:r w:rsidR="00554267" w:rsidRPr="00AC614C">
        <w:rPr>
          <w:rFonts w:ascii="Calibri" w:hAnsi="Calibri"/>
        </w:rPr>
        <w:t>)</w:t>
      </w:r>
    </w:p>
    <w:p w14:paraId="18257DE9" w14:textId="11F775EE" w:rsidR="00554267" w:rsidRPr="00AC614C" w:rsidRDefault="005A7C98" w:rsidP="0005048C">
      <w:pPr>
        <w:pStyle w:val="ListParagraph"/>
        <w:numPr>
          <w:ilvl w:val="0"/>
          <w:numId w:val="9"/>
        </w:numPr>
        <w:spacing w:after="120"/>
        <w:jc w:val="both"/>
        <w:rPr>
          <w:rFonts w:ascii="Calibri" w:hAnsi="Calibri"/>
        </w:rPr>
      </w:pPr>
      <w:r>
        <w:rPr>
          <w:rFonts w:ascii="Calibri" w:hAnsi="Calibri"/>
        </w:rPr>
        <w:t xml:space="preserve">July </w:t>
      </w:r>
      <w:r w:rsidR="00A976F9" w:rsidRPr="00AC614C">
        <w:rPr>
          <w:rFonts w:ascii="Calibri" w:hAnsi="Calibri"/>
        </w:rPr>
        <w:t>1</w:t>
      </w:r>
      <w:r w:rsidR="003E77B4" w:rsidRPr="00AC614C">
        <w:rPr>
          <w:rFonts w:ascii="Calibri" w:hAnsi="Calibri"/>
        </w:rPr>
        <w:t>5</w:t>
      </w:r>
      <w:r w:rsidR="00A976F9" w:rsidRPr="00AC614C">
        <w:rPr>
          <w:rFonts w:ascii="Calibri" w:hAnsi="Calibri"/>
        </w:rPr>
        <w:t>, 201</w:t>
      </w:r>
      <w:r w:rsidR="006E7857">
        <w:rPr>
          <w:rFonts w:ascii="Calibri" w:hAnsi="Calibri"/>
        </w:rPr>
        <w:t>8</w:t>
      </w:r>
      <w:r w:rsidR="00A976F9" w:rsidRPr="00AC614C">
        <w:rPr>
          <w:rFonts w:ascii="Calibri" w:hAnsi="Calibri"/>
        </w:rPr>
        <w:t xml:space="preserve"> (for the period covering </w:t>
      </w:r>
      <w:r>
        <w:rPr>
          <w:rFonts w:ascii="Calibri" w:hAnsi="Calibri"/>
        </w:rPr>
        <w:t>May</w:t>
      </w:r>
      <w:r w:rsidR="00A976F9" w:rsidRPr="00AC614C">
        <w:rPr>
          <w:rFonts w:ascii="Calibri" w:hAnsi="Calibri"/>
        </w:rPr>
        <w:t xml:space="preserve"> – </w:t>
      </w:r>
      <w:r w:rsidR="003E77B4" w:rsidRPr="00AC614C">
        <w:rPr>
          <w:rFonts w:ascii="Calibri" w:hAnsi="Calibri"/>
        </w:rPr>
        <w:t>Ju</w:t>
      </w:r>
      <w:r>
        <w:rPr>
          <w:rFonts w:ascii="Calibri" w:hAnsi="Calibri"/>
        </w:rPr>
        <w:t>n</w:t>
      </w:r>
      <w:r w:rsidR="00A976F9" w:rsidRPr="00AC614C">
        <w:rPr>
          <w:rFonts w:ascii="Calibri" w:hAnsi="Calibri"/>
        </w:rPr>
        <w:t>, 201</w:t>
      </w:r>
      <w:r w:rsidR="003E77B4" w:rsidRPr="00AC614C">
        <w:rPr>
          <w:rFonts w:ascii="Calibri" w:hAnsi="Calibri"/>
        </w:rPr>
        <w:t>8</w:t>
      </w:r>
      <w:r w:rsidR="00A976F9" w:rsidRPr="00AC614C">
        <w:rPr>
          <w:rFonts w:ascii="Calibri" w:hAnsi="Calibri"/>
        </w:rPr>
        <w:t>)</w:t>
      </w:r>
    </w:p>
    <w:p w14:paraId="7CB97E59" w14:textId="2567D2A5" w:rsidR="00A976F9" w:rsidRPr="00AC614C" w:rsidRDefault="006E7857" w:rsidP="0005048C">
      <w:pPr>
        <w:pStyle w:val="ListParagraph"/>
        <w:numPr>
          <w:ilvl w:val="0"/>
          <w:numId w:val="9"/>
        </w:numPr>
        <w:spacing w:after="120"/>
        <w:jc w:val="both"/>
        <w:rPr>
          <w:rFonts w:ascii="Calibri" w:hAnsi="Calibri"/>
          <w:b/>
        </w:rPr>
      </w:pPr>
      <w:r>
        <w:rPr>
          <w:rFonts w:ascii="Calibri" w:hAnsi="Calibri"/>
          <w:b/>
        </w:rPr>
        <w:t>November</w:t>
      </w:r>
      <w:r w:rsidR="00CA6F16" w:rsidRPr="00AC614C">
        <w:rPr>
          <w:rFonts w:ascii="Calibri" w:hAnsi="Calibri"/>
          <w:b/>
        </w:rPr>
        <w:t xml:space="preserve"> </w:t>
      </w:r>
      <w:r w:rsidR="00E343E5">
        <w:rPr>
          <w:rFonts w:ascii="Calibri" w:hAnsi="Calibri"/>
          <w:b/>
        </w:rPr>
        <w:t>20</w:t>
      </w:r>
      <w:r w:rsidR="00A976F9" w:rsidRPr="00AC614C">
        <w:rPr>
          <w:rFonts w:ascii="Calibri" w:hAnsi="Calibri"/>
          <w:b/>
        </w:rPr>
        <w:t>, 2018 Final Report of the project</w:t>
      </w:r>
    </w:p>
    <w:p w14:paraId="12684870" w14:textId="0189AAC8" w:rsidR="00A976F9" w:rsidRPr="00AC614C" w:rsidRDefault="00A976F9" w:rsidP="0005048C">
      <w:pPr>
        <w:spacing w:after="120"/>
        <w:jc w:val="both"/>
        <w:rPr>
          <w:rFonts w:ascii="Calibri" w:hAnsi="Calibri"/>
        </w:rPr>
      </w:pPr>
      <w:r w:rsidRPr="00AC614C">
        <w:rPr>
          <w:rFonts w:ascii="Calibri" w:hAnsi="Calibri"/>
        </w:rPr>
        <w:t>Grantees will submit Financial Forms by the following dates:</w:t>
      </w:r>
    </w:p>
    <w:p w14:paraId="7E6AAC3C" w14:textId="52A8E8BD" w:rsidR="00A976F9" w:rsidRPr="00AC614C" w:rsidRDefault="003E77B4" w:rsidP="0005048C">
      <w:pPr>
        <w:pStyle w:val="ListParagraph"/>
        <w:numPr>
          <w:ilvl w:val="0"/>
          <w:numId w:val="9"/>
        </w:numPr>
        <w:spacing w:after="120"/>
        <w:jc w:val="both"/>
        <w:rPr>
          <w:rFonts w:ascii="Calibri" w:hAnsi="Calibri"/>
          <w:b/>
        </w:rPr>
      </w:pPr>
      <w:r w:rsidRPr="00AC614C">
        <w:rPr>
          <w:rFonts w:ascii="Calibri" w:hAnsi="Calibri"/>
          <w:b/>
        </w:rPr>
        <w:t>July</w:t>
      </w:r>
      <w:r w:rsidR="00CA6F16" w:rsidRPr="00AC614C">
        <w:rPr>
          <w:rFonts w:ascii="Calibri" w:hAnsi="Calibri"/>
          <w:b/>
        </w:rPr>
        <w:t xml:space="preserve"> </w:t>
      </w:r>
      <w:r w:rsidRPr="00AC614C">
        <w:rPr>
          <w:rFonts w:ascii="Calibri" w:hAnsi="Calibri"/>
          <w:b/>
        </w:rPr>
        <w:t>15</w:t>
      </w:r>
      <w:r w:rsidR="00A976F9" w:rsidRPr="00AC614C">
        <w:rPr>
          <w:rFonts w:ascii="Calibri" w:hAnsi="Calibri"/>
          <w:b/>
        </w:rPr>
        <w:t>, 201</w:t>
      </w:r>
      <w:r w:rsidR="006E7857">
        <w:rPr>
          <w:rFonts w:ascii="Calibri" w:hAnsi="Calibri"/>
          <w:b/>
        </w:rPr>
        <w:t>8</w:t>
      </w:r>
      <w:r w:rsidR="00A976F9" w:rsidRPr="00AC614C">
        <w:rPr>
          <w:rFonts w:ascii="Calibri" w:hAnsi="Calibri"/>
          <w:b/>
        </w:rPr>
        <w:t xml:space="preserve"> (for the entire first </w:t>
      </w:r>
      <w:r w:rsidR="00AD1A43">
        <w:rPr>
          <w:rFonts w:ascii="Calibri" w:hAnsi="Calibri"/>
          <w:b/>
        </w:rPr>
        <w:t>five</w:t>
      </w:r>
      <w:r w:rsidRPr="00AC614C">
        <w:rPr>
          <w:rFonts w:ascii="Calibri" w:hAnsi="Calibri"/>
          <w:b/>
        </w:rPr>
        <w:t xml:space="preserve"> month</w:t>
      </w:r>
      <w:r w:rsidR="00A976F9" w:rsidRPr="00AC614C">
        <w:rPr>
          <w:rFonts w:ascii="Calibri" w:hAnsi="Calibri"/>
          <w:b/>
        </w:rPr>
        <w:t xml:space="preserve"> of the project)</w:t>
      </w:r>
    </w:p>
    <w:p w14:paraId="69E9C8D0" w14:textId="3C5F6848" w:rsidR="00A976F9" w:rsidRPr="00AC614C" w:rsidRDefault="006E7857" w:rsidP="0005048C">
      <w:pPr>
        <w:pStyle w:val="ListParagraph"/>
        <w:numPr>
          <w:ilvl w:val="0"/>
          <w:numId w:val="9"/>
        </w:numPr>
        <w:spacing w:after="120"/>
        <w:jc w:val="both"/>
        <w:rPr>
          <w:rFonts w:ascii="Calibri" w:hAnsi="Calibri"/>
          <w:b/>
        </w:rPr>
      </w:pPr>
      <w:r>
        <w:rPr>
          <w:rFonts w:ascii="Calibri" w:hAnsi="Calibri"/>
          <w:b/>
        </w:rPr>
        <w:t>November</w:t>
      </w:r>
      <w:r w:rsidRPr="00AC614C">
        <w:rPr>
          <w:rFonts w:ascii="Calibri" w:hAnsi="Calibri"/>
          <w:b/>
        </w:rPr>
        <w:t xml:space="preserve"> </w:t>
      </w:r>
      <w:r w:rsidR="00E343E5">
        <w:rPr>
          <w:rFonts w:ascii="Calibri" w:hAnsi="Calibri"/>
          <w:b/>
        </w:rPr>
        <w:t>20</w:t>
      </w:r>
      <w:r w:rsidR="003E77B4" w:rsidRPr="00AC614C">
        <w:rPr>
          <w:rFonts w:ascii="Calibri" w:hAnsi="Calibri"/>
          <w:b/>
        </w:rPr>
        <w:t>, 2018</w:t>
      </w:r>
      <w:r w:rsidR="00A976F9" w:rsidRPr="00AC614C">
        <w:rPr>
          <w:rFonts w:ascii="Calibri" w:hAnsi="Calibri"/>
          <w:b/>
        </w:rPr>
        <w:t xml:space="preserve"> Final Report of the project</w:t>
      </w:r>
    </w:p>
    <w:p w14:paraId="7F91643C" w14:textId="6C5C257B" w:rsidR="00CA6F16" w:rsidRPr="00AC614C" w:rsidRDefault="00A976F9" w:rsidP="0005048C">
      <w:pPr>
        <w:spacing w:after="120"/>
        <w:jc w:val="both"/>
        <w:rPr>
          <w:rFonts w:ascii="Calibri" w:hAnsi="Calibri"/>
        </w:rPr>
      </w:pPr>
      <w:r w:rsidRPr="00AC614C">
        <w:rPr>
          <w:rFonts w:ascii="Calibri" w:hAnsi="Calibri"/>
          <w:b/>
        </w:rPr>
        <w:lastRenderedPageBreak/>
        <w:t xml:space="preserve">* </w:t>
      </w:r>
      <w:r w:rsidR="003E77B4" w:rsidRPr="00AC614C">
        <w:rPr>
          <w:rFonts w:ascii="Calibri" w:hAnsi="Calibri" w:cs="Calibri"/>
          <w:color w:val="1A1A1A"/>
        </w:rPr>
        <w:t>National Project Coordinator</w:t>
      </w:r>
      <w:r w:rsidR="000E168E" w:rsidRPr="00AC614C">
        <w:rPr>
          <w:rFonts w:ascii="Calibri" w:hAnsi="Calibri"/>
        </w:rPr>
        <w:t xml:space="preserve"> </w:t>
      </w:r>
      <w:r w:rsidR="0025538E" w:rsidRPr="00AC614C">
        <w:rPr>
          <w:rFonts w:ascii="Calibri" w:hAnsi="Calibri"/>
        </w:rPr>
        <w:t>may also request information o</w:t>
      </w:r>
      <w:r w:rsidRPr="00AC614C">
        <w:rPr>
          <w:rFonts w:ascii="Calibri" w:hAnsi="Calibri"/>
        </w:rPr>
        <w:t xml:space="preserve">n specific periods of time or project activities. </w:t>
      </w:r>
    </w:p>
    <w:p w14:paraId="6C7B0D63" w14:textId="59FD5FFA" w:rsidR="00402F26" w:rsidRPr="00AC614C" w:rsidRDefault="00402F26" w:rsidP="000B293E">
      <w:pPr>
        <w:pStyle w:val="Heading2"/>
        <w:spacing w:before="240" w:after="240"/>
        <w:ind w:left="994" w:hanging="634"/>
        <w:rPr>
          <w:color w:val="365F91" w:themeColor="accent1" w:themeShade="BF"/>
        </w:rPr>
      </w:pPr>
      <w:bookmarkStart w:id="28" w:name="_Toc497186235"/>
      <w:r w:rsidRPr="00AC614C">
        <w:rPr>
          <w:color w:val="365F91" w:themeColor="accent1" w:themeShade="BF"/>
        </w:rPr>
        <w:t>Monitoring and Evaluations</w:t>
      </w:r>
      <w:bookmarkEnd w:id="28"/>
    </w:p>
    <w:p w14:paraId="29C04C78" w14:textId="32CA8F98" w:rsidR="003E77B4" w:rsidRPr="00AC614C" w:rsidRDefault="003E77B4" w:rsidP="003E77B4">
      <w:pPr>
        <w:widowControl w:val="0"/>
        <w:autoSpaceDE w:val="0"/>
        <w:autoSpaceDN w:val="0"/>
        <w:adjustRightInd w:val="0"/>
        <w:spacing w:after="120"/>
        <w:jc w:val="both"/>
        <w:rPr>
          <w:rFonts w:ascii="Calibri" w:hAnsi="Calibri" w:cs="Calibri"/>
          <w:color w:val="1A1A1A"/>
        </w:rPr>
      </w:pPr>
      <w:r w:rsidRPr="00AC614C">
        <w:rPr>
          <w:rFonts w:ascii="Calibri" w:hAnsi="Calibri" w:cs="Calibri"/>
          <w:color w:val="1A1A1A"/>
        </w:rPr>
        <w:t>National Project Coordinator</w:t>
      </w:r>
      <w:r w:rsidR="000E168E" w:rsidRPr="00AC614C">
        <w:rPr>
          <w:rFonts w:ascii="Calibri" w:hAnsi="Calibri" w:cs="Calibri"/>
          <w:color w:val="1A1A1A"/>
        </w:rPr>
        <w:t xml:space="preserve"> </w:t>
      </w:r>
      <w:r w:rsidR="00CA6F16" w:rsidRPr="00AC614C">
        <w:rPr>
          <w:rFonts w:ascii="Calibri" w:hAnsi="Calibri" w:cs="Calibri"/>
          <w:color w:val="1A1A1A"/>
        </w:rPr>
        <w:t>will assess the progress of the projects during the grant period.</w:t>
      </w:r>
    </w:p>
    <w:p w14:paraId="44CC9DF9" w14:textId="3FFF6AD5" w:rsidR="00CA6F16" w:rsidRPr="00AC614C" w:rsidRDefault="00CA6F16" w:rsidP="003E77B4">
      <w:pPr>
        <w:widowControl w:val="0"/>
        <w:autoSpaceDE w:val="0"/>
        <w:autoSpaceDN w:val="0"/>
        <w:adjustRightInd w:val="0"/>
        <w:spacing w:after="120"/>
        <w:jc w:val="both"/>
        <w:rPr>
          <w:rFonts w:ascii="Calibri" w:hAnsi="Calibri" w:cs="Calibri"/>
          <w:color w:val="1A1A1A"/>
        </w:rPr>
      </w:pPr>
      <w:r w:rsidRPr="00AC614C">
        <w:rPr>
          <w:rFonts w:ascii="Calibri" w:hAnsi="Calibri" w:cs="Calibri"/>
          <w:color w:val="1A1A1A"/>
        </w:rPr>
        <w:t>Regular communicatio</w:t>
      </w:r>
      <w:r w:rsidR="000E168E" w:rsidRPr="00AC614C">
        <w:rPr>
          <w:rFonts w:ascii="Calibri" w:hAnsi="Calibri" w:cs="Calibri"/>
          <w:color w:val="1A1A1A"/>
        </w:rPr>
        <w:t xml:space="preserve">n </w:t>
      </w:r>
      <w:r w:rsidR="00A16FAB" w:rsidRPr="00AC614C">
        <w:rPr>
          <w:rFonts w:ascii="Calibri" w:hAnsi="Calibri" w:cs="Calibri"/>
          <w:color w:val="1A1A1A"/>
        </w:rPr>
        <w:t xml:space="preserve">with </w:t>
      </w:r>
      <w:r w:rsidR="000E168E" w:rsidRPr="00AC614C">
        <w:rPr>
          <w:rFonts w:ascii="Calibri" w:hAnsi="Calibri" w:cs="Calibri"/>
          <w:color w:val="1A1A1A"/>
        </w:rPr>
        <w:t xml:space="preserve">the National Project </w:t>
      </w:r>
      <w:r w:rsidR="003E77B4" w:rsidRPr="00AC614C">
        <w:rPr>
          <w:rFonts w:ascii="Calibri" w:hAnsi="Calibri" w:cs="Calibri"/>
          <w:color w:val="1A1A1A"/>
        </w:rPr>
        <w:t>Coordinator</w:t>
      </w:r>
      <w:r w:rsidRPr="00AC614C">
        <w:rPr>
          <w:rFonts w:ascii="Calibri" w:hAnsi="Calibri" w:cs="Calibri"/>
          <w:color w:val="1A1A1A"/>
        </w:rPr>
        <w:t xml:space="preserve"> is to be established. In addition to calls, email exchanges and updates, monitoring visits will be held in order to monitor the project activities, CSO relations with other stakeholders as well as the financial management for the grant. For the purpose of achievi</w:t>
      </w:r>
      <w:r w:rsidR="00E25113" w:rsidRPr="00AC614C">
        <w:rPr>
          <w:rFonts w:ascii="Calibri" w:hAnsi="Calibri" w:cs="Calibri"/>
          <w:color w:val="1A1A1A"/>
        </w:rPr>
        <w:t xml:space="preserve">ng the project objectives, the </w:t>
      </w:r>
      <w:r w:rsidR="003E77B4" w:rsidRPr="00AC614C">
        <w:rPr>
          <w:rFonts w:ascii="Calibri" w:hAnsi="Calibri" w:cs="Calibri"/>
          <w:color w:val="1A1A1A"/>
        </w:rPr>
        <w:t>National Project Coordinator</w:t>
      </w:r>
      <w:r w:rsidR="00E25113" w:rsidRPr="00AC614C">
        <w:rPr>
          <w:rFonts w:ascii="Calibri" w:hAnsi="Calibri" w:cs="Calibri"/>
          <w:color w:val="1A1A1A"/>
        </w:rPr>
        <w:t xml:space="preserve"> </w:t>
      </w:r>
      <w:r w:rsidRPr="00AC614C">
        <w:rPr>
          <w:rFonts w:ascii="Calibri" w:hAnsi="Calibri" w:cs="Calibri"/>
          <w:color w:val="1A1A1A"/>
        </w:rPr>
        <w:t>may recommend adjustments to the work</w:t>
      </w:r>
      <w:r w:rsidR="003E77B4" w:rsidRPr="00AC614C">
        <w:rPr>
          <w:rFonts w:ascii="Calibri" w:hAnsi="Calibri" w:cs="Calibri"/>
          <w:color w:val="1A1A1A"/>
        </w:rPr>
        <w:t xml:space="preserve"> </w:t>
      </w:r>
      <w:r w:rsidRPr="00AC614C">
        <w:rPr>
          <w:rFonts w:ascii="Calibri" w:hAnsi="Calibri" w:cs="Calibri"/>
          <w:color w:val="1A1A1A"/>
        </w:rPr>
        <w:t>plan in agreement with the grantees. </w:t>
      </w:r>
    </w:p>
    <w:p w14:paraId="2668E7B2" w14:textId="642A4437" w:rsidR="00CA6F16" w:rsidRPr="00AC614C" w:rsidRDefault="00CA6F16" w:rsidP="003E77B4">
      <w:pPr>
        <w:spacing w:after="120"/>
        <w:jc w:val="both"/>
        <w:rPr>
          <w:rFonts w:ascii="Calibri" w:hAnsi="Calibri"/>
        </w:rPr>
      </w:pPr>
      <w:r w:rsidRPr="00AC614C">
        <w:rPr>
          <w:rFonts w:ascii="Calibri" w:hAnsi="Calibri"/>
        </w:rPr>
        <w:t xml:space="preserve">Applicants should mention indicators of success and methods of measurement on their project design. </w:t>
      </w:r>
      <w:r w:rsidR="003E77B4" w:rsidRPr="00AC614C">
        <w:rPr>
          <w:rFonts w:ascii="Calibri" w:hAnsi="Calibri" w:cs="Calibri"/>
          <w:color w:val="1A1A1A"/>
        </w:rPr>
        <w:t>National Project Coordinator</w:t>
      </w:r>
      <w:r w:rsidRPr="00AC614C">
        <w:rPr>
          <w:rFonts w:ascii="Calibri" w:hAnsi="Calibri"/>
        </w:rPr>
        <w:t xml:space="preserve"> will evaluate these indicators and any data collected during the project </w:t>
      </w:r>
      <w:r w:rsidR="00E25113" w:rsidRPr="00AC614C">
        <w:rPr>
          <w:rFonts w:ascii="Calibri" w:hAnsi="Calibri"/>
        </w:rPr>
        <w:t>duration</w:t>
      </w:r>
      <w:r w:rsidRPr="00AC614C">
        <w:rPr>
          <w:rFonts w:ascii="Calibri" w:hAnsi="Calibri"/>
        </w:rPr>
        <w:t xml:space="preserve"> to monitor the </w:t>
      </w:r>
      <w:r w:rsidR="00E25113" w:rsidRPr="00AC614C">
        <w:rPr>
          <w:rFonts w:ascii="Calibri" w:hAnsi="Calibri"/>
        </w:rPr>
        <w:t>results/outcomes</w:t>
      </w:r>
      <w:r w:rsidRPr="00AC614C">
        <w:rPr>
          <w:rFonts w:ascii="Calibri" w:hAnsi="Calibri"/>
        </w:rPr>
        <w:t xml:space="preserve"> of the project activities. </w:t>
      </w:r>
    </w:p>
    <w:p w14:paraId="4F8914E4" w14:textId="07C4629A" w:rsidR="00CA6F16" w:rsidRPr="00F63AD3" w:rsidRDefault="00CA6F16" w:rsidP="003E77B4">
      <w:pPr>
        <w:spacing w:after="120"/>
        <w:jc w:val="both"/>
        <w:rPr>
          <w:rFonts w:ascii="Calibri" w:hAnsi="Calibri"/>
        </w:rPr>
      </w:pPr>
      <w:r w:rsidRPr="00F63AD3">
        <w:rPr>
          <w:rFonts w:ascii="Calibri" w:hAnsi="Calibri" w:cs="Calibri"/>
          <w:color w:val="1A1A1A"/>
        </w:rPr>
        <w:t xml:space="preserve">There will be a mid-term evaluation meeting after the </w:t>
      </w:r>
      <w:r w:rsidR="00F63AD3" w:rsidRPr="00F63AD3">
        <w:rPr>
          <w:rFonts w:ascii="Calibri" w:hAnsi="Calibri"/>
        </w:rPr>
        <w:t>first five month of the each selected project</w:t>
      </w:r>
      <w:r w:rsidRPr="00F63AD3">
        <w:rPr>
          <w:rFonts w:ascii="Calibri" w:hAnsi="Calibri" w:cs="Calibri"/>
          <w:color w:val="1A1A1A"/>
        </w:rPr>
        <w:t xml:space="preserve"> and a final one at the end of the grant period. The project outcomes will be assessed within the grantee’s </w:t>
      </w:r>
      <w:r w:rsidR="00E25113" w:rsidRPr="00F63AD3">
        <w:rPr>
          <w:rFonts w:ascii="Calibri" w:hAnsi="Calibri" w:cs="Calibri"/>
          <w:color w:val="1A1A1A"/>
        </w:rPr>
        <w:t xml:space="preserve">indicators of success within its </w:t>
      </w:r>
      <w:r w:rsidRPr="00F63AD3">
        <w:rPr>
          <w:rFonts w:ascii="Calibri" w:hAnsi="Calibri" w:cs="Calibri"/>
          <w:color w:val="1A1A1A"/>
        </w:rPr>
        <w:t>project proposal in addition to the overall contribution to the Action</w:t>
      </w:r>
      <w:r w:rsidR="00E25113" w:rsidRPr="00F63AD3">
        <w:rPr>
          <w:rFonts w:ascii="Calibri" w:hAnsi="Calibri" w:cs="Calibri"/>
          <w:color w:val="1A1A1A"/>
        </w:rPr>
        <w:t>.</w:t>
      </w:r>
    </w:p>
    <w:p w14:paraId="2989A98E" w14:textId="77777777" w:rsidR="00E25113" w:rsidRPr="00AC614C" w:rsidRDefault="00E25113" w:rsidP="001F7557">
      <w:pPr>
        <w:jc w:val="both"/>
        <w:rPr>
          <w:rFonts w:ascii="Calibri" w:hAnsi="Calibri"/>
        </w:rPr>
      </w:pPr>
    </w:p>
    <w:p w14:paraId="1F8B7421" w14:textId="2B91DDFF" w:rsidR="00E15181" w:rsidRPr="00AC614C" w:rsidRDefault="006247DC" w:rsidP="001F7557">
      <w:pPr>
        <w:jc w:val="both"/>
        <w:rPr>
          <w:rFonts w:ascii="Calibri" w:hAnsi="Calibri"/>
        </w:rPr>
      </w:pPr>
      <w:r w:rsidRPr="00AC614C">
        <w:rPr>
          <w:rFonts w:ascii="Calibri" w:hAnsi="Calibri"/>
        </w:rPr>
        <w:t>Annex</w:t>
      </w:r>
      <w:r w:rsidR="006E7857">
        <w:rPr>
          <w:rFonts w:ascii="Calibri" w:hAnsi="Calibri"/>
        </w:rPr>
        <w:t>es</w:t>
      </w:r>
      <w:r w:rsidRPr="00AC614C">
        <w:rPr>
          <w:rFonts w:ascii="Calibri" w:hAnsi="Calibri"/>
        </w:rPr>
        <w:t>:</w:t>
      </w:r>
    </w:p>
    <w:p w14:paraId="43F2E0EB" w14:textId="77777777" w:rsidR="00E15181" w:rsidRPr="00AC614C" w:rsidRDefault="00E15181" w:rsidP="001F7557">
      <w:pPr>
        <w:jc w:val="both"/>
        <w:rPr>
          <w:rFonts w:ascii="Calibri" w:hAnsi="Calibri"/>
        </w:rPr>
      </w:pPr>
    </w:p>
    <w:p w14:paraId="699F1ACE" w14:textId="77777777" w:rsidR="006247DC" w:rsidRPr="00AC614C" w:rsidRDefault="00E15181" w:rsidP="006E7857">
      <w:pPr>
        <w:pStyle w:val="ListParagraph"/>
        <w:numPr>
          <w:ilvl w:val="0"/>
          <w:numId w:val="8"/>
        </w:numPr>
        <w:spacing w:after="60"/>
        <w:contextualSpacing w:val="0"/>
        <w:jc w:val="both"/>
        <w:rPr>
          <w:rFonts w:ascii="Calibri" w:hAnsi="Calibri"/>
        </w:rPr>
      </w:pPr>
      <w:r w:rsidRPr="00AC614C">
        <w:rPr>
          <w:rFonts w:ascii="Calibri" w:hAnsi="Calibri"/>
        </w:rPr>
        <w:t xml:space="preserve">Application Form </w:t>
      </w:r>
    </w:p>
    <w:p w14:paraId="620FBF54" w14:textId="77777777" w:rsidR="006247DC" w:rsidRPr="00AC614C" w:rsidRDefault="00E15181" w:rsidP="006E7857">
      <w:pPr>
        <w:pStyle w:val="ListParagraph"/>
        <w:numPr>
          <w:ilvl w:val="0"/>
          <w:numId w:val="8"/>
        </w:numPr>
        <w:spacing w:after="60"/>
        <w:contextualSpacing w:val="0"/>
        <w:jc w:val="both"/>
        <w:rPr>
          <w:rFonts w:ascii="Calibri" w:hAnsi="Calibri"/>
        </w:rPr>
      </w:pPr>
      <w:r w:rsidRPr="00AC614C">
        <w:rPr>
          <w:rFonts w:ascii="Calibri" w:hAnsi="Calibri"/>
        </w:rPr>
        <w:t>Budget Form</w:t>
      </w:r>
    </w:p>
    <w:p w14:paraId="7838C285" w14:textId="10545822" w:rsidR="006247DC" w:rsidRPr="00AC614C" w:rsidRDefault="006247DC" w:rsidP="006E7857">
      <w:pPr>
        <w:pStyle w:val="ListParagraph"/>
        <w:numPr>
          <w:ilvl w:val="0"/>
          <w:numId w:val="8"/>
        </w:numPr>
        <w:spacing w:after="60"/>
        <w:contextualSpacing w:val="0"/>
        <w:jc w:val="both"/>
        <w:rPr>
          <w:rFonts w:ascii="Calibri" w:hAnsi="Calibri"/>
        </w:rPr>
      </w:pPr>
      <w:r w:rsidRPr="00AC614C">
        <w:rPr>
          <w:rFonts w:ascii="Calibri" w:hAnsi="Calibri"/>
        </w:rPr>
        <w:t>Narrative Report Template</w:t>
      </w:r>
    </w:p>
    <w:p w14:paraId="57AB636C" w14:textId="13FA9AA9" w:rsidR="00E15181" w:rsidRDefault="006247DC" w:rsidP="006E7857">
      <w:pPr>
        <w:pStyle w:val="ListParagraph"/>
        <w:numPr>
          <w:ilvl w:val="0"/>
          <w:numId w:val="8"/>
        </w:numPr>
        <w:spacing w:after="60"/>
        <w:contextualSpacing w:val="0"/>
        <w:jc w:val="both"/>
        <w:rPr>
          <w:rFonts w:ascii="Calibri" w:hAnsi="Calibri"/>
        </w:rPr>
      </w:pPr>
      <w:r w:rsidRPr="00AC614C">
        <w:rPr>
          <w:rFonts w:ascii="Calibri" w:hAnsi="Calibri"/>
        </w:rPr>
        <w:t>Financial Report Template</w:t>
      </w:r>
    </w:p>
    <w:p w14:paraId="314087DC" w14:textId="13A8D9FE" w:rsidR="006E7857" w:rsidRPr="00AC614C" w:rsidRDefault="006E7857" w:rsidP="006E7857">
      <w:pPr>
        <w:pStyle w:val="ListParagraph"/>
        <w:numPr>
          <w:ilvl w:val="0"/>
          <w:numId w:val="8"/>
        </w:numPr>
        <w:spacing w:after="60"/>
        <w:contextualSpacing w:val="0"/>
        <w:jc w:val="both"/>
        <w:rPr>
          <w:rFonts w:ascii="Calibri" w:hAnsi="Calibri"/>
        </w:rPr>
      </w:pPr>
      <w:r>
        <w:rPr>
          <w:rFonts w:ascii="Calibri" w:hAnsi="Calibri"/>
        </w:rPr>
        <w:t>Grant contract</w:t>
      </w:r>
    </w:p>
    <w:sectPr w:rsidR="006E7857" w:rsidRPr="00AC614C" w:rsidSect="00AA7217">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49EAA" w14:textId="77777777" w:rsidR="000B18CE" w:rsidRDefault="000B18CE" w:rsidP="004A09C5">
      <w:r>
        <w:separator/>
      </w:r>
    </w:p>
  </w:endnote>
  <w:endnote w:type="continuationSeparator" w:id="0">
    <w:p w14:paraId="37DC74C6" w14:textId="77777777" w:rsidR="000B18CE" w:rsidRDefault="000B18CE"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433413"/>
      <w:docPartObj>
        <w:docPartGallery w:val="Page Numbers (Bottom of Page)"/>
        <w:docPartUnique/>
      </w:docPartObj>
    </w:sdtPr>
    <w:sdtEndPr/>
    <w:sdtContent>
      <w:sdt>
        <w:sdtPr>
          <w:id w:val="860082579"/>
          <w:docPartObj>
            <w:docPartGallery w:val="Page Numbers (Top of Page)"/>
            <w:docPartUnique/>
          </w:docPartObj>
        </w:sdtPr>
        <w:sdtEndPr/>
        <w:sdtContent>
          <w:p w14:paraId="4D05D55D" w14:textId="23B88933" w:rsidR="0005048C" w:rsidRDefault="0005048C">
            <w:pPr>
              <w:pStyle w:val="Footer"/>
              <w:jc w:val="right"/>
            </w:pPr>
            <w:r w:rsidRPr="0005048C">
              <w:rPr>
                <w:rFonts w:asciiTheme="majorHAnsi" w:hAnsiTheme="majorHAnsi" w:cstheme="majorHAnsi"/>
                <w:sz w:val="22"/>
                <w:szCs w:val="22"/>
              </w:rPr>
              <w:t xml:space="preserve">Page </w:t>
            </w:r>
            <w:r w:rsidRPr="0005048C">
              <w:rPr>
                <w:rFonts w:asciiTheme="majorHAnsi" w:hAnsiTheme="majorHAnsi" w:cstheme="majorHAnsi"/>
                <w:bCs/>
                <w:sz w:val="22"/>
                <w:szCs w:val="22"/>
              </w:rPr>
              <w:fldChar w:fldCharType="begin"/>
            </w:r>
            <w:r w:rsidRPr="0005048C">
              <w:rPr>
                <w:rFonts w:asciiTheme="majorHAnsi" w:hAnsiTheme="majorHAnsi" w:cstheme="majorHAnsi"/>
                <w:bCs/>
                <w:sz w:val="22"/>
                <w:szCs w:val="22"/>
              </w:rPr>
              <w:instrText xml:space="preserve"> PAGE </w:instrText>
            </w:r>
            <w:r w:rsidRPr="0005048C">
              <w:rPr>
                <w:rFonts w:asciiTheme="majorHAnsi" w:hAnsiTheme="majorHAnsi" w:cstheme="majorHAnsi"/>
                <w:bCs/>
                <w:sz w:val="22"/>
                <w:szCs w:val="22"/>
              </w:rPr>
              <w:fldChar w:fldCharType="separate"/>
            </w:r>
            <w:r w:rsidR="001C0D28">
              <w:rPr>
                <w:rFonts w:asciiTheme="majorHAnsi" w:hAnsiTheme="majorHAnsi" w:cstheme="majorHAnsi"/>
                <w:bCs/>
                <w:noProof/>
                <w:sz w:val="22"/>
                <w:szCs w:val="22"/>
              </w:rPr>
              <w:t>11</w:t>
            </w:r>
            <w:r w:rsidRPr="0005048C">
              <w:rPr>
                <w:rFonts w:asciiTheme="majorHAnsi" w:hAnsiTheme="majorHAnsi" w:cstheme="majorHAnsi"/>
                <w:bCs/>
                <w:sz w:val="22"/>
                <w:szCs w:val="22"/>
              </w:rPr>
              <w:fldChar w:fldCharType="end"/>
            </w:r>
            <w:r w:rsidRPr="0005048C">
              <w:rPr>
                <w:rFonts w:asciiTheme="majorHAnsi" w:hAnsiTheme="majorHAnsi" w:cstheme="majorHAnsi"/>
                <w:sz w:val="22"/>
                <w:szCs w:val="22"/>
              </w:rPr>
              <w:t xml:space="preserve"> of </w:t>
            </w:r>
            <w:r w:rsidRPr="0005048C">
              <w:rPr>
                <w:rFonts w:asciiTheme="majorHAnsi" w:hAnsiTheme="majorHAnsi" w:cstheme="majorHAnsi"/>
                <w:bCs/>
                <w:sz w:val="22"/>
                <w:szCs w:val="22"/>
              </w:rPr>
              <w:fldChar w:fldCharType="begin"/>
            </w:r>
            <w:r w:rsidRPr="0005048C">
              <w:rPr>
                <w:rFonts w:asciiTheme="majorHAnsi" w:hAnsiTheme="majorHAnsi" w:cstheme="majorHAnsi"/>
                <w:bCs/>
                <w:sz w:val="22"/>
                <w:szCs w:val="22"/>
              </w:rPr>
              <w:instrText xml:space="preserve"> NUMPAGES  </w:instrText>
            </w:r>
            <w:r w:rsidRPr="0005048C">
              <w:rPr>
                <w:rFonts w:asciiTheme="majorHAnsi" w:hAnsiTheme="majorHAnsi" w:cstheme="majorHAnsi"/>
                <w:bCs/>
                <w:sz w:val="22"/>
                <w:szCs w:val="22"/>
              </w:rPr>
              <w:fldChar w:fldCharType="separate"/>
            </w:r>
            <w:r w:rsidR="001C0D28">
              <w:rPr>
                <w:rFonts w:asciiTheme="majorHAnsi" w:hAnsiTheme="majorHAnsi" w:cstheme="majorHAnsi"/>
                <w:bCs/>
                <w:noProof/>
                <w:sz w:val="22"/>
                <w:szCs w:val="22"/>
              </w:rPr>
              <w:t>14</w:t>
            </w:r>
            <w:r w:rsidRPr="0005048C">
              <w:rPr>
                <w:rFonts w:asciiTheme="majorHAnsi" w:hAnsiTheme="majorHAnsi" w:cstheme="majorHAnsi"/>
                <w:bCs/>
                <w:sz w:val="22"/>
                <w:szCs w:val="22"/>
              </w:rPr>
              <w:fldChar w:fldCharType="end"/>
            </w:r>
          </w:p>
        </w:sdtContent>
      </w:sdt>
    </w:sdtContent>
  </w:sdt>
  <w:p w14:paraId="2F831321" w14:textId="77777777" w:rsidR="0005048C" w:rsidRDefault="00050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9FD2" w14:textId="77777777" w:rsidR="000B18CE" w:rsidRDefault="000B18CE" w:rsidP="004A09C5">
      <w:r>
        <w:separator/>
      </w:r>
    </w:p>
  </w:footnote>
  <w:footnote w:type="continuationSeparator" w:id="0">
    <w:p w14:paraId="1D3783C2" w14:textId="77777777" w:rsidR="000B18CE" w:rsidRDefault="000B18CE" w:rsidP="004A09C5">
      <w:r>
        <w:continuationSeparator/>
      </w:r>
    </w:p>
  </w:footnote>
  <w:footnote w:id="1">
    <w:p w14:paraId="1C8F5FF8" w14:textId="4E944FEC" w:rsidR="00CC0704" w:rsidRPr="00CC0704" w:rsidRDefault="00CC0704" w:rsidP="00CC0704">
      <w:pPr>
        <w:autoSpaceDE w:val="0"/>
        <w:autoSpaceDN w:val="0"/>
        <w:adjustRightInd w:val="0"/>
        <w:rPr>
          <w:rFonts w:asciiTheme="majorHAnsi" w:hAnsiTheme="majorHAnsi" w:cstheme="majorHAnsi"/>
          <w:sz w:val="20"/>
          <w:szCs w:val="20"/>
          <w:lang w:val="en-GB"/>
        </w:rPr>
      </w:pPr>
      <w:r w:rsidRPr="00CC0704">
        <w:rPr>
          <w:rStyle w:val="FootnoteReference"/>
          <w:rFonts w:asciiTheme="majorHAnsi" w:hAnsiTheme="majorHAnsi" w:cstheme="majorHAnsi"/>
          <w:sz w:val="20"/>
          <w:szCs w:val="20"/>
        </w:rPr>
        <w:footnoteRef/>
      </w:r>
      <w:r w:rsidRPr="00CC0704">
        <w:rPr>
          <w:rFonts w:asciiTheme="majorHAnsi" w:hAnsiTheme="majorHAnsi" w:cstheme="majorHAnsi"/>
          <w:sz w:val="20"/>
          <w:szCs w:val="20"/>
        </w:rPr>
        <w:t xml:space="preserve"> </w:t>
      </w:r>
      <w:r w:rsidRPr="00CC0704">
        <w:rPr>
          <w:rFonts w:asciiTheme="majorHAnsi" w:hAnsiTheme="majorHAnsi" w:cstheme="majorHAnsi"/>
          <w:sz w:val="20"/>
          <w:szCs w:val="20"/>
          <w:lang w:val="en-GB"/>
        </w:rPr>
        <w:t>Where a grant is financed by the European Development Fund</w:t>
      </w:r>
      <w:r>
        <w:rPr>
          <w:rFonts w:asciiTheme="majorHAnsi" w:hAnsiTheme="majorHAnsi" w:cstheme="majorHAnsi"/>
          <w:sz w:val="20"/>
          <w:szCs w:val="20"/>
          <w:lang w:val="en-GB"/>
        </w:rPr>
        <w:t xml:space="preserve">, any mention of European Union </w:t>
      </w:r>
      <w:r w:rsidRPr="00CC0704">
        <w:rPr>
          <w:rFonts w:asciiTheme="majorHAnsi" w:hAnsiTheme="majorHAnsi" w:cstheme="majorHAnsi"/>
          <w:sz w:val="20"/>
          <w:szCs w:val="20"/>
          <w:lang w:val="en-GB"/>
        </w:rPr>
        <w:t>financing must be understood as referring to European Development Fund financing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FAA5" w14:textId="3D8A54CD" w:rsidR="00282438" w:rsidRDefault="00282438" w:rsidP="001F7557">
    <w:pPr>
      <w:pStyle w:val="Header"/>
      <w:tabs>
        <w:tab w:val="clear" w:pos="4320"/>
        <w:tab w:val="clear" w:pos="8640"/>
        <w:tab w:val="left" w:pos="3228"/>
        <w:tab w:val="left" w:pos="3277"/>
      </w:tabs>
    </w:pPr>
    <w:r>
      <w:t xml:space="preserve">                     </w:t>
    </w:r>
    <w:r>
      <w:tab/>
    </w:r>
    <w:r w:rsidR="001F75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763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2"/>
  </w:num>
  <w:num w:numId="6">
    <w:abstractNumId w:val="13"/>
  </w:num>
  <w:num w:numId="7">
    <w:abstractNumId w:val="11"/>
  </w:num>
  <w:num w:numId="8">
    <w:abstractNumId w:val="12"/>
  </w:num>
  <w:num w:numId="9">
    <w:abstractNumId w:val="19"/>
  </w:num>
  <w:num w:numId="10">
    <w:abstractNumId w:val="0"/>
  </w:num>
  <w:num w:numId="11">
    <w:abstractNumId w:val="20"/>
  </w:num>
  <w:num w:numId="12">
    <w:abstractNumId w:val="3"/>
  </w:num>
  <w:num w:numId="13">
    <w:abstractNumId w:val="6"/>
  </w:num>
  <w:num w:numId="14">
    <w:abstractNumId w:val="15"/>
  </w:num>
  <w:num w:numId="15">
    <w:abstractNumId w:val="15"/>
  </w:num>
  <w:num w:numId="16">
    <w:abstractNumId w:val="18"/>
  </w:num>
  <w:num w:numId="17">
    <w:abstractNumId w:val="16"/>
  </w:num>
  <w:num w:numId="18">
    <w:abstractNumId w:val="8"/>
  </w:num>
  <w:num w:numId="19">
    <w:abstractNumId w:val="5"/>
  </w:num>
  <w:num w:numId="20">
    <w:abstractNumId w:val="14"/>
  </w:num>
  <w:num w:numId="21">
    <w:abstractNumId w:val="17"/>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KzMLc0MjU2MjMyNbFQ0lEKTi0uzszPAykwrgUArsNSdSwAAAA="/>
  </w:docVars>
  <w:rsids>
    <w:rsidRoot w:val="001E4936"/>
    <w:rsid w:val="000356FB"/>
    <w:rsid w:val="00044D8A"/>
    <w:rsid w:val="0005048C"/>
    <w:rsid w:val="0008690C"/>
    <w:rsid w:val="000B18CE"/>
    <w:rsid w:val="000B293E"/>
    <w:rsid w:val="000B38C5"/>
    <w:rsid w:val="000D437F"/>
    <w:rsid w:val="000E168E"/>
    <w:rsid w:val="000E6FD9"/>
    <w:rsid w:val="000F011B"/>
    <w:rsid w:val="000F7808"/>
    <w:rsid w:val="000F7DB2"/>
    <w:rsid w:val="001021F4"/>
    <w:rsid w:val="00106E1C"/>
    <w:rsid w:val="001158FF"/>
    <w:rsid w:val="00127BFA"/>
    <w:rsid w:val="00164F65"/>
    <w:rsid w:val="0017615F"/>
    <w:rsid w:val="00181722"/>
    <w:rsid w:val="00192EB5"/>
    <w:rsid w:val="00193056"/>
    <w:rsid w:val="001B11B3"/>
    <w:rsid w:val="001B5671"/>
    <w:rsid w:val="001C0D28"/>
    <w:rsid w:val="001E4936"/>
    <w:rsid w:val="001E54A0"/>
    <w:rsid w:val="001F7557"/>
    <w:rsid w:val="002137B4"/>
    <w:rsid w:val="002251AF"/>
    <w:rsid w:val="00252B37"/>
    <w:rsid w:val="0025538E"/>
    <w:rsid w:val="002745D9"/>
    <w:rsid w:val="00282438"/>
    <w:rsid w:val="002926A7"/>
    <w:rsid w:val="002B47F7"/>
    <w:rsid w:val="002F5FD7"/>
    <w:rsid w:val="00306049"/>
    <w:rsid w:val="0033785C"/>
    <w:rsid w:val="00340FEB"/>
    <w:rsid w:val="00372AE7"/>
    <w:rsid w:val="003B0922"/>
    <w:rsid w:val="003B408C"/>
    <w:rsid w:val="003B5216"/>
    <w:rsid w:val="003D7E35"/>
    <w:rsid w:val="003E77B4"/>
    <w:rsid w:val="003F0856"/>
    <w:rsid w:val="00402F26"/>
    <w:rsid w:val="00407A68"/>
    <w:rsid w:val="00420D88"/>
    <w:rsid w:val="00445D11"/>
    <w:rsid w:val="00453D44"/>
    <w:rsid w:val="004810BF"/>
    <w:rsid w:val="00483197"/>
    <w:rsid w:val="00495227"/>
    <w:rsid w:val="00496AF6"/>
    <w:rsid w:val="004A09C5"/>
    <w:rsid w:val="004B30EE"/>
    <w:rsid w:val="004C2BF1"/>
    <w:rsid w:val="004D4830"/>
    <w:rsid w:val="004E3356"/>
    <w:rsid w:val="004E4A20"/>
    <w:rsid w:val="004E637D"/>
    <w:rsid w:val="005057D0"/>
    <w:rsid w:val="00521DDF"/>
    <w:rsid w:val="00533F14"/>
    <w:rsid w:val="00545A86"/>
    <w:rsid w:val="00554267"/>
    <w:rsid w:val="00557193"/>
    <w:rsid w:val="00586D4B"/>
    <w:rsid w:val="005A7C98"/>
    <w:rsid w:val="005B379F"/>
    <w:rsid w:val="005D45AF"/>
    <w:rsid w:val="005E12E5"/>
    <w:rsid w:val="00603E79"/>
    <w:rsid w:val="00610CC3"/>
    <w:rsid w:val="006247DC"/>
    <w:rsid w:val="00643ECA"/>
    <w:rsid w:val="00651FCC"/>
    <w:rsid w:val="00653DF8"/>
    <w:rsid w:val="00667281"/>
    <w:rsid w:val="006672F2"/>
    <w:rsid w:val="00674508"/>
    <w:rsid w:val="00674CE1"/>
    <w:rsid w:val="00685D93"/>
    <w:rsid w:val="0069008D"/>
    <w:rsid w:val="006D4FA7"/>
    <w:rsid w:val="006E7857"/>
    <w:rsid w:val="00721A31"/>
    <w:rsid w:val="00763CF0"/>
    <w:rsid w:val="00782747"/>
    <w:rsid w:val="00786FE3"/>
    <w:rsid w:val="00797203"/>
    <w:rsid w:val="007A0760"/>
    <w:rsid w:val="007E5935"/>
    <w:rsid w:val="00814DAE"/>
    <w:rsid w:val="0084636A"/>
    <w:rsid w:val="00866555"/>
    <w:rsid w:val="008724A5"/>
    <w:rsid w:val="008848A5"/>
    <w:rsid w:val="008906EC"/>
    <w:rsid w:val="008B553F"/>
    <w:rsid w:val="008B702A"/>
    <w:rsid w:val="008D3EDC"/>
    <w:rsid w:val="008E6BDD"/>
    <w:rsid w:val="00921CC2"/>
    <w:rsid w:val="00922051"/>
    <w:rsid w:val="009379C6"/>
    <w:rsid w:val="009558FD"/>
    <w:rsid w:val="00994DF2"/>
    <w:rsid w:val="009A19A7"/>
    <w:rsid w:val="009A4ECB"/>
    <w:rsid w:val="009B6A1A"/>
    <w:rsid w:val="009C04CF"/>
    <w:rsid w:val="009D75E9"/>
    <w:rsid w:val="00A16FAB"/>
    <w:rsid w:val="00A310B5"/>
    <w:rsid w:val="00A31E84"/>
    <w:rsid w:val="00A3350F"/>
    <w:rsid w:val="00A73495"/>
    <w:rsid w:val="00A92A20"/>
    <w:rsid w:val="00A96DC0"/>
    <w:rsid w:val="00A976F9"/>
    <w:rsid w:val="00AA7217"/>
    <w:rsid w:val="00AC614C"/>
    <w:rsid w:val="00AD0950"/>
    <w:rsid w:val="00AD1A43"/>
    <w:rsid w:val="00AF4E1E"/>
    <w:rsid w:val="00AF7A58"/>
    <w:rsid w:val="00B11F03"/>
    <w:rsid w:val="00B15330"/>
    <w:rsid w:val="00B33948"/>
    <w:rsid w:val="00B515DA"/>
    <w:rsid w:val="00B601E1"/>
    <w:rsid w:val="00B71916"/>
    <w:rsid w:val="00B727CE"/>
    <w:rsid w:val="00B80BC3"/>
    <w:rsid w:val="00B82D36"/>
    <w:rsid w:val="00B837C4"/>
    <w:rsid w:val="00BB59E9"/>
    <w:rsid w:val="00C04AD7"/>
    <w:rsid w:val="00C324A4"/>
    <w:rsid w:val="00C80C45"/>
    <w:rsid w:val="00C97BD2"/>
    <w:rsid w:val="00CA02FD"/>
    <w:rsid w:val="00CA6A38"/>
    <w:rsid w:val="00CA6F16"/>
    <w:rsid w:val="00CB5D5B"/>
    <w:rsid w:val="00CB6B6F"/>
    <w:rsid w:val="00CC0704"/>
    <w:rsid w:val="00CC39F6"/>
    <w:rsid w:val="00CE043D"/>
    <w:rsid w:val="00CE1857"/>
    <w:rsid w:val="00D25D29"/>
    <w:rsid w:val="00D30DF4"/>
    <w:rsid w:val="00D32375"/>
    <w:rsid w:val="00D366DA"/>
    <w:rsid w:val="00D41732"/>
    <w:rsid w:val="00D45722"/>
    <w:rsid w:val="00D56AF8"/>
    <w:rsid w:val="00DB06DA"/>
    <w:rsid w:val="00DB5EFC"/>
    <w:rsid w:val="00DB6818"/>
    <w:rsid w:val="00DD498E"/>
    <w:rsid w:val="00DD4E60"/>
    <w:rsid w:val="00DF0E9B"/>
    <w:rsid w:val="00E14612"/>
    <w:rsid w:val="00E15181"/>
    <w:rsid w:val="00E25113"/>
    <w:rsid w:val="00E3105D"/>
    <w:rsid w:val="00E343E5"/>
    <w:rsid w:val="00E63C8F"/>
    <w:rsid w:val="00EC33E6"/>
    <w:rsid w:val="00EC5A88"/>
    <w:rsid w:val="00ED0ABD"/>
    <w:rsid w:val="00EE3673"/>
    <w:rsid w:val="00F15330"/>
    <w:rsid w:val="00F24D27"/>
    <w:rsid w:val="00F3564D"/>
    <w:rsid w:val="00F43DE1"/>
    <w:rsid w:val="00F440B4"/>
    <w:rsid w:val="00F5058C"/>
    <w:rsid w:val="00F63AD3"/>
    <w:rsid w:val="00F66F55"/>
    <w:rsid w:val="00F929CB"/>
    <w:rsid w:val="00FB71F8"/>
    <w:rsid w:val="00FC0131"/>
    <w:rsid w:val="00FC054F"/>
    <w:rsid w:val="00FC7A1F"/>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ED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7DB2"/>
    <w:rPr>
      <w:rFonts w:asciiTheme="majorHAnsi" w:eastAsiaTheme="majorEastAsia" w:hAnsiTheme="majorHAnsi" w:cstheme="majorBidi"/>
      <w:b/>
      <w:bCs/>
      <w:color w:val="4F81BD" w:themeColor="accent1"/>
      <w:sz w:val="26"/>
      <w:szCs w:val="26"/>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FootnoteReference"/>
    <w:rsid w:val="004A09C5"/>
    <w:pPr>
      <w:spacing w:after="160" w:line="240" w:lineRule="exact"/>
    </w:pPr>
    <w:rPr>
      <w:rFonts w:ascii="Times New Roman" w:hAnsi="Times New Roman" w:cs="Times New Roman"/>
      <w:sz w:val="16"/>
      <w:vertAlign w:val="superscript"/>
    </w:rPr>
  </w:style>
  <w:style w:type="paragraph" w:styleId="FootnoteText">
    <w:name w:val="footnote text"/>
    <w:basedOn w:val="Normal"/>
    <w:link w:val="FootnoteText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FootnoteTextChar">
    <w:name w:val="Footnote Text Char"/>
    <w:basedOn w:val="DefaultParagraphFont"/>
    <w:link w:val="FootnoteText"/>
    <w:uiPriority w:val="99"/>
    <w:rsid w:val="00CC0704"/>
    <w:rPr>
      <w:rFonts w:asciiTheme="majorHAnsi" w:eastAsia="Times New Roman" w:hAnsiTheme="majorHAnsi" w:cstheme="majorHAnsi"/>
      <w:sz w:val="20"/>
      <w:szCs w:val="20"/>
      <w:lang w:val="en-GB"/>
    </w:rPr>
  </w:style>
  <w:style w:type="character" w:customStyle="1" w:styleId="Heading1Char">
    <w:name w:val="Heading 1 Char"/>
    <w:basedOn w:val="DefaultParagraphFont"/>
    <w:link w:val="Heading1"/>
    <w:uiPriority w:val="9"/>
    <w:rsid w:val="00AF7A5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82747"/>
    <w:pPr>
      <w:ind w:left="720"/>
      <w:contextualSpacing/>
    </w:pPr>
  </w:style>
  <w:style w:type="character" w:customStyle="1" w:styleId="ListParagraphChar">
    <w:name w:val="List Paragraph Char"/>
    <w:link w:val="ListParagraph"/>
    <w:uiPriority w:val="34"/>
    <w:locked/>
    <w:rsid w:val="00782747"/>
  </w:style>
  <w:style w:type="table" w:styleId="TableGrid">
    <w:name w:val="Table Grid"/>
    <w:basedOn w:val="TableNormal"/>
    <w:uiPriority w:val="59"/>
    <w:rsid w:val="0092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37D"/>
    <w:pPr>
      <w:tabs>
        <w:tab w:val="center" w:pos="4320"/>
        <w:tab w:val="right" w:pos="8640"/>
      </w:tabs>
    </w:pPr>
  </w:style>
  <w:style w:type="character" w:customStyle="1" w:styleId="HeaderChar">
    <w:name w:val="Header Char"/>
    <w:basedOn w:val="DefaultParagraphFont"/>
    <w:link w:val="Header"/>
    <w:uiPriority w:val="99"/>
    <w:rsid w:val="004E637D"/>
  </w:style>
  <w:style w:type="paragraph" w:styleId="Footer">
    <w:name w:val="footer"/>
    <w:basedOn w:val="Normal"/>
    <w:link w:val="FooterChar"/>
    <w:uiPriority w:val="99"/>
    <w:unhideWhenUsed/>
    <w:rsid w:val="004E637D"/>
    <w:pPr>
      <w:tabs>
        <w:tab w:val="center" w:pos="4320"/>
        <w:tab w:val="right" w:pos="8640"/>
      </w:tabs>
    </w:pPr>
  </w:style>
  <w:style w:type="character" w:customStyle="1" w:styleId="FooterChar">
    <w:name w:val="Footer Char"/>
    <w:basedOn w:val="DefaultParagraphFont"/>
    <w:link w:val="Footer"/>
    <w:uiPriority w:val="99"/>
    <w:rsid w:val="004E637D"/>
  </w:style>
  <w:style w:type="character" w:styleId="Hyperlink">
    <w:name w:val="Hyperlink"/>
    <w:basedOn w:val="DefaultParagraphFont"/>
    <w:uiPriority w:val="99"/>
    <w:unhideWhenUsed/>
    <w:rsid w:val="00DB06DA"/>
    <w:rPr>
      <w:color w:val="0000FF" w:themeColor="hyperlink"/>
      <w:u w:val="single"/>
    </w:rPr>
  </w:style>
  <w:style w:type="character" w:styleId="CommentReference">
    <w:name w:val="annotation reference"/>
    <w:basedOn w:val="DefaultParagraphFont"/>
    <w:uiPriority w:val="99"/>
    <w:semiHidden/>
    <w:unhideWhenUsed/>
    <w:rsid w:val="008D3EDC"/>
    <w:rPr>
      <w:sz w:val="18"/>
      <w:szCs w:val="18"/>
    </w:rPr>
  </w:style>
  <w:style w:type="paragraph" w:styleId="CommentText">
    <w:name w:val="annotation text"/>
    <w:basedOn w:val="Normal"/>
    <w:link w:val="CommentTextChar"/>
    <w:uiPriority w:val="99"/>
    <w:semiHidden/>
    <w:unhideWhenUsed/>
    <w:rsid w:val="008D3EDC"/>
  </w:style>
  <w:style w:type="character" w:customStyle="1" w:styleId="CommentTextChar">
    <w:name w:val="Comment Text Char"/>
    <w:basedOn w:val="DefaultParagraphFont"/>
    <w:link w:val="CommentText"/>
    <w:uiPriority w:val="99"/>
    <w:semiHidden/>
    <w:rsid w:val="008D3EDC"/>
  </w:style>
  <w:style w:type="paragraph" w:styleId="CommentSubject">
    <w:name w:val="annotation subject"/>
    <w:basedOn w:val="CommentText"/>
    <w:next w:val="CommentText"/>
    <w:link w:val="CommentSubjectChar"/>
    <w:uiPriority w:val="99"/>
    <w:semiHidden/>
    <w:unhideWhenUsed/>
    <w:rsid w:val="008D3EDC"/>
    <w:rPr>
      <w:b/>
      <w:bCs/>
      <w:sz w:val="20"/>
      <w:szCs w:val="20"/>
    </w:rPr>
  </w:style>
  <w:style w:type="character" w:customStyle="1" w:styleId="CommentSubjectChar">
    <w:name w:val="Comment Subject Char"/>
    <w:basedOn w:val="CommentTextChar"/>
    <w:link w:val="CommentSubject"/>
    <w:uiPriority w:val="99"/>
    <w:semiHidden/>
    <w:rsid w:val="008D3EDC"/>
    <w:rPr>
      <w:b/>
      <w:bCs/>
      <w:sz w:val="20"/>
      <w:szCs w:val="20"/>
    </w:rPr>
  </w:style>
  <w:style w:type="paragraph" w:styleId="BalloonText">
    <w:name w:val="Balloon Text"/>
    <w:basedOn w:val="Normal"/>
    <w:link w:val="BalloonTextChar"/>
    <w:uiPriority w:val="99"/>
    <w:semiHidden/>
    <w:unhideWhenUsed/>
    <w:rsid w:val="008D3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DC"/>
    <w:rPr>
      <w:rFonts w:ascii="Lucida Grande" w:hAnsi="Lucida Grande" w:cs="Lucida Grande"/>
      <w:sz w:val="18"/>
      <w:szCs w:val="18"/>
    </w:rPr>
  </w:style>
  <w:style w:type="character" w:customStyle="1" w:styleId="Heading3Char">
    <w:name w:val="Heading 3 Char"/>
    <w:basedOn w:val="DefaultParagraphFont"/>
    <w:link w:val="Heading3"/>
    <w:uiPriority w:val="9"/>
    <w:rsid w:val="00AA721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282438"/>
    <w:rPr>
      <w:sz w:val="22"/>
      <w:szCs w:val="22"/>
      <w:lang w:val="hr-HR" w:eastAsia="hr-HR"/>
    </w:rPr>
  </w:style>
  <w:style w:type="character" w:customStyle="1" w:styleId="NoSpacingChar">
    <w:name w:val="No Spacing Char"/>
    <w:basedOn w:val="DefaultParagraphFont"/>
    <w:link w:val="NoSpacing"/>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Heading4Char">
    <w:name w:val="Heading 4 Char"/>
    <w:basedOn w:val="DefaultParagraphFont"/>
    <w:link w:val="Heading4"/>
    <w:uiPriority w:val="9"/>
    <w:semiHidden/>
    <w:rsid w:val="008B70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0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0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0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0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D1A43"/>
    <w:pPr>
      <w:spacing w:after="100"/>
    </w:pPr>
  </w:style>
  <w:style w:type="paragraph" w:styleId="TOC2">
    <w:name w:val="toc 2"/>
    <w:basedOn w:val="Normal"/>
    <w:next w:val="Normal"/>
    <w:autoRedefine/>
    <w:uiPriority w:val="39"/>
    <w:unhideWhenUsed/>
    <w:rsid w:val="00AD1A43"/>
    <w:pPr>
      <w:spacing w:after="100"/>
      <w:ind w:left="240"/>
    </w:pPr>
  </w:style>
  <w:style w:type="paragraph" w:styleId="TOC3">
    <w:name w:val="toc 3"/>
    <w:basedOn w:val="Normal"/>
    <w:next w:val="Normal"/>
    <w:autoRedefine/>
    <w:uiPriority w:val="39"/>
    <w:unhideWhenUsed/>
    <w:rsid w:val="00AD1A4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7DB2"/>
    <w:rPr>
      <w:rFonts w:asciiTheme="majorHAnsi" w:eastAsiaTheme="majorEastAsia" w:hAnsiTheme="majorHAnsi" w:cstheme="majorBidi"/>
      <w:b/>
      <w:bCs/>
      <w:color w:val="4F81BD" w:themeColor="accent1"/>
      <w:sz w:val="26"/>
      <w:szCs w:val="26"/>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FootnoteReference"/>
    <w:rsid w:val="004A09C5"/>
    <w:pPr>
      <w:spacing w:after="160" w:line="240" w:lineRule="exact"/>
    </w:pPr>
    <w:rPr>
      <w:rFonts w:ascii="Times New Roman" w:hAnsi="Times New Roman" w:cs="Times New Roman"/>
      <w:sz w:val="16"/>
      <w:vertAlign w:val="superscript"/>
    </w:rPr>
  </w:style>
  <w:style w:type="paragraph" w:styleId="FootnoteText">
    <w:name w:val="footnote text"/>
    <w:basedOn w:val="Normal"/>
    <w:link w:val="FootnoteText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FootnoteTextChar">
    <w:name w:val="Footnote Text Char"/>
    <w:basedOn w:val="DefaultParagraphFont"/>
    <w:link w:val="FootnoteText"/>
    <w:uiPriority w:val="99"/>
    <w:rsid w:val="00CC0704"/>
    <w:rPr>
      <w:rFonts w:asciiTheme="majorHAnsi" w:eastAsia="Times New Roman" w:hAnsiTheme="majorHAnsi" w:cstheme="majorHAnsi"/>
      <w:sz w:val="20"/>
      <w:szCs w:val="20"/>
      <w:lang w:val="en-GB"/>
    </w:rPr>
  </w:style>
  <w:style w:type="character" w:customStyle="1" w:styleId="Heading1Char">
    <w:name w:val="Heading 1 Char"/>
    <w:basedOn w:val="DefaultParagraphFont"/>
    <w:link w:val="Heading1"/>
    <w:uiPriority w:val="9"/>
    <w:rsid w:val="00AF7A5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82747"/>
    <w:pPr>
      <w:ind w:left="720"/>
      <w:contextualSpacing/>
    </w:pPr>
  </w:style>
  <w:style w:type="character" w:customStyle="1" w:styleId="ListParagraphChar">
    <w:name w:val="List Paragraph Char"/>
    <w:link w:val="ListParagraph"/>
    <w:uiPriority w:val="34"/>
    <w:locked/>
    <w:rsid w:val="00782747"/>
  </w:style>
  <w:style w:type="table" w:styleId="TableGrid">
    <w:name w:val="Table Grid"/>
    <w:basedOn w:val="TableNormal"/>
    <w:uiPriority w:val="59"/>
    <w:rsid w:val="0092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37D"/>
    <w:pPr>
      <w:tabs>
        <w:tab w:val="center" w:pos="4320"/>
        <w:tab w:val="right" w:pos="8640"/>
      </w:tabs>
    </w:pPr>
  </w:style>
  <w:style w:type="character" w:customStyle="1" w:styleId="HeaderChar">
    <w:name w:val="Header Char"/>
    <w:basedOn w:val="DefaultParagraphFont"/>
    <w:link w:val="Header"/>
    <w:uiPriority w:val="99"/>
    <w:rsid w:val="004E637D"/>
  </w:style>
  <w:style w:type="paragraph" w:styleId="Footer">
    <w:name w:val="footer"/>
    <w:basedOn w:val="Normal"/>
    <w:link w:val="FooterChar"/>
    <w:uiPriority w:val="99"/>
    <w:unhideWhenUsed/>
    <w:rsid w:val="004E637D"/>
    <w:pPr>
      <w:tabs>
        <w:tab w:val="center" w:pos="4320"/>
        <w:tab w:val="right" w:pos="8640"/>
      </w:tabs>
    </w:pPr>
  </w:style>
  <w:style w:type="character" w:customStyle="1" w:styleId="FooterChar">
    <w:name w:val="Footer Char"/>
    <w:basedOn w:val="DefaultParagraphFont"/>
    <w:link w:val="Footer"/>
    <w:uiPriority w:val="99"/>
    <w:rsid w:val="004E637D"/>
  </w:style>
  <w:style w:type="character" w:styleId="Hyperlink">
    <w:name w:val="Hyperlink"/>
    <w:basedOn w:val="DefaultParagraphFont"/>
    <w:uiPriority w:val="99"/>
    <w:unhideWhenUsed/>
    <w:rsid w:val="00DB06DA"/>
    <w:rPr>
      <w:color w:val="0000FF" w:themeColor="hyperlink"/>
      <w:u w:val="single"/>
    </w:rPr>
  </w:style>
  <w:style w:type="character" w:styleId="CommentReference">
    <w:name w:val="annotation reference"/>
    <w:basedOn w:val="DefaultParagraphFont"/>
    <w:uiPriority w:val="99"/>
    <w:semiHidden/>
    <w:unhideWhenUsed/>
    <w:rsid w:val="008D3EDC"/>
    <w:rPr>
      <w:sz w:val="18"/>
      <w:szCs w:val="18"/>
    </w:rPr>
  </w:style>
  <w:style w:type="paragraph" w:styleId="CommentText">
    <w:name w:val="annotation text"/>
    <w:basedOn w:val="Normal"/>
    <w:link w:val="CommentTextChar"/>
    <w:uiPriority w:val="99"/>
    <w:semiHidden/>
    <w:unhideWhenUsed/>
    <w:rsid w:val="008D3EDC"/>
  </w:style>
  <w:style w:type="character" w:customStyle="1" w:styleId="CommentTextChar">
    <w:name w:val="Comment Text Char"/>
    <w:basedOn w:val="DefaultParagraphFont"/>
    <w:link w:val="CommentText"/>
    <w:uiPriority w:val="99"/>
    <w:semiHidden/>
    <w:rsid w:val="008D3EDC"/>
  </w:style>
  <w:style w:type="paragraph" w:styleId="CommentSubject">
    <w:name w:val="annotation subject"/>
    <w:basedOn w:val="CommentText"/>
    <w:next w:val="CommentText"/>
    <w:link w:val="CommentSubjectChar"/>
    <w:uiPriority w:val="99"/>
    <w:semiHidden/>
    <w:unhideWhenUsed/>
    <w:rsid w:val="008D3EDC"/>
    <w:rPr>
      <w:b/>
      <w:bCs/>
      <w:sz w:val="20"/>
      <w:szCs w:val="20"/>
    </w:rPr>
  </w:style>
  <w:style w:type="character" w:customStyle="1" w:styleId="CommentSubjectChar">
    <w:name w:val="Comment Subject Char"/>
    <w:basedOn w:val="CommentTextChar"/>
    <w:link w:val="CommentSubject"/>
    <w:uiPriority w:val="99"/>
    <w:semiHidden/>
    <w:rsid w:val="008D3EDC"/>
    <w:rPr>
      <w:b/>
      <w:bCs/>
      <w:sz w:val="20"/>
      <w:szCs w:val="20"/>
    </w:rPr>
  </w:style>
  <w:style w:type="paragraph" w:styleId="BalloonText">
    <w:name w:val="Balloon Text"/>
    <w:basedOn w:val="Normal"/>
    <w:link w:val="BalloonTextChar"/>
    <w:uiPriority w:val="99"/>
    <w:semiHidden/>
    <w:unhideWhenUsed/>
    <w:rsid w:val="008D3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DC"/>
    <w:rPr>
      <w:rFonts w:ascii="Lucida Grande" w:hAnsi="Lucida Grande" w:cs="Lucida Grande"/>
      <w:sz w:val="18"/>
      <w:szCs w:val="18"/>
    </w:rPr>
  </w:style>
  <w:style w:type="character" w:customStyle="1" w:styleId="Heading3Char">
    <w:name w:val="Heading 3 Char"/>
    <w:basedOn w:val="DefaultParagraphFont"/>
    <w:link w:val="Heading3"/>
    <w:uiPriority w:val="9"/>
    <w:rsid w:val="00AA721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282438"/>
    <w:rPr>
      <w:sz w:val="22"/>
      <w:szCs w:val="22"/>
      <w:lang w:val="hr-HR" w:eastAsia="hr-HR"/>
    </w:rPr>
  </w:style>
  <w:style w:type="character" w:customStyle="1" w:styleId="NoSpacingChar">
    <w:name w:val="No Spacing Char"/>
    <w:basedOn w:val="DefaultParagraphFont"/>
    <w:link w:val="NoSpacing"/>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Heading4Char">
    <w:name w:val="Heading 4 Char"/>
    <w:basedOn w:val="DefaultParagraphFont"/>
    <w:link w:val="Heading4"/>
    <w:uiPriority w:val="9"/>
    <w:semiHidden/>
    <w:rsid w:val="008B70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0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0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0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0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D1A43"/>
    <w:pPr>
      <w:spacing w:after="100"/>
    </w:pPr>
  </w:style>
  <w:style w:type="paragraph" w:styleId="TOC2">
    <w:name w:val="toc 2"/>
    <w:basedOn w:val="Normal"/>
    <w:next w:val="Normal"/>
    <w:autoRedefine/>
    <w:uiPriority w:val="39"/>
    <w:unhideWhenUsed/>
    <w:rsid w:val="00AD1A43"/>
    <w:pPr>
      <w:spacing w:after="100"/>
      <w:ind w:left="240"/>
    </w:pPr>
  </w:style>
  <w:style w:type="paragraph" w:styleId="TOC3">
    <w:name w:val="toc 3"/>
    <w:basedOn w:val="Normal"/>
    <w:next w:val="Normal"/>
    <w:autoRedefine/>
    <w:uiPriority w:val="39"/>
    <w:unhideWhenUsed/>
    <w:rsid w:val="00AD1A4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altergrantin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85A8-C01A-485E-A517-21054B66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4490</Words>
  <Characters>25597</Characters>
  <Application>Microsoft Office Word</Application>
  <DocSecurity>0</DocSecurity>
  <Lines>213</Lines>
  <Paragraphs>60</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
      <vt:lpstr/>
      <vt:lpstr/>
    </vt:vector>
  </TitlesOfParts>
  <Company>TNS</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Aleksandra Todorovska</cp:lastModifiedBy>
  <cp:revision>17</cp:revision>
  <cp:lastPrinted>2017-11-02T12:59:00Z</cp:lastPrinted>
  <dcterms:created xsi:type="dcterms:W3CDTF">2017-10-31T01:59:00Z</dcterms:created>
  <dcterms:modified xsi:type="dcterms:W3CDTF">2017-12-19T13:30:00Z</dcterms:modified>
</cp:coreProperties>
</file>