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800C" w14:textId="77777777" w:rsidR="00F13208" w:rsidRPr="00E339C3" w:rsidRDefault="00F13208" w:rsidP="005434B7">
      <w:pPr>
        <w:spacing w:after="0" w:line="240" w:lineRule="auto"/>
        <w:jc w:val="both"/>
        <w:rPr>
          <w:rFonts w:ascii="Arial" w:eastAsia="Georgia" w:hAnsi="Arial" w:cs="Arial"/>
          <w:b/>
          <w:highlight w:val="yellow"/>
          <w:lang w:val="mk-MK"/>
        </w:rPr>
      </w:pPr>
    </w:p>
    <w:p w14:paraId="12B43F87" w14:textId="77777777" w:rsidR="00F13208" w:rsidRPr="00E339C3" w:rsidRDefault="00F13208" w:rsidP="005434B7">
      <w:pPr>
        <w:spacing w:after="0" w:line="240" w:lineRule="auto"/>
        <w:jc w:val="both"/>
        <w:rPr>
          <w:rFonts w:ascii="Arial" w:eastAsia="Georgia" w:hAnsi="Arial" w:cs="Arial"/>
          <w:b/>
          <w:highlight w:val="yellow"/>
          <w:lang w:val="mk-MK"/>
        </w:rPr>
      </w:pPr>
    </w:p>
    <w:p w14:paraId="27F5D87D" w14:textId="77777777" w:rsidR="005434B7" w:rsidRPr="00E339C3" w:rsidRDefault="005434B7" w:rsidP="005434B7">
      <w:pPr>
        <w:spacing w:after="0" w:line="240" w:lineRule="auto"/>
        <w:jc w:val="both"/>
        <w:rPr>
          <w:rFonts w:ascii="Arial" w:eastAsia="Georgia" w:hAnsi="Arial" w:cs="Arial"/>
          <w:b/>
          <w:lang w:val="mk-MK"/>
        </w:rPr>
      </w:pPr>
    </w:p>
    <w:p w14:paraId="1D7F00F7" w14:textId="77777777" w:rsidR="005434B7" w:rsidRPr="00E339C3" w:rsidRDefault="005434B7" w:rsidP="005434B7">
      <w:pPr>
        <w:spacing w:after="0" w:line="240" w:lineRule="auto"/>
        <w:jc w:val="both"/>
        <w:rPr>
          <w:rFonts w:ascii="Arial" w:eastAsia="Georgia" w:hAnsi="Arial" w:cs="Arial"/>
          <w:b/>
          <w:lang w:val="mk-MK"/>
        </w:rPr>
      </w:pPr>
    </w:p>
    <w:p w14:paraId="2C54B722" w14:textId="77777777" w:rsidR="005434B7" w:rsidRPr="00E339C3" w:rsidRDefault="005434B7" w:rsidP="005434B7">
      <w:pPr>
        <w:spacing w:after="0" w:line="240" w:lineRule="auto"/>
        <w:jc w:val="both"/>
        <w:rPr>
          <w:rFonts w:ascii="Arial" w:eastAsia="Georgia" w:hAnsi="Arial" w:cs="Arial"/>
          <w:b/>
          <w:lang w:val="mk-MK"/>
        </w:rPr>
      </w:pPr>
    </w:p>
    <w:p w14:paraId="34A59A62" w14:textId="6A109D5B" w:rsidR="00987D04" w:rsidRPr="00E339C3" w:rsidRDefault="00987D04" w:rsidP="00987D04">
      <w:pPr>
        <w:spacing w:after="0" w:line="240" w:lineRule="auto"/>
        <w:jc w:val="center"/>
        <w:rPr>
          <w:rFonts w:ascii="Arial" w:eastAsia="Georgia" w:hAnsi="Arial" w:cs="Arial"/>
          <w:b/>
          <w:lang w:val="mk-MK"/>
        </w:rPr>
      </w:pPr>
      <w:r w:rsidRPr="00E339C3">
        <w:rPr>
          <w:rFonts w:ascii="Arial" w:eastAsia="Georgia" w:hAnsi="Arial" w:cs="Arial"/>
          <w:b/>
          <w:lang w:val="mk-MK"/>
        </w:rPr>
        <w:t>Јавен повик за поднесување на апликации за селекција на</w:t>
      </w:r>
      <w:r w:rsidR="00DA6BA6">
        <w:rPr>
          <w:rFonts w:ascii="Arial" w:eastAsia="Georgia" w:hAnsi="Arial" w:cs="Arial"/>
          <w:b/>
          <w:lang w:val="en-US"/>
        </w:rPr>
        <w:t xml:space="preserve"> </w:t>
      </w:r>
      <w:r w:rsidRPr="00E339C3">
        <w:rPr>
          <w:rFonts w:ascii="Arial" w:eastAsia="Georgia" w:hAnsi="Arial" w:cs="Arial"/>
          <w:b/>
          <w:lang w:val="mk-MK"/>
        </w:rPr>
        <w:t xml:space="preserve">партнер(и) за </w:t>
      </w:r>
      <w:r w:rsidR="00DA6BA6">
        <w:rPr>
          <w:rFonts w:ascii="Arial" w:eastAsia="Georgia" w:hAnsi="Arial" w:cs="Arial"/>
          <w:b/>
          <w:lang w:val="mk-MK"/>
        </w:rPr>
        <w:t xml:space="preserve">интервенција за </w:t>
      </w:r>
      <w:r w:rsidRPr="00E339C3">
        <w:rPr>
          <w:rFonts w:ascii="Arial" w:eastAsia="Georgia" w:hAnsi="Arial" w:cs="Arial"/>
          <w:b/>
          <w:lang w:val="mk-MK"/>
        </w:rPr>
        <w:t>зајакнување на вредносните синџири во земјоделскиот сектор преку воведување на нов(и) преработен(и) производ(и) / услуги</w:t>
      </w:r>
    </w:p>
    <w:p w14:paraId="7ADF1C98" w14:textId="77777777" w:rsidR="00F13208" w:rsidRPr="00E339C3" w:rsidRDefault="00F13208" w:rsidP="005434B7">
      <w:pPr>
        <w:spacing w:after="0" w:line="240" w:lineRule="auto"/>
        <w:jc w:val="both"/>
        <w:rPr>
          <w:rFonts w:ascii="Arial" w:eastAsia="Georgia" w:hAnsi="Arial" w:cs="Arial"/>
          <w:b/>
          <w:lang w:val="mk-MK"/>
        </w:rPr>
      </w:pPr>
    </w:p>
    <w:p w14:paraId="0FE47C61" w14:textId="77777777" w:rsidR="00195860" w:rsidRPr="00E339C3" w:rsidRDefault="00195860" w:rsidP="005434B7">
      <w:pPr>
        <w:spacing w:after="0" w:line="240" w:lineRule="auto"/>
        <w:jc w:val="both"/>
        <w:rPr>
          <w:rFonts w:ascii="Arial" w:eastAsia="Georgia" w:hAnsi="Arial" w:cs="Arial"/>
          <w:lang w:val="mk-MK"/>
        </w:rPr>
      </w:pPr>
    </w:p>
    <w:p w14:paraId="6E4792CF" w14:textId="7E5EA4C8" w:rsidR="00987D04" w:rsidRPr="00E339C3" w:rsidRDefault="00987D04" w:rsidP="00195860">
      <w:pPr>
        <w:spacing w:after="0" w:line="240" w:lineRule="auto"/>
        <w:jc w:val="center"/>
        <w:rPr>
          <w:rFonts w:ascii="Arial" w:eastAsia="Georgia" w:hAnsi="Arial" w:cs="Arial"/>
          <w:lang w:val="mk-MK"/>
        </w:rPr>
      </w:pPr>
      <w:r w:rsidRPr="00E339C3">
        <w:rPr>
          <w:rFonts w:ascii="Arial" w:eastAsia="Georgia" w:hAnsi="Arial" w:cs="Arial"/>
          <w:lang w:val="mk-MK"/>
        </w:rPr>
        <w:t>Проект – Организациски развој на Мрежата за рурален развој на Северна Македонија и развој на одржливи модели за обезбеденост со храна во локалните заедници</w:t>
      </w:r>
    </w:p>
    <w:p w14:paraId="59B35CAC" w14:textId="77777777" w:rsidR="00F13208" w:rsidRPr="00E339C3" w:rsidRDefault="00F13208" w:rsidP="005434B7">
      <w:pPr>
        <w:spacing w:after="0" w:line="240" w:lineRule="auto"/>
        <w:jc w:val="both"/>
        <w:rPr>
          <w:rFonts w:ascii="Arial" w:eastAsia="Georgia" w:hAnsi="Arial" w:cs="Arial"/>
          <w:b/>
          <w:lang w:val="mk-MK"/>
        </w:rPr>
      </w:pPr>
    </w:p>
    <w:p w14:paraId="58D4B80F" w14:textId="353FC9A0" w:rsidR="00F13208" w:rsidRPr="00E339C3" w:rsidRDefault="002A6439" w:rsidP="00540017">
      <w:pPr>
        <w:spacing w:after="0" w:line="240" w:lineRule="auto"/>
        <w:jc w:val="center"/>
        <w:rPr>
          <w:rFonts w:ascii="Arial" w:eastAsia="Georgia" w:hAnsi="Arial" w:cs="Arial"/>
          <w:b/>
          <w:highlight w:val="yellow"/>
          <w:lang w:val="mk-MK"/>
        </w:rPr>
      </w:pPr>
      <w:r w:rsidRPr="00E339C3">
        <w:rPr>
          <w:rFonts w:ascii="Arial" w:eastAsia="Georgia" w:hAnsi="Arial" w:cs="Arial"/>
          <w:b/>
          <w:lang w:val="mk-MK"/>
        </w:rPr>
        <w:t>Референтен број 4.3.</w:t>
      </w:r>
      <w:r w:rsidR="00595AA0" w:rsidRPr="00E339C3">
        <w:rPr>
          <w:rFonts w:ascii="Arial" w:eastAsia="Georgia" w:hAnsi="Arial" w:cs="Arial"/>
          <w:b/>
          <w:lang w:val="mk-MK"/>
        </w:rPr>
        <w:t>1.3.1</w:t>
      </w:r>
    </w:p>
    <w:p w14:paraId="73A60597" w14:textId="15027512" w:rsidR="00F13208" w:rsidRPr="00E339C3" w:rsidRDefault="00195860" w:rsidP="00195860">
      <w:pPr>
        <w:pStyle w:val="Heading1"/>
        <w:numPr>
          <w:ilvl w:val="0"/>
          <w:numId w:val="8"/>
        </w:numPr>
        <w:ind w:left="0" w:firstLine="0"/>
        <w:rPr>
          <w:rFonts w:ascii="Arial" w:hAnsi="Arial" w:cs="Arial"/>
          <w:sz w:val="22"/>
          <w:szCs w:val="22"/>
          <w:u w:val="single"/>
          <w:lang w:val="mk-MK"/>
        </w:rPr>
      </w:pPr>
      <w:r w:rsidRPr="00E339C3">
        <w:rPr>
          <w:rFonts w:ascii="Arial" w:hAnsi="Arial" w:cs="Arial"/>
          <w:sz w:val="22"/>
          <w:szCs w:val="22"/>
          <w:u w:val="single"/>
          <w:lang w:val="mk-MK"/>
        </w:rPr>
        <w:t>Вовед</w:t>
      </w:r>
    </w:p>
    <w:p w14:paraId="43317282" w14:textId="77777777" w:rsidR="00F13208" w:rsidRPr="00E339C3" w:rsidRDefault="00F13208" w:rsidP="005434B7">
      <w:pPr>
        <w:spacing w:after="0" w:line="240" w:lineRule="auto"/>
        <w:jc w:val="both"/>
        <w:rPr>
          <w:rFonts w:ascii="Arial" w:eastAsia="Georgia" w:hAnsi="Arial" w:cs="Arial"/>
          <w:b/>
          <w:color w:val="333333"/>
          <w:lang w:val="mk-MK"/>
        </w:rPr>
      </w:pPr>
    </w:p>
    <w:p w14:paraId="2162ECE3" w14:textId="0CC06F28" w:rsidR="00195860" w:rsidRPr="00E339C3" w:rsidRDefault="00195860" w:rsidP="00195860">
      <w:pPr>
        <w:spacing w:line="276" w:lineRule="auto"/>
        <w:jc w:val="both"/>
        <w:rPr>
          <w:rFonts w:ascii="Arial" w:hAnsi="Arial" w:cs="Arial"/>
          <w:lang w:val="mk-MK"/>
        </w:rPr>
      </w:pPr>
      <w:r w:rsidRPr="00E339C3">
        <w:rPr>
          <w:rFonts w:ascii="Arial" w:hAnsi="Arial" w:cs="Arial"/>
          <w:lang w:val="mk-MK"/>
        </w:rPr>
        <w:t xml:space="preserve">Мрежата за рурален развој на Северна Македонија гради партнерства и остварува стратешка соработка за влијание врз политиките за рурален развој на локално и национално ниво, ја поддржува и ангажира руралната заедница преку активности за градење и искористување на нивните способности, вештини и знаења, промовира и застапува ставови кои поттикнуваат услови за еднаков развој и одржливо искористување на природните ресурси. Како организација која работи на постојан развој и инклузија на рурални средини, целта на активностите на МРР на СМ е руралното население во Република Северна Македонија да живее и работи во </w:t>
      </w:r>
      <w:proofErr w:type="spellStart"/>
      <w:r w:rsidRPr="00E339C3">
        <w:rPr>
          <w:rFonts w:ascii="Arial" w:hAnsi="Arial" w:cs="Arial"/>
          <w:lang w:val="mk-MK"/>
        </w:rPr>
        <w:t>инклузивна</w:t>
      </w:r>
      <w:proofErr w:type="spellEnd"/>
      <w:r w:rsidRPr="00E339C3">
        <w:rPr>
          <w:rFonts w:ascii="Arial" w:hAnsi="Arial" w:cs="Arial"/>
          <w:lang w:val="mk-MK"/>
        </w:rPr>
        <w:t xml:space="preserve"> средина што поттикнува диверзификација и одржливост, овозможувајќи рамномерен развој и унапредување на </w:t>
      </w:r>
      <w:proofErr w:type="spellStart"/>
      <w:r w:rsidRPr="00E339C3">
        <w:rPr>
          <w:rFonts w:ascii="Arial" w:hAnsi="Arial" w:cs="Arial"/>
          <w:lang w:val="mk-MK"/>
        </w:rPr>
        <w:t>социо</w:t>
      </w:r>
      <w:proofErr w:type="spellEnd"/>
      <w:r w:rsidRPr="00E339C3">
        <w:rPr>
          <w:rFonts w:ascii="Arial" w:hAnsi="Arial" w:cs="Arial"/>
          <w:lang w:val="mk-MK"/>
        </w:rPr>
        <w:t>-економските услови за живот,</w:t>
      </w:r>
      <w:r w:rsidR="00500957">
        <w:rPr>
          <w:rFonts w:ascii="Arial" w:hAnsi="Arial" w:cs="Arial"/>
          <w:lang w:val="mk-MK"/>
        </w:rPr>
        <w:t xml:space="preserve"> </w:t>
      </w:r>
      <w:r w:rsidRPr="00E339C3">
        <w:rPr>
          <w:rFonts w:ascii="Arial" w:hAnsi="Arial" w:cs="Arial"/>
          <w:lang w:val="mk-MK"/>
        </w:rPr>
        <w:t xml:space="preserve">како и зачувување на природното богатство и културното наследство. </w:t>
      </w:r>
    </w:p>
    <w:p w14:paraId="6B2682C6" w14:textId="174F96B2" w:rsidR="00195860" w:rsidRPr="00E339C3" w:rsidRDefault="00195860" w:rsidP="00195860">
      <w:pPr>
        <w:spacing w:line="276" w:lineRule="auto"/>
        <w:jc w:val="both"/>
        <w:rPr>
          <w:rFonts w:ascii="Arial" w:hAnsi="Arial" w:cs="Arial"/>
          <w:lang w:val="mk-MK"/>
        </w:rPr>
      </w:pPr>
      <w:bookmarkStart w:id="0" w:name="_Hlk110851465"/>
      <w:r w:rsidRPr="00E339C3">
        <w:rPr>
          <w:rFonts w:ascii="Arial" w:hAnsi="Arial" w:cs="Arial"/>
          <w:lang w:val="mk-MK"/>
        </w:rPr>
        <w:t xml:space="preserve">Во мај 2021 година МРР на СМ го започна проектот </w:t>
      </w:r>
      <w:r w:rsidR="00407DFC">
        <w:rPr>
          <w:rFonts w:ascii="Arial" w:hAnsi="Arial" w:cs="Arial"/>
          <w:lang w:val="mk-MK"/>
        </w:rPr>
        <w:t>„</w:t>
      </w:r>
      <w:r w:rsidRPr="00E339C3">
        <w:rPr>
          <w:rFonts w:ascii="Arial" w:hAnsi="Arial" w:cs="Arial"/>
          <w:lang w:val="mk-MK"/>
        </w:rPr>
        <w:t xml:space="preserve">Организациски развој на Мрежата за рурален развој на Северна Македонија и развој на одржливи модели за </w:t>
      </w:r>
      <w:r w:rsidR="00E339C3" w:rsidRPr="00E339C3">
        <w:rPr>
          <w:rFonts w:ascii="Arial" w:hAnsi="Arial" w:cs="Arial"/>
          <w:lang w:val="mk-MK"/>
        </w:rPr>
        <w:t>обезбеденост</w:t>
      </w:r>
      <w:r w:rsidRPr="00E339C3">
        <w:rPr>
          <w:rFonts w:ascii="Arial" w:hAnsi="Arial" w:cs="Arial"/>
          <w:lang w:val="mk-MK"/>
        </w:rPr>
        <w:t xml:space="preserve"> со храна за локалните заедници</w:t>
      </w:r>
      <w:r w:rsidR="00407DFC">
        <w:rPr>
          <w:rFonts w:ascii="Arial" w:hAnsi="Arial" w:cs="Arial"/>
          <w:lang w:val="mk-MK"/>
        </w:rPr>
        <w:t xml:space="preserve">“ </w:t>
      </w:r>
      <w:r w:rsidRPr="00E339C3">
        <w:rPr>
          <w:rFonts w:ascii="Arial" w:hAnsi="Arial" w:cs="Arial"/>
          <w:lang w:val="mk-MK"/>
        </w:rPr>
        <w:t xml:space="preserve">кој е дел од проектот </w:t>
      </w:r>
      <w:r w:rsidR="00407DFC">
        <w:rPr>
          <w:rFonts w:ascii="Arial" w:hAnsi="Arial" w:cs="Arial"/>
          <w:lang w:val="mk-MK"/>
        </w:rPr>
        <w:t>„</w:t>
      </w:r>
      <w:r w:rsidRPr="00E339C3">
        <w:rPr>
          <w:rFonts w:ascii="Arial" w:hAnsi="Arial" w:cs="Arial"/>
          <w:lang w:val="mk-MK"/>
        </w:rPr>
        <w:t xml:space="preserve">Зголемување на приходите и </w:t>
      </w:r>
      <w:proofErr w:type="spellStart"/>
      <w:r w:rsidRPr="00E339C3">
        <w:rPr>
          <w:rFonts w:ascii="Arial" w:hAnsi="Arial" w:cs="Arial"/>
          <w:lang w:val="mk-MK"/>
        </w:rPr>
        <w:t>социо</w:t>
      </w:r>
      <w:proofErr w:type="spellEnd"/>
      <w:r w:rsidRPr="00E339C3">
        <w:rPr>
          <w:rFonts w:ascii="Arial" w:hAnsi="Arial" w:cs="Arial"/>
          <w:lang w:val="mk-MK"/>
        </w:rPr>
        <w:t>-економско зајакнување на ранливите и маргинализираните групи од руралните и приградски средини 2021-2023 (</w:t>
      </w:r>
      <w:bookmarkEnd w:id="0"/>
      <w:r w:rsidRPr="00E339C3">
        <w:rPr>
          <w:rFonts w:ascii="Arial" w:hAnsi="Arial" w:cs="Arial"/>
          <w:lang w:val="mk-MK"/>
        </w:rPr>
        <w:t>IISEE)</w:t>
      </w:r>
      <w:r w:rsidR="00407DFC">
        <w:rPr>
          <w:rFonts w:ascii="Arial" w:hAnsi="Arial" w:cs="Arial"/>
          <w:lang w:val="mk-MK"/>
        </w:rPr>
        <w:t>“</w:t>
      </w:r>
      <w:r w:rsidRPr="00E339C3">
        <w:rPr>
          <w:rFonts w:ascii="Arial" w:hAnsi="Arial" w:cs="Arial"/>
          <w:lang w:val="mk-MK"/>
        </w:rPr>
        <w:t xml:space="preserve">, имплементиран од </w:t>
      </w:r>
      <w:proofErr w:type="spellStart"/>
      <w:r w:rsidRPr="00E339C3">
        <w:rPr>
          <w:rFonts w:ascii="Arial" w:hAnsi="Arial" w:cs="Arial"/>
          <w:lang w:val="mk-MK"/>
        </w:rPr>
        <w:t>We</w:t>
      </w:r>
      <w:proofErr w:type="spellEnd"/>
      <w:r w:rsidRPr="00E339C3">
        <w:rPr>
          <w:rFonts w:ascii="Arial" w:hAnsi="Arial" w:cs="Arial"/>
          <w:lang w:val="mk-MK"/>
        </w:rPr>
        <w:t xml:space="preserve"> </w:t>
      </w:r>
      <w:proofErr w:type="spellStart"/>
      <w:r w:rsidRPr="00E339C3">
        <w:rPr>
          <w:rFonts w:ascii="Arial" w:hAnsi="Arial" w:cs="Arial"/>
          <w:lang w:val="mk-MK"/>
        </w:rPr>
        <w:t>Effect</w:t>
      </w:r>
      <w:proofErr w:type="spellEnd"/>
      <w:r w:rsidRPr="00E339C3">
        <w:rPr>
          <w:rFonts w:ascii="Arial" w:hAnsi="Arial" w:cs="Arial"/>
          <w:lang w:val="mk-MK"/>
        </w:rPr>
        <w:t xml:space="preserve">, a финансиски подржан од SIDA. </w:t>
      </w:r>
    </w:p>
    <w:p w14:paraId="3F73DC9E" w14:textId="6354E33C" w:rsidR="00195860" w:rsidRPr="00E339C3" w:rsidRDefault="00195860" w:rsidP="00195860">
      <w:pPr>
        <w:spacing w:line="276" w:lineRule="auto"/>
        <w:jc w:val="both"/>
        <w:rPr>
          <w:rFonts w:ascii="Arial" w:hAnsi="Arial" w:cs="Arial"/>
          <w:lang w:val="mk-MK"/>
        </w:rPr>
      </w:pPr>
      <w:r w:rsidRPr="00E339C3">
        <w:rPr>
          <w:rFonts w:ascii="Arial" w:hAnsi="Arial" w:cs="Arial"/>
          <w:lang w:val="mk-MK"/>
        </w:rPr>
        <w:t xml:space="preserve">Проектните активности на МРР на СМ се фокусирани на локалните рурални заедници, нивната еластичност и </w:t>
      </w:r>
      <w:r w:rsidR="00E339C3" w:rsidRPr="00E339C3">
        <w:rPr>
          <w:rFonts w:ascii="Arial" w:hAnsi="Arial" w:cs="Arial"/>
          <w:lang w:val="mk-MK"/>
        </w:rPr>
        <w:t>одржливост</w:t>
      </w:r>
      <w:r w:rsidR="00407DFC">
        <w:rPr>
          <w:rFonts w:ascii="Arial" w:hAnsi="Arial" w:cs="Arial"/>
          <w:lang w:val="mk-MK"/>
        </w:rPr>
        <w:t>,</w:t>
      </w:r>
      <w:r w:rsidRPr="00E339C3">
        <w:rPr>
          <w:rFonts w:ascii="Arial" w:hAnsi="Arial" w:cs="Arial"/>
          <w:lang w:val="mk-MK"/>
        </w:rPr>
        <w:t xml:space="preserve"> овозможувајќи поддршка во  руралниот развој со посебен акцент на сиромашните членови на заедницата.</w:t>
      </w:r>
    </w:p>
    <w:p w14:paraId="5AE36872" w14:textId="77777777" w:rsidR="00195860" w:rsidRPr="00E339C3" w:rsidRDefault="00195860" w:rsidP="00195860">
      <w:pPr>
        <w:spacing w:line="276" w:lineRule="auto"/>
        <w:jc w:val="both"/>
        <w:rPr>
          <w:rFonts w:ascii="Arial" w:hAnsi="Arial" w:cs="Arial"/>
          <w:lang w:val="mk-MK"/>
        </w:rPr>
      </w:pPr>
      <w:r w:rsidRPr="00E339C3">
        <w:rPr>
          <w:rFonts w:ascii="Arial" w:hAnsi="Arial" w:cs="Arial"/>
          <w:lang w:val="mk-MK"/>
        </w:rPr>
        <w:t>Главните цели од проектот IISEE се:</w:t>
      </w:r>
    </w:p>
    <w:p w14:paraId="612ACF74" w14:textId="365FC1D3" w:rsidR="00195860" w:rsidRPr="00E339C3" w:rsidRDefault="00195860" w:rsidP="00195860">
      <w:pPr>
        <w:spacing w:line="276" w:lineRule="auto"/>
        <w:jc w:val="both"/>
        <w:rPr>
          <w:rFonts w:ascii="Arial" w:hAnsi="Arial" w:cs="Arial"/>
          <w:lang w:val="mk-MK"/>
        </w:rPr>
      </w:pPr>
      <w:r w:rsidRPr="00E339C3">
        <w:rPr>
          <w:rFonts w:ascii="Arial" w:hAnsi="Arial" w:cs="Arial"/>
          <w:lang w:val="mk-MK"/>
        </w:rPr>
        <w:t>Цел 1. Руралните претпријатија, малите земјоделци/производители растат и обезбедуваат повеќе приходи и можности за вработување на луѓето од руралните области, особено жените и младите.</w:t>
      </w:r>
    </w:p>
    <w:p w14:paraId="129B87A2" w14:textId="7D340256" w:rsidR="00195860" w:rsidRPr="00E339C3" w:rsidRDefault="00195860" w:rsidP="00195860">
      <w:pPr>
        <w:spacing w:line="276" w:lineRule="auto"/>
        <w:jc w:val="both"/>
        <w:rPr>
          <w:rFonts w:ascii="Arial" w:hAnsi="Arial" w:cs="Arial"/>
          <w:lang w:val="mk-MK"/>
        </w:rPr>
      </w:pPr>
    </w:p>
    <w:p w14:paraId="42658083" w14:textId="77777777" w:rsidR="00195860" w:rsidRPr="00E339C3" w:rsidRDefault="00195860" w:rsidP="00195860">
      <w:pPr>
        <w:spacing w:line="276" w:lineRule="auto"/>
        <w:jc w:val="both"/>
        <w:rPr>
          <w:rFonts w:ascii="Arial" w:hAnsi="Arial" w:cs="Arial"/>
          <w:lang w:val="mk-MK"/>
        </w:rPr>
      </w:pPr>
      <w:r w:rsidRPr="00E339C3">
        <w:rPr>
          <w:rFonts w:ascii="Arial" w:hAnsi="Arial" w:cs="Arial"/>
          <w:lang w:val="mk-MK"/>
        </w:rPr>
        <w:lastRenderedPageBreak/>
        <w:t>Цел 2. Локалните заедници се отпорни и одржливи, обезбедувајќи поддршка во руралниот развој, особено за сиромашните членови на заедниците во избраните пазарни системи</w:t>
      </w:r>
    </w:p>
    <w:p w14:paraId="4B000698" w14:textId="6144C658" w:rsidR="00195860" w:rsidRPr="00E339C3" w:rsidRDefault="00195860" w:rsidP="00195860">
      <w:pPr>
        <w:spacing w:line="276" w:lineRule="auto"/>
        <w:jc w:val="both"/>
        <w:rPr>
          <w:rFonts w:ascii="Arial" w:hAnsi="Arial" w:cs="Arial"/>
          <w:lang w:val="mk-MK"/>
        </w:rPr>
      </w:pPr>
      <w:r w:rsidRPr="00E339C3">
        <w:rPr>
          <w:rFonts w:ascii="Arial" w:hAnsi="Arial" w:cs="Arial"/>
          <w:lang w:val="mk-MK"/>
        </w:rPr>
        <w:t>Цел 3. Повеќе Роми имаат капацитети и пристап до пазарот на труд да ги преземат можностите за вработување и бизнис во избраните пазарни системи.</w:t>
      </w:r>
    </w:p>
    <w:p w14:paraId="287AF55F" w14:textId="0E501CDB" w:rsidR="000C6D61" w:rsidRPr="00E339C3" w:rsidRDefault="00195860" w:rsidP="005434B7">
      <w:pPr>
        <w:spacing w:line="276" w:lineRule="auto"/>
        <w:jc w:val="both"/>
        <w:rPr>
          <w:rFonts w:ascii="Arial" w:eastAsia="Arial" w:hAnsi="Arial" w:cs="Arial"/>
          <w:lang w:val="mk-MK"/>
        </w:rPr>
      </w:pPr>
      <w:r w:rsidRPr="00E339C3">
        <w:rPr>
          <w:rFonts w:ascii="Arial" w:hAnsi="Arial" w:cs="Arial"/>
          <w:lang w:val="mk-MK"/>
        </w:rPr>
        <w:t>Цел 4. Организациски развој.</w:t>
      </w:r>
    </w:p>
    <w:p w14:paraId="738C58B7" w14:textId="18CE8420" w:rsidR="00F13208" w:rsidRPr="00E339C3" w:rsidRDefault="00E339C3" w:rsidP="005434B7">
      <w:pPr>
        <w:pStyle w:val="Heading1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2"/>
          <w:szCs w:val="22"/>
          <w:u w:val="single"/>
          <w:lang w:val="mk-MK"/>
        </w:rPr>
      </w:pPr>
      <w:r w:rsidRPr="00E339C3">
        <w:rPr>
          <w:rFonts w:ascii="Arial" w:hAnsi="Arial" w:cs="Arial"/>
          <w:sz w:val="22"/>
          <w:szCs w:val="22"/>
          <w:u w:val="single"/>
          <w:lang w:val="mk-MK"/>
        </w:rPr>
        <w:t>Обем</w:t>
      </w:r>
      <w:r w:rsidR="00AE37F2" w:rsidRPr="00E339C3">
        <w:rPr>
          <w:rFonts w:ascii="Arial" w:hAnsi="Arial" w:cs="Arial"/>
          <w:sz w:val="22"/>
          <w:szCs w:val="22"/>
          <w:u w:val="single"/>
          <w:lang w:val="mk-MK"/>
        </w:rPr>
        <w:t xml:space="preserve"> на ангажман и цел на повикот</w:t>
      </w:r>
    </w:p>
    <w:p w14:paraId="6A346C79" w14:textId="77777777" w:rsidR="005434B7" w:rsidRPr="00E339C3" w:rsidRDefault="005434B7" w:rsidP="005434B7">
      <w:pPr>
        <w:rPr>
          <w:rFonts w:ascii="Arial" w:eastAsia="DengXian" w:hAnsi="Arial" w:cs="Arial"/>
          <w:lang w:val="mk-MK" w:eastAsia="zh-CN"/>
        </w:rPr>
      </w:pPr>
    </w:p>
    <w:p w14:paraId="284FBE23" w14:textId="4260C479" w:rsidR="00195860" w:rsidRPr="00E339C3" w:rsidRDefault="00195860" w:rsidP="00195860">
      <w:pPr>
        <w:jc w:val="both"/>
        <w:rPr>
          <w:rFonts w:ascii="Arial" w:hAnsi="Arial" w:cs="Arial"/>
          <w:lang w:val="mk-MK"/>
        </w:rPr>
      </w:pPr>
      <w:r w:rsidRPr="00E339C3">
        <w:rPr>
          <w:rFonts w:ascii="Arial" w:hAnsi="Arial" w:cs="Arial"/>
          <w:lang w:val="mk-MK"/>
        </w:rPr>
        <w:t>Главната цел на овој повик е да се ангажираат заинтересирани и соодветни страни кои ќе бидат ангажирани како партнер(и) за интервенција</w:t>
      </w:r>
      <w:r w:rsidR="0098689F">
        <w:rPr>
          <w:rFonts w:ascii="Arial" w:hAnsi="Arial" w:cs="Arial"/>
          <w:lang w:val="mk-MK"/>
        </w:rPr>
        <w:t xml:space="preserve"> и ќе бидат</w:t>
      </w:r>
      <w:r w:rsidRPr="00E339C3">
        <w:rPr>
          <w:rFonts w:ascii="Arial" w:hAnsi="Arial" w:cs="Arial"/>
          <w:lang w:val="mk-MK"/>
        </w:rPr>
        <w:t xml:space="preserve"> одговорни за спроведување на интервенција</w:t>
      </w:r>
      <w:r w:rsidR="0098689F">
        <w:rPr>
          <w:rFonts w:ascii="Arial" w:hAnsi="Arial" w:cs="Arial"/>
          <w:lang w:val="mk-MK"/>
        </w:rPr>
        <w:t>та</w:t>
      </w:r>
      <w:r w:rsidR="00540017" w:rsidRPr="00E339C3">
        <w:rPr>
          <w:rFonts w:ascii="Arial" w:hAnsi="Arial" w:cs="Arial"/>
          <w:lang w:val="mk-MK"/>
        </w:rPr>
        <w:t xml:space="preserve"> развиена врз основа на тестиран</w:t>
      </w:r>
      <w:r w:rsidRPr="00E339C3">
        <w:rPr>
          <w:rFonts w:ascii="Arial" w:hAnsi="Arial" w:cs="Arial"/>
          <w:lang w:val="mk-MK"/>
        </w:rPr>
        <w:t xml:space="preserve"> бизнис модел претставен подолу.</w:t>
      </w:r>
      <w:r w:rsidR="00576354" w:rsidRPr="00E339C3">
        <w:rPr>
          <w:rFonts w:ascii="Arial" w:hAnsi="Arial" w:cs="Arial"/>
          <w:lang w:val="mk-MK"/>
        </w:rPr>
        <w:t xml:space="preserve"> Целта на интервенцијата е </w:t>
      </w:r>
      <w:r w:rsidR="0098689F">
        <w:rPr>
          <w:rFonts w:ascii="Arial" w:hAnsi="Arial" w:cs="Arial"/>
          <w:lang w:val="mk-MK"/>
        </w:rPr>
        <w:t xml:space="preserve">да </w:t>
      </w:r>
      <w:r w:rsidR="00576354" w:rsidRPr="00E339C3">
        <w:rPr>
          <w:rFonts w:ascii="Arial" w:hAnsi="Arial" w:cs="Arial"/>
          <w:lang w:val="mk-MK"/>
        </w:rPr>
        <w:t xml:space="preserve">се подобри и зголеми пристапот до пазар </w:t>
      </w:r>
      <w:r w:rsidR="007D2BCA">
        <w:rPr>
          <w:rFonts w:ascii="Arial" w:hAnsi="Arial" w:cs="Arial"/>
          <w:lang w:val="mk-MK"/>
        </w:rPr>
        <w:t>н</w:t>
      </w:r>
      <w:r w:rsidR="00576354" w:rsidRPr="00E339C3">
        <w:rPr>
          <w:rFonts w:ascii="Arial" w:hAnsi="Arial" w:cs="Arial"/>
          <w:lang w:val="mk-MK"/>
        </w:rPr>
        <w:t xml:space="preserve">а </w:t>
      </w:r>
      <w:r w:rsidR="00A70F01" w:rsidRPr="00E339C3">
        <w:rPr>
          <w:rFonts w:ascii="Arial" w:hAnsi="Arial" w:cs="Arial"/>
          <w:lang w:val="mk-MK"/>
        </w:rPr>
        <w:t xml:space="preserve">малите земјоделски стопанства </w:t>
      </w:r>
      <w:r w:rsidR="00576354" w:rsidRPr="00E339C3">
        <w:rPr>
          <w:rFonts w:ascii="Arial" w:hAnsi="Arial" w:cs="Arial"/>
          <w:lang w:val="mk-MK"/>
        </w:rPr>
        <w:t xml:space="preserve">преку воспоставување и зајакнување на пазарните системи во земјоделското производство, преку </w:t>
      </w:r>
      <w:r w:rsidR="00540017" w:rsidRPr="00E339C3">
        <w:rPr>
          <w:rFonts w:ascii="Arial" w:hAnsi="Arial" w:cs="Arial"/>
          <w:lang w:val="mk-MK"/>
        </w:rPr>
        <w:t>воспоставување на соработка и анимирање од страна на</w:t>
      </w:r>
      <w:r w:rsidR="00576354" w:rsidRPr="00E339C3">
        <w:rPr>
          <w:rFonts w:ascii="Arial" w:hAnsi="Arial" w:cs="Arial"/>
          <w:lang w:val="mk-MK"/>
        </w:rPr>
        <w:t xml:space="preserve"> интервентниот партнер (преработувач, откупувач) кој би бил </w:t>
      </w:r>
      <w:r w:rsidR="00E339C3" w:rsidRPr="00E339C3">
        <w:rPr>
          <w:rFonts w:ascii="Arial" w:hAnsi="Arial" w:cs="Arial"/>
          <w:lang w:val="mk-MK"/>
        </w:rPr>
        <w:t>заинтересиран</w:t>
      </w:r>
      <w:r w:rsidR="00576354" w:rsidRPr="00E339C3">
        <w:rPr>
          <w:rFonts w:ascii="Arial" w:hAnsi="Arial" w:cs="Arial"/>
          <w:lang w:val="mk-MK"/>
        </w:rPr>
        <w:t xml:space="preserve"> за развој на нов производ или нова услуга. </w:t>
      </w:r>
    </w:p>
    <w:p w14:paraId="39F962C1" w14:textId="789F39C3" w:rsidR="00576354" w:rsidRPr="00E339C3" w:rsidRDefault="00540017" w:rsidP="00195860">
      <w:pPr>
        <w:jc w:val="both"/>
        <w:rPr>
          <w:rFonts w:ascii="Arial" w:hAnsi="Arial" w:cs="Arial"/>
          <w:lang w:val="mk-MK"/>
        </w:rPr>
      </w:pPr>
      <w:r w:rsidRPr="00E339C3">
        <w:rPr>
          <w:rFonts w:ascii="Arial" w:hAnsi="Arial" w:cs="Arial"/>
          <w:lang w:val="mk-MK"/>
        </w:rPr>
        <w:t>И</w:t>
      </w:r>
      <w:r w:rsidR="00576354" w:rsidRPr="00E339C3">
        <w:rPr>
          <w:rFonts w:ascii="Arial" w:hAnsi="Arial" w:cs="Arial"/>
          <w:lang w:val="mk-MK"/>
        </w:rPr>
        <w:t xml:space="preserve">нтервенцијата се стреми да </w:t>
      </w:r>
      <w:r w:rsidR="00D54E37" w:rsidRPr="00E339C3">
        <w:rPr>
          <w:rFonts w:ascii="Arial" w:hAnsi="Arial" w:cs="Arial"/>
          <w:lang w:val="mk-MK"/>
        </w:rPr>
        <w:t>го подобри пр</w:t>
      </w:r>
      <w:r w:rsidR="00C05DE1" w:rsidRPr="00E339C3">
        <w:rPr>
          <w:rFonts w:ascii="Arial" w:hAnsi="Arial" w:cs="Arial"/>
          <w:lang w:val="mk-MK"/>
        </w:rPr>
        <w:t>истапот до пазар на малите земјоделски стопанства</w:t>
      </w:r>
      <w:r w:rsidR="00D54E37" w:rsidRPr="00E339C3">
        <w:rPr>
          <w:rFonts w:ascii="Arial" w:hAnsi="Arial" w:cs="Arial"/>
          <w:lang w:val="mk-MK"/>
        </w:rPr>
        <w:t>, преку зголемување на нивниот потенција</w:t>
      </w:r>
      <w:r w:rsidR="007D2BCA">
        <w:rPr>
          <w:rFonts w:ascii="Arial" w:hAnsi="Arial" w:cs="Arial"/>
          <w:lang w:val="mk-MK"/>
        </w:rPr>
        <w:t>л</w:t>
      </w:r>
      <w:r w:rsidR="00D54E37" w:rsidRPr="00E339C3">
        <w:rPr>
          <w:rFonts w:ascii="Arial" w:hAnsi="Arial" w:cs="Arial"/>
          <w:lang w:val="mk-MK"/>
        </w:rPr>
        <w:t xml:space="preserve"> со промовирање нови и подобрени производствени практики.</w:t>
      </w:r>
    </w:p>
    <w:p w14:paraId="187540D2" w14:textId="77BDC57C" w:rsidR="00D54E37" w:rsidRPr="00E339C3" w:rsidRDefault="00D54E37" w:rsidP="00195860">
      <w:pPr>
        <w:jc w:val="both"/>
        <w:rPr>
          <w:rFonts w:ascii="Arial" w:hAnsi="Arial" w:cs="Arial"/>
          <w:lang w:val="mk-MK"/>
        </w:rPr>
      </w:pPr>
      <w:r w:rsidRPr="00E339C3">
        <w:rPr>
          <w:rFonts w:ascii="Arial" w:hAnsi="Arial" w:cs="Arial"/>
          <w:lang w:val="mk-MK"/>
        </w:rPr>
        <w:t xml:space="preserve">Преку воведување нови преработени производи или услуги на пазарот, ќе се обезбеди зголемена побарувачка на основни земјоделски производи. Со спроведување на оваа интервенција, ќе се подобри пристапот до пазар </w:t>
      </w:r>
      <w:r w:rsidR="007D2BCA">
        <w:rPr>
          <w:rFonts w:ascii="Arial" w:hAnsi="Arial" w:cs="Arial"/>
          <w:lang w:val="mk-MK"/>
        </w:rPr>
        <w:t>н</w:t>
      </w:r>
      <w:r w:rsidRPr="00E339C3">
        <w:rPr>
          <w:rFonts w:ascii="Arial" w:hAnsi="Arial" w:cs="Arial"/>
          <w:lang w:val="mk-MK"/>
        </w:rPr>
        <w:t xml:space="preserve">а многу </w:t>
      </w:r>
      <w:r w:rsidR="00C05DE1" w:rsidRPr="00E339C3">
        <w:rPr>
          <w:rFonts w:ascii="Arial" w:hAnsi="Arial" w:cs="Arial"/>
          <w:lang w:val="mk-MK"/>
        </w:rPr>
        <w:t>мали земјоделски стопанства</w:t>
      </w:r>
      <w:r w:rsidRPr="00E339C3">
        <w:rPr>
          <w:rFonts w:ascii="Arial" w:hAnsi="Arial" w:cs="Arial"/>
          <w:lang w:val="mk-MK"/>
        </w:rPr>
        <w:t xml:space="preserve">, преку оптимизација на производството, подобрен квалитет и зголемена конкурентност помеѓу малите </w:t>
      </w:r>
      <w:r w:rsidR="00C05DE1" w:rsidRPr="00E339C3">
        <w:rPr>
          <w:rFonts w:ascii="Arial" w:hAnsi="Arial" w:cs="Arial"/>
          <w:lang w:val="mk-MK"/>
        </w:rPr>
        <w:t>земјоделски стопанства</w:t>
      </w:r>
      <w:r w:rsidR="00540017" w:rsidRPr="00E339C3">
        <w:rPr>
          <w:rFonts w:ascii="Arial" w:hAnsi="Arial" w:cs="Arial"/>
          <w:lang w:val="mk-MK"/>
        </w:rPr>
        <w:t xml:space="preserve"> и преработувачката компанија</w:t>
      </w:r>
      <w:r w:rsidRPr="00E339C3">
        <w:rPr>
          <w:rFonts w:ascii="Arial" w:hAnsi="Arial" w:cs="Arial"/>
          <w:lang w:val="mk-MK"/>
        </w:rPr>
        <w:t>.</w:t>
      </w:r>
    </w:p>
    <w:p w14:paraId="78747A1A" w14:textId="277D1FBF" w:rsidR="007D2BCA" w:rsidRPr="00E339C3" w:rsidRDefault="0012584C" w:rsidP="007D2BCA">
      <w:pPr>
        <w:spacing w:line="240" w:lineRule="auto"/>
        <w:jc w:val="both"/>
        <w:rPr>
          <w:rFonts w:ascii="Arial" w:hAnsi="Arial" w:cs="Arial"/>
          <w:lang w:val="mk-MK"/>
        </w:rPr>
      </w:pPr>
      <w:r w:rsidRPr="00E339C3">
        <w:rPr>
          <w:rFonts w:ascii="Arial" w:hAnsi="Arial" w:cs="Arial"/>
          <w:lang w:val="mk-MK"/>
        </w:rPr>
        <w:t>Проектот</w:t>
      </w:r>
      <w:r w:rsidR="007D2BCA">
        <w:rPr>
          <w:rFonts w:ascii="Arial" w:hAnsi="Arial" w:cs="Arial"/>
          <w:lang w:val="mk-MK"/>
        </w:rPr>
        <w:t xml:space="preserve"> „</w:t>
      </w:r>
      <w:r w:rsidRPr="00E339C3">
        <w:rPr>
          <w:rFonts w:ascii="Arial" w:hAnsi="Arial" w:cs="Arial"/>
          <w:lang w:val="mk-MK"/>
        </w:rPr>
        <w:t xml:space="preserve">Организациски развој на МРР на СМ и развој на одржливи модели за </w:t>
      </w:r>
      <w:r w:rsidR="00E339C3" w:rsidRPr="00E339C3">
        <w:rPr>
          <w:rFonts w:ascii="Arial" w:hAnsi="Arial" w:cs="Arial"/>
          <w:lang w:val="mk-MK"/>
        </w:rPr>
        <w:t>обезбеденост</w:t>
      </w:r>
      <w:r w:rsidRPr="00E339C3">
        <w:rPr>
          <w:rFonts w:ascii="Arial" w:hAnsi="Arial" w:cs="Arial"/>
          <w:lang w:val="mk-MK"/>
        </w:rPr>
        <w:t xml:space="preserve"> на храна во локалните заедници“ се заснова на пристап</w:t>
      </w:r>
      <w:r w:rsidR="00540017" w:rsidRPr="00E339C3">
        <w:rPr>
          <w:rFonts w:ascii="Arial" w:hAnsi="Arial" w:cs="Arial"/>
          <w:lang w:val="mk-MK"/>
        </w:rPr>
        <w:t>от за развој на пазарни</w:t>
      </w:r>
      <w:r w:rsidRPr="00E339C3">
        <w:rPr>
          <w:rFonts w:ascii="Arial" w:hAnsi="Arial" w:cs="Arial"/>
          <w:lang w:val="mk-MK"/>
        </w:rPr>
        <w:t xml:space="preserve"> систем</w:t>
      </w:r>
      <w:r w:rsidR="00540017" w:rsidRPr="00E339C3">
        <w:rPr>
          <w:rFonts w:ascii="Arial" w:hAnsi="Arial" w:cs="Arial"/>
          <w:lang w:val="mk-MK"/>
        </w:rPr>
        <w:t>и</w:t>
      </w:r>
      <w:r w:rsidRPr="00E339C3">
        <w:rPr>
          <w:rFonts w:ascii="Arial" w:hAnsi="Arial" w:cs="Arial"/>
          <w:lang w:val="mk-MK"/>
        </w:rPr>
        <w:t xml:space="preserve"> (</w:t>
      </w:r>
      <w:r w:rsidRPr="00E339C3">
        <w:rPr>
          <w:rFonts w:ascii="Arial" w:eastAsia="Arial" w:hAnsi="Arial" w:cs="Arial"/>
          <w:lang w:val="mk-MK"/>
        </w:rPr>
        <w:t>MSD)</w:t>
      </w:r>
      <w:r w:rsidRPr="00E339C3">
        <w:rPr>
          <w:rFonts w:ascii="Arial" w:eastAsia="Arial" w:hAnsi="Arial" w:cs="Arial"/>
          <w:vertAlign w:val="superscript"/>
          <w:lang w:val="mk-MK"/>
        </w:rPr>
        <w:footnoteReference w:id="1"/>
      </w:r>
      <w:r w:rsidRPr="00E339C3">
        <w:rPr>
          <w:rFonts w:ascii="Arial" w:eastAsia="Arial" w:hAnsi="Arial" w:cs="Arial"/>
          <w:lang w:val="mk-MK"/>
        </w:rPr>
        <w:t xml:space="preserve">, </w:t>
      </w:r>
      <w:r w:rsidRPr="00E339C3">
        <w:rPr>
          <w:rFonts w:ascii="Arial" w:hAnsi="Arial" w:cs="Arial"/>
          <w:lang w:val="mk-MK"/>
        </w:rPr>
        <w:t xml:space="preserve">каде по извршените анализи спроведена е пилот интервенција во </w:t>
      </w:r>
      <w:r w:rsidR="00E339C3" w:rsidRPr="00E339C3">
        <w:rPr>
          <w:rFonts w:ascii="Arial" w:hAnsi="Arial" w:cs="Arial"/>
          <w:lang w:val="mk-MK"/>
        </w:rPr>
        <w:t>потсекторот</w:t>
      </w:r>
      <w:r w:rsidRPr="00E339C3">
        <w:rPr>
          <w:rFonts w:ascii="Arial" w:hAnsi="Arial" w:cs="Arial"/>
          <w:lang w:val="mk-MK"/>
        </w:rPr>
        <w:t xml:space="preserve"> калинка.</w:t>
      </w:r>
    </w:p>
    <w:p w14:paraId="2F1700CA" w14:textId="05CA1691" w:rsidR="005434B7" w:rsidRPr="00E339C3" w:rsidRDefault="00D34DAD" w:rsidP="00D43714">
      <w:pPr>
        <w:jc w:val="both"/>
        <w:rPr>
          <w:rFonts w:ascii="Arial" w:hAnsi="Arial" w:cs="Arial"/>
          <w:lang w:val="mk-MK"/>
        </w:rPr>
      </w:pPr>
      <w:r w:rsidRPr="00E339C3">
        <w:rPr>
          <w:rFonts w:ascii="Arial" w:hAnsi="Arial" w:cs="Arial"/>
          <w:lang w:val="mk-MK"/>
        </w:rPr>
        <w:t>Тестираниот бизнис модел вклучува воведување на директни пазарни врски засновани на договорно</w:t>
      </w:r>
      <w:r w:rsidR="007D2BCA">
        <w:rPr>
          <w:rFonts w:ascii="Arial" w:hAnsi="Arial" w:cs="Arial"/>
          <w:lang w:val="mk-MK"/>
        </w:rPr>
        <w:t xml:space="preserve"> </w:t>
      </w:r>
      <w:r w:rsidRPr="00E339C3">
        <w:rPr>
          <w:rFonts w:ascii="Arial" w:hAnsi="Arial" w:cs="Arial"/>
          <w:lang w:val="mk-MK"/>
        </w:rPr>
        <w:t xml:space="preserve">земјоделство помеѓу преработувачката компанија која се јавува како интервентен партнер и </w:t>
      </w:r>
      <w:r w:rsidR="0022316F" w:rsidRPr="00E339C3">
        <w:rPr>
          <w:rFonts w:ascii="Arial" w:hAnsi="Arial" w:cs="Arial"/>
          <w:lang w:val="mk-MK"/>
        </w:rPr>
        <w:t>малите земјоделски стопанства</w:t>
      </w:r>
      <w:r w:rsidR="007D2BCA">
        <w:rPr>
          <w:rFonts w:ascii="Arial" w:hAnsi="Arial" w:cs="Arial"/>
          <w:lang w:val="mk-MK"/>
        </w:rPr>
        <w:t>.</w:t>
      </w:r>
      <w:r w:rsidR="0022316F" w:rsidRPr="00E339C3">
        <w:rPr>
          <w:rFonts w:ascii="Arial" w:hAnsi="Arial" w:cs="Arial"/>
          <w:lang w:val="mk-MK"/>
        </w:rPr>
        <w:t xml:space="preserve"> </w:t>
      </w:r>
      <w:r w:rsidRPr="00E339C3">
        <w:rPr>
          <w:rFonts w:ascii="Arial" w:hAnsi="Arial" w:cs="Arial"/>
          <w:lang w:val="mk-MK"/>
        </w:rPr>
        <w:t>Процесот на развој и воведување</w:t>
      </w:r>
      <w:r w:rsidR="007D2BCA">
        <w:rPr>
          <w:rFonts w:ascii="Arial" w:hAnsi="Arial" w:cs="Arial"/>
          <w:lang w:val="mk-MK"/>
        </w:rPr>
        <w:t xml:space="preserve"> </w:t>
      </w:r>
      <w:r w:rsidRPr="00E339C3">
        <w:rPr>
          <w:rFonts w:ascii="Arial" w:hAnsi="Arial" w:cs="Arial"/>
          <w:lang w:val="mk-MK"/>
        </w:rPr>
        <w:t xml:space="preserve">нов производ на пазарот од страна на интервентниот партнер ја истакнува потребата од стабилна понуда на квалитетни основни суровини од примарното земјоделско производство. </w:t>
      </w:r>
      <w:r w:rsidR="00C97CCC" w:rsidRPr="00E339C3">
        <w:rPr>
          <w:rFonts w:ascii="Arial" w:hAnsi="Arial" w:cs="Arial"/>
          <w:lang w:val="mk-MK"/>
        </w:rPr>
        <w:t xml:space="preserve">За </w:t>
      </w:r>
      <w:r w:rsidR="001F5583" w:rsidRPr="00E339C3">
        <w:rPr>
          <w:rFonts w:ascii="Arial" w:hAnsi="Arial" w:cs="Arial"/>
          <w:lang w:val="mk-MK"/>
        </w:rPr>
        <w:t>малите земјоделски стопанства</w:t>
      </w:r>
      <w:r w:rsidR="00C97CCC" w:rsidRPr="00E339C3">
        <w:rPr>
          <w:rFonts w:ascii="Arial" w:hAnsi="Arial" w:cs="Arial"/>
          <w:lang w:val="mk-MK"/>
        </w:rPr>
        <w:t xml:space="preserve"> ова директно значи зголе</w:t>
      </w:r>
      <w:r w:rsidR="00540017" w:rsidRPr="00E339C3">
        <w:rPr>
          <w:rFonts w:ascii="Arial" w:hAnsi="Arial" w:cs="Arial"/>
          <w:lang w:val="mk-MK"/>
        </w:rPr>
        <w:t>мен и стабилен пласман на нивните производи</w:t>
      </w:r>
      <w:r w:rsidR="00C97CCC" w:rsidRPr="00E339C3">
        <w:rPr>
          <w:rFonts w:ascii="Arial" w:hAnsi="Arial" w:cs="Arial"/>
          <w:lang w:val="mk-MK"/>
        </w:rPr>
        <w:t xml:space="preserve">. Поради ова причина, бизнис моделот вклучува договорно производство како основа на која идната соработка помеѓу сите засегнати чинители ќе се воспостави, формализира и гради. </w:t>
      </w:r>
      <w:r w:rsidR="000921B7" w:rsidRPr="00E339C3">
        <w:rPr>
          <w:rFonts w:ascii="Arial" w:hAnsi="Arial" w:cs="Arial"/>
          <w:lang w:val="mk-MK"/>
        </w:rPr>
        <w:t xml:space="preserve">Бизнис моделот </w:t>
      </w:r>
      <w:r w:rsidR="00E339C3" w:rsidRPr="00E339C3">
        <w:rPr>
          <w:rFonts w:ascii="Arial" w:hAnsi="Arial" w:cs="Arial"/>
          <w:lang w:val="mk-MK"/>
        </w:rPr>
        <w:t>вклучува</w:t>
      </w:r>
      <w:r w:rsidR="000921B7" w:rsidRPr="00E339C3">
        <w:rPr>
          <w:rFonts w:ascii="Arial" w:hAnsi="Arial" w:cs="Arial"/>
          <w:lang w:val="mk-MK"/>
        </w:rPr>
        <w:t xml:space="preserve"> одржливи советодавни услуги</w:t>
      </w:r>
      <w:r w:rsidR="007D2BCA">
        <w:rPr>
          <w:rFonts w:ascii="Arial" w:hAnsi="Arial" w:cs="Arial"/>
          <w:lang w:val="mk-MK"/>
        </w:rPr>
        <w:t xml:space="preserve"> кои се</w:t>
      </w:r>
      <w:r w:rsidR="000921B7" w:rsidRPr="00E339C3">
        <w:rPr>
          <w:rFonts w:ascii="Arial" w:hAnsi="Arial" w:cs="Arial"/>
          <w:lang w:val="mk-MK"/>
        </w:rPr>
        <w:t xml:space="preserve"> креирани да ги по</w:t>
      </w:r>
      <w:r w:rsidR="007D2BCA">
        <w:rPr>
          <w:rFonts w:ascii="Arial" w:hAnsi="Arial" w:cs="Arial"/>
          <w:lang w:val="mk-MK"/>
        </w:rPr>
        <w:t>д</w:t>
      </w:r>
      <w:r w:rsidR="000921B7" w:rsidRPr="00E339C3">
        <w:rPr>
          <w:rFonts w:ascii="Arial" w:hAnsi="Arial" w:cs="Arial"/>
          <w:lang w:val="mk-MK"/>
        </w:rPr>
        <w:t xml:space="preserve">држат </w:t>
      </w:r>
      <w:r w:rsidR="003075E5" w:rsidRPr="00E339C3">
        <w:rPr>
          <w:rFonts w:ascii="Arial" w:hAnsi="Arial" w:cs="Arial"/>
          <w:lang w:val="mk-MK"/>
        </w:rPr>
        <w:t xml:space="preserve">малите земјоделски стопанства </w:t>
      </w:r>
      <w:r w:rsidR="000921B7" w:rsidRPr="00E339C3">
        <w:rPr>
          <w:rFonts w:ascii="Arial" w:hAnsi="Arial" w:cs="Arial"/>
          <w:lang w:val="mk-MK"/>
        </w:rPr>
        <w:t xml:space="preserve">во процесот на запознавање со нови подобрени технологии кои ги бара интервентниот партнер. </w:t>
      </w:r>
      <w:bookmarkStart w:id="1" w:name="_heading=h.gjdgxs" w:colFirst="0" w:colLast="0"/>
      <w:bookmarkStart w:id="2" w:name="_heading=h.gyj70cex8y1v" w:colFirst="0" w:colLast="0"/>
      <w:bookmarkStart w:id="3" w:name="_heading=h.g85tm0obx4c1" w:colFirst="0" w:colLast="0"/>
      <w:bookmarkEnd w:id="1"/>
      <w:bookmarkEnd w:id="2"/>
      <w:bookmarkEnd w:id="3"/>
      <w:r w:rsidR="000921B7" w:rsidRPr="00E339C3">
        <w:rPr>
          <w:rFonts w:ascii="Arial" w:eastAsia="Times New Roman" w:hAnsi="Arial" w:cs="Arial"/>
          <w:lang w:val="mk-MK"/>
        </w:rPr>
        <w:t xml:space="preserve">Исто така, со добро осмислени и спроведени маркетинг и промотивни активности значително ќе се </w:t>
      </w:r>
      <w:r w:rsidR="000921B7" w:rsidRPr="00E339C3">
        <w:rPr>
          <w:rFonts w:ascii="Arial" w:eastAsia="Times New Roman" w:hAnsi="Arial" w:cs="Arial"/>
          <w:lang w:val="mk-MK"/>
        </w:rPr>
        <w:lastRenderedPageBreak/>
        <w:t>поддржи и олесни позиционирањето на пазар на новите п</w:t>
      </w:r>
      <w:r w:rsidR="00D43714" w:rsidRPr="00E339C3">
        <w:rPr>
          <w:rFonts w:ascii="Arial" w:eastAsia="Times New Roman" w:hAnsi="Arial" w:cs="Arial"/>
          <w:lang w:val="mk-MK"/>
        </w:rPr>
        <w:t xml:space="preserve">роизводи или услуги, како и </w:t>
      </w:r>
      <w:r w:rsidR="000921B7" w:rsidRPr="00E339C3">
        <w:rPr>
          <w:rFonts w:ascii="Arial" w:eastAsia="Times New Roman" w:hAnsi="Arial" w:cs="Arial"/>
          <w:lang w:val="mk-MK"/>
        </w:rPr>
        <w:t>воспоставување на нови канали за продажба.</w:t>
      </w:r>
    </w:p>
    <w:p w14:paraId="165E2DE1" w14:textId="77777777" w:rsidR="005434B7" w:rsidRPr="00E339C3" w:rsidRDefault="005434B7" w:rsidP="005434B7">
      <w:pPr>
        <w:jc w:val="both"/>
        <w:rPr>
          <w:rFonts w:ascii="Arial" w:eastAsia="Arial" w:hAnsi="Arial" w:cs="Arial"/>
          <w:lang w:val="mk-MK"/>
        </w:rPr>
      </w:pPr>
    </w:p>
    <w:p w14:paraId="0649229F" w14:textId="17A753D5" w:rsidR="00F13208" w:rsidRPr="00E339C3" w:rsidRDefault="006F2EF8" w:rsidP="005434B7">
      <w:pPr>
        <w:jc w:val="both"/>
        <w:rPr>
          <w:rFonts w:ascii="Arial" w:hAnsi="Arial" w:cs="Arial"/>
          <w:lang w:val="mk-MK"/>
        </w:rPr>
      </w:pPr>
      <w:bookmarkStart w:id="4" w:name="_heading=h.t548phju6qe3" w:colFirst="0" w:colLast="0"/>
      <w:bookmarkEnd w:id="4"/>
      <w:r w:rsidRPr="00E339C3">
        <w:rPr>
          <w:rFonts w:ascii="Arial" w:hAnsi="Arial" w:cs="Arial"/>
          <w:lang w:val="mk-MK"/>
        </w:rPr>
        <w:t>Графикон 1</w:t>
      </w:r>
      <w:r w:rsidR="00595AA0" w:rsidRPr="00E339C3">
        <w:rPr>
          <w:rFonts w:ascii="Arial" w:hAnsi="Arial" w:cs="Arial"/>
          <w:lang w:val="mk-MK"/>
        </w:rPr>
        <w:t xml:space="preserve">. </w:t>
      </w:r>
      <w:r w:rsidRPr="00E339C3">
        <w:rPr>
          <w:rFonts w:ascii="Arial" w:hAnsi="Arial" w:cs="Arial"/>
          <w:lang w:val="mk-MK"/>
        </w:rPr>
        <w:t xml:space="preserve">Нов бизнис модел во земјоделскиот </w:t>
      </w:r>
      <w:r w:rsidR="00E339C3" w:rsidRPr="00E339C3">
        <w:rPr>
          <w:rFonts w:ascii="Arial" w:hAnsi="Arial" w:cs="Arial"/>
          <w:lang w:val="mk-MK"/>
        </w:rPr>
        <w:t>синџир</w:t>
      </w:r>
      <w:r w:rsidRPr="00E339C3">
        <w:rPr>
          <w:rFonts w:ascii="Arial" w:hAnsi="Arial" w:cs="Arial"/>
          <w:lang w:val="mk-MK"/>
        </w:rPr>
        <w:t xml:space="preserve"> на вредности</w:t>
      </w:r>
    </w:p>
    <w:p w14:paraId="3EC1E463" w14:textId="51CBEC93" w:rsidR="00F13208" w:rsidRPr="00E339C3" w:rsidRDefault="00220475" w:rsidP="000C6D61">
      <w:pPr>
        <w:jc w:val="center"/>
        <w:rPr>
          <w:rFonts w:ascii="Arial" w:hAnsi="Arial" w:cs="Arial"/>
          <w:lang w:val="mk-MK"/>
        </w:rPr>
      </w:pPr>
      <w:r w:rsidRPr="00E339C3">
        <w:rPr>
          <w:rFonts w:ascii="Arial" w:hAnsi="Arial" w:cs="Arial"/>
          <w:noProof/>
          <w:lang w:val="mk-M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3A7FE" wp14:editId="50BADA27">
                <wp:simplePos x="0" y="0"/>
                <wp:positionH relativeFrom="column">
                  <wp:posOffset>714376</wp:posOffset>
                </wp:positionH>
                <wp:positionV relativeFrom="paragraph">
                  <wp:posOffset>1228090</wp:posOffset>
                </wp:positionV>
                <wp:extent cx="1200150" cy="7810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BA5423" w14:textId="0EDB6246" w:rsidR="006F2EF8" w:rsidRPr="00220475" w:rsidRDefault="00220475" w:rsidP="006F2EF8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220475">
                              <w:rPr>
                                <w:rFonts w:cstheme="minorHAnsi"/>
                                <w:sz w:val="18"/>
                                <w:szCs w:val="18"/>
                                <w:lang w:val="ru-RU"/>
                              </w:rPr>
                              <w:t>мали земјоделски стопанства</w:t>
                            </w:r>
                            <w:r w:rsidRPr="00220475">
                              <w:rPr>
                                <w:rFonts w:cstheme="minorHAnsi"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="006F2EF8" w:rsidRPr="00220475">
                              <w:rPr>
                                <w:rFonts w:cstheme="minorHAnsi"/>
                                <w:sz w:val="18"/>
                                <w:szCs w:val="18"/>
                                <w:lang w:val="mk-MK"/>
                              </w:rPr>
                              <w:t>емјоделци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43A7FE" id="Oval 3" o:spid="_x0000_s1026" style="position:absolute;left:0;text-align:left;margin-left:56.25pt;margin-top:96.7pt;width:94.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" fillcolor="#5b9bd5 [3208]" strokecolor="#1f4d78 [1608]" strokeweight="1pt">
                <v:stroke joinstyle="miter"/>
                <v:textbox>
                  <w:txbxContent>
                    <w:p w14:paraId="08BA5423" w14:textId="0EDB6246" w:rsidR="006F2EF8" w:rsidRPr="00220475" w:rsidRDefault="00220475" w:rsidP="006F2EF8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  <w:lang w:val="mk-MK"/>
                        </w:rPr>
                      </w:pPr>
                      <w:r w:rsidRPr="00220475">
                        <w:rPr>
                          <w:rFonts w:cstheme="minorHAnsi"/>
                          <w:sz w:val="18"/>
                          <w:szCs w:val="18"/>
                          <w:lang w:val="ru-RU"/>
                        </w:rPr>
                        <w:t>мали земјоделски стопанства</w:t>
                      </w:r>
                      <w:r w:rsidRPr="00220475">
                        <w:rPr>
                          <w:rFonts w:cstheme="minorHAnsi"/>
                          <w:sz w:val="18"/>
                          <w:szCs w:val="18"/>
                          <w:lang w:val="mk-MK"/>
                        </w:rPr>
                        <w:t xml:space="preserve"> </w:t>
                      </w:r>
                      <w:r w:rsidR="006F2EF8" w:rsidRPr="00220475">
                        <w:rPr>
                          <w:rFonts w:cstheme="minorHAnsi"/>
                          <w:sz w:val="18"/>
                          <w:szCs w:val="18"/>
                          <w:lang w:val="mk-MK"/>
                        </w:rPr>
                        <w:t>емјоделци</w:t>
                      </w:r>
                    </w:p>
                  </w:txbxContent>
                </v:textbox>
              </v:oval>
            </w:pict>
          </mc:Fallback>
        </mc:AlternateContent>
      </w:r>
      <w:r w:rsidR="006F2EF8" w:rsidRPr="00E339C3">
        <w:rPr>
          <w:rFonts w:ascii="Arial" w:hAnsi="Arial" w:cs="Arial"/>
          <w:noProof/>
          <w:lang w:val="mk-M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168AED" wp14:editId="49712F88">
                <wp:simplePos x="0" y="0"/>
                <wp:positionH relativeFrom="column">
                  <wp:posOffset>2597481</wp:posOffset>
                </wp:positionH>
                <wp:positionV relativeFrom="paragraph">
                  <wp:posOffset>1297940</wp:posOffset>
                </wp:positionV>
                <wp:extent cx="914400" cy="747423"/>
                <wp:effectExtent l="0" t="0" r="19050" b="1460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4742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8CB8C" w14:textId="2E2E282D" w:rsidR="006F2EF8" w:rsidRPr="006F2EF8" w:rsidRDefault="006F2EF8" w:rsidP="006F2EF8">
                            <w:pPr>
                              <w:jc w:val="center"/>
                              <w:rPr>
                                <w:sz w:val="12"/>
                                <w:lang w:val="mk-MK"/>
                              </w:rPr>
                            </w:pPr>
                            <w:r w:rsidRPr="006F2EF8">
                              <w:rPr>
                                <w:sz w:val="16"/>
                                <w:lang w:val="mk-MK"/>
                              </w:rPr>
                              <w:t>Преработувач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168AED" id="Oval 10" o:spid="_x0000_s1027" style="position:absolute;left:0;text-align:left;margin-left:204.55pt;margin-top:102.2pt;width:1in;height:5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" fillcolor="#5b9bd5 [3208]" strokecolor="#1f4d78 [1608]" strokeweight="1pt">
                <v:stroke joinstyle="miter"/>
                <v:textbox>
                  <w:txbxContent>
                    <w:p w14:paraId="78C8CB8C" w14:textId="2E2E282D" w:rsidR="006F2EF8" w:rsidRPr="006F2EF8" w:rsidRDefault="006F2EF8" w:rsidP="006F2EF8">
                      <w:pPr>
                        <w:jc w:val="center"/>
                        <w:rPr>
                          <w:sz w:val="12"/>
                          <w:lang w:val="mk-MK"/>
                        </w:rPr>
                      </w:pPr>
                      <w:r w:rsidRPr="006F2EF8">
                        <w:rPr>
                          <w:sz w:val="16"/>
                          <w:lang w:val="mk-MK"/>
                        </w:rPr>
                        <w:t>Преработувач</w:t>
                      </w:r>
                    </w:p>
                  </w:txbxContent>
                </v:textbox>
              </v:oval>
            </w:pict>
          </mc:Fallback>
        </mc:AlternateContent>
      </w:r>
      <w:r w:rsidR="006F2EF8" w:rsidRPr="00E339C3">
        <w:rPr>
          <w:rFonts w:ascii="Arial" w:hAnsi="Arial" w:cs="Arial"/>
          <w:noProof/>
          <w:lang w:val="mk-M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0EEFC" wp14:editId="681E4412">
                <wp:simplePos x="0" y="0"/>
                <wp:positionH relativeFrom="column">
                  <wp:posOffset>881295</wp:posOffset>
                </wp:positionH>
                <wp:positionV relativeFrom="paragraph">
                  <wp:posOffset>2390632</wp:posOffset>
                </wp:positionV>
                <wp:extent cx="829831" cy="660694"/>
                <wp:effectExtent l="0" t="0" r="27940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831" cy="66069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EBEEE" w14:textId="58D62101" w:rsidR="006F2EF8" w:rsidRPr="006F2EF8" w:rsidRDefault="006F2EF8" w:rsidP="006F2EF8">
                            <w:pPr>
                              <w:jc w:val="center"/>
                              <w:rPr>
                                <w:sz w:val="12"/>
                                <w:lang w:val="mk-MK"/>
                              </w:rPr>
                            </w:pPr>
                            <w:r w:rsidRPr="006F2EF8">
                              <w:rPr>
                                <w:sz w:val="12"/>
                                <w:lang w:val="mk-MK"/>
                              </w:rPr>
                              <w:t>Инпут провајдери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10EEFC" id="Oval 7" o:spid="_x0000_s1028" style="position:absolute;left:0;text-align:left;margin-left:69.4pt;margin-top:188.25pt;width:65.35pt;height:5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" fillcolor="#5b9bd5 [3208]" strokecolor="#1f4d78 [1608]" strokeweight="1pt">
                <v:stroke joinstyle="miter"/>
                <v:textbox>
                  <w:txbxContent>
                    <w:p w14:paraId="4CAEBEEE" w14:textId="58D62101" w:rsidR="006F2EF8" w:rsidRPr="006F2EF8" w:rsidRDefault="006F2EF8" w:rsidP="006F2EF8">
                      <w:pPr>
                        <w:jc w:val="center"/>
                        <w:rPr>
                          <w:sz w:val="12"/>
                          <w:lang w:val="mk-MK"/>
                        </w:rPr>
                      </w:pPr>
                      <w:proofErr w:type="spellStart"/>
                      <w:r w:rsidRPr="006F2EF8">
                        <w:rPr>
                          <w:sz w:val="12"/>
                          <w:lang w:val="mk-MK"/>
                        </w:rPr>
                        <w:t>Инпут</w:t>
                      </w:r>
                      <w:proofErr w:type="spellEnd"/>
                      <w:r w:rsidRPr="006F2EF8">
                        <w:rPr>
                          <w:sz w:val="12"/>
                          <w:lang w:val="mk-MK"/>
                        </w:rPr>
                        <w:t xml:space="preserve"> </w:t>
                      </w:r>
                      <w:proofErr w:type="spellStart"/>
                      <w:r w:rsidRPr="006F2EF8">
                        <w:rPr>
                          <w:sz w:val="12"/>
                          <w:lang w:val="mk-MK"/>
                        </w:rPr>
                        <w:t>провајдери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6F2EF8" w:rsidRPr="00E339C3">
        <w:rPr>
          <w:rFonts w:ascii="Arial" w:hAnsi="Arial" w:cs="Arial"/>
          <w:noProof/>
          <w:lang w:val="mk-M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3FF23" wp14:editId="1CDBD127">
                <wp:simplePos x="0" y="0"/>
                <wp:positionH relativeFrom="column">
                  <wp:posOffset>2646372</wp:posOffset>
                </wp:positionH>
                <wp:positionV relativeFrom="paragraph">
                  <wp:posOffset>2464872</wp:posOffset>
                </wp:positionV>
                <wp:extent cx="829831" cy="660694"/>
                <wp:effectExtent l="0" t="0" r="27940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831" cy="66069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F7C0F" w14:textId="0B404465" w:rsidR="006F2EF8" w:rsidRPr="006F2EF8" w:rsidRDefault="006F2EF8" w:rsidP="006F2EF8">
                            <w:pPr>
                              <w:jc w:val="center"/>
                              <w:rPr>
                                <w:sz w:val="12"/>
                                <w:lang w:val="mk-MK"/>
                              </w:rPr>
                            </w:pPr>
                            <w:r w:rsidRPr="006F2EF8">
                              <w:rPr>
                                <w:sz w:val="12"/>
                                <w:lang w:val="mk-MK"/>
                              </w:rPr>
                              <w:t>Маркетинг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03FF23" id="Oval 8" o:spid="_x0000_s1029" style="position:absolute;left:0;text-align:left;margin-left:208.4pt;margin-top:194.1pt;width:65.35pt;height:5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" fillcolor="#5b9bd5 [3208]" strokecolor="#1f4d78 [1608]" strokeweight="1pt">
                <v:stroke joinstyle="miter"/>
                <v:textbox>
                  <w:txbxContent>
                    <w:p w14:paraId="2ADF7C0F" w14:textId="0B404465" w:rsidR="006F2EF8" w:rsidRPr="006F2EF8" w:rsidRDefault="006F2EF8" w:rsidP="006F2EF8">
                      <w:pPr>
                        <w:jc w:val="center"/>
                        <w:rPr>
                          <w:sz w:val="12"/>
                          <w:lang w:val="mk-MK"/>
                        </w:rPr>
                      </w:pPr>
                      <w:r w:rsidRPr="006F2EF8">
                        <w:rPr>
                          <w:sz w:val="12"/>
                          <w:lang w:val="mk-MK"/>
                        </w:rPr>
                        <w:t>Маркетинг услуги</w:t>
                      </w:r>
                    </w:p>
                  </w:txbxContent>
                </v:textbox>
              </v:oval>
            </w:pict>
          </mc:Fallback>
        </mc:AlternateContent>
      </w:r>
      <w:r w:rsidR="006F2EF8" w:rsidRPr="00E339C3">
        <w:rPr>
          <w:rFonts w:ascii="Arial" w:hAnsi="Arial" w:cs="Arial"/>
          <w:noProof/>
          <w:lang w:val="mk-M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B8C49" wp14:editId="6F2071A0">
                <wp:simplePos x="0" y="0"/>
                <wp:positionH relativeFrom="column">
                  <wp:posOffset>4088941</wp:posOffset>
                </wp:positionH>
                <wp:positionV relativeFrom="paragraph">
                  <wp:posOffset>1292126</wp:posOffset>
                </wp:positionV>
                <wp:extent cx="829831" cy="660694"/>
                <wp:effectExtent l="0" t="0" r="2794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831" cy="66069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5D966" w14:textId="3BEA20F4" w:rsidR="006F2EF8" w:rsidRPr="006F2EF8" w:rsidRDefault="006F2EF8" w:rsidP="006F2EF8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Пазар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CB8C49" id="Oval 2" o:spid="_x0000_s1030" style="position:absolute;left:0;text-align:left;margin-left:321.95pt;margin-top:101.75pt;width:65.35pt;height:5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" fillcolor="#5b9bd5 [3208]" strokecolor="#1f4d78 [1608]" strokeweight="1pt">
                <v:stroke joinstyle="miter"/>
                <v:textbox>
                  <w:txbxContent>
                    <w:p w14:paraId="3755D966" w14:textId="3BEA20F4" w:rsidR="006F2EF8" w:rsidRPr="006F2EF8" w:rsidRDefault="006F2EF8" w:rsidP="006F2EF8">
                      <w:pPr>
                        <w:jc w:val="center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Пазар</w:t>
                      </w:r>
                    </w:p>
                  </w:txbxContent>
                </v:textbox>
              </v:oval>
            </w:pict>
          </mc:Fallback>
        </mc:AlternateContent>
      </w:r>
      <w:r w:rsidR="006F2EF8" w:rsidRPr="00E339C3">
        <w:rPr>
          <w:rFonts w:ascii="Arial" w:hAnsi="Arial" w:cs="Arial"/>
          <w:noProof/>
          <w:lang w:val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A0018" wp14:editId="1B838EA7">
                <wp:simplePos x="0" y="0"/>
                <wp:positionH relativeFrom="column">
                  <wp:posOffset>2578361</wp:posOffset>
                </wp:positionH>
                <wp:positionV relativeFrom="paragraph">
                  <wp:posOffset>193323</wp:posOffset>
                </wp:positionV>
                <wp:extent cx="940827" cy="665979"/>
                <wp:effectExtent l="0" t="0" r="12065" b="2032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827" cy="66597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67046" w14:textId="55672763" w:rsidR="006F2EF8" w:rsidRPr="006F2EF8" w:rsidRDefault="006F2EF8" w:rsidP="006F2EF8">
                            <w:pPr>
                              <w:jc w:val="center"/>
                              <w:rPr>
                                <w:sz w:val="12"/>
                                <w:lang w:val="mk-MK"/>
                              </w:rPr>
                            </w:pPr>
                            <w:r w:rsidRPr="006F2EF8">
                              <w:rPr>
                                <w:sz w:val="12"/>
                                <w:lang w:val="mk-MK"/>
                              </w:rPr>
                              <w:t>Советодавни услуги</w:t>
                            </w:r>
                          </w:p>
                          <w:p w14:paraId="132A6589" w14:textId="214A6F9D" w:rsidR="006F2EF8" w:rsidRPr="006F2EF8" w:rsidRDefault="006F2EF8" w:rsidP="006F2EF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AA0018" id="Oval 1" o:spid="_x0000_s1031" style="position:absolute;left:0;text-align:left;margin-left:203pt;margin-top:15.2pt;width:74.1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" fillcolor="#5b9bd5 [3208]" strokecolor="#1f4d78 [1608]" strokeweight="1pt">
                <v:stroke joinstyle="miter"/>
                <v:textbox>
                  <w:txbxContent>
                    <w:p w14:paraId="62267046" w14:textId="55672763" w:rsidR="006F2EF8" w:rsidRPr="006F2EF8" w:rsidRDefault="006F2EF8" w:rsidP="006F2EF8">
                      <w:pPr>
                        <w:jc w:val="center"/>
                        <w:rPr>
                          <w:sz w:val="12"/>
                          <w:lang w:val="mk-MK"/>
                        </w:rPr>
                      </w:pPr>
                      <w:r w:rsidRPr="006F2EF8">
                        <w:rPr>
                          <w:sz w:val="12"/>
                          <w:lang w:val="mk-MK"/>
                        </w:rPr>
                        <w:t>Советодавни услуги</w:t>
                      </w:r>
                    </w:p>
                    <w:p w14:paraId="132A6589" w14:textId="214A6F9D" w:rsidR="006F2EF8" w:rsidRPr="006F2EF8" w:rsidRDefault="006F2EF8" w:rsidP="006F2EF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71C2D" w:rsidRPr="00E339C3">
        <w:rPr>
          <w:rFonts w:ascii="Arial" w:hAnsi="Arial" w:cs="Arial"/>
          <w:noProof/>
          <w:lang w:val="mk-MK"/>
        </w:rPr>
        <w:drawing>
          <wp:inline distT="0" distB="0" distL="0" distR="0" wp14:anchorId="08E0AFA1" wp14:editId="5163DD38">
            <wp:extent cx="4222750" cy="361821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10" cy="362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36D67" w14:textId="2200C116" w:rsidR="00F13208" w:rsidRPr="00E339C3" w:rsidRDefault="00CA13F1" w:rsidP="005434B7">
      <w:pPr>
        <w:tabs>
          <w:tab w:val="right" w:pos="9360"/>
        </w:tabs>
        <w:jc w:val="both"/>
        <w:rPr>
          <w:rFonts w:ascii="Arial" w:hAnsi="Arial" w:cs="Arial"/>
          <w:lang w:val="mk-MK"/>
        </w:rPr>
      </w:pPr>
      <w:bookmarkStart w:id="5" w:name="_Hlk110939200"/>
      <w:r w:rsidRPr="00E339C3">
        <w:rPr>
          <w:rFonts w:ascii="Arial" w:hAnsi="Arial" w:cs="Arial"/>
          <w:lang w:val="mk-MK"/>
        </w:rPr>
        <w:tab/>
      </w:r>
    </w:p>
    <w:bookmarkEnd w:id="5"/>
    <w:p w14:paraId="762401E1" w14:textId="734863CB" w:rsidR="00220475" w:rsidRPr="00E339C3" w:rsidRDefault="006708A7" w:rsidP="005434B7">
      <w:pPr>
        <w:jc w:val="both"/>
        <w:rPr>
          <w:rFonts w:ascii="Arial" w:eastAsia="Georgia" w:hAnsi="Arial" w:cs="Arial"/>
          <w:lang w:val="mk-MK"/>
        </w:rPr>
      </w:pPr>
      <w:r w:rsidRPr="00E339C3">
        <w:rPr>
          <w:rFonts w:ascii="Arial" w:eastAsia="Georgia" w:hAnsi="Arial" w:cs="Arial"/>
          <w:lang w:val="mk-MK"/>
        </w:rPr>
        <w:t xml:space="preserve">Новиот бизнис </w:t>
      </w:r>
      <w:r w:rsidR="00CA5165" w:rsidRPr="00E339C3">
        <w:rPr>
          <w:rFonts w:ascii="Arial" w:eastAsia="Georgia" w:hAnsi="Arial" w:cs="Arial"/>
          <w:lang w:val="mk-MK"/>
        </w:rPr>
        <w:t xml:space="preserve">модел </w:t>
      </w:r>
      <w:r w:rsidRPr="00E339C3">
        <w:rPr>
          <w:rFonts w:ascii="Arial" w:eastAsia="Georgia" w:hAnsi="Arial" w:cs="Arial"/>
          <w:lang w:val="mk-MK"/>
        </w:rPr>
        <w:t xml:space="preserve">е имплементиран во периодот од </w:t>
      </w:r>
      <w:r w:rsidR="007D2BCA">
        <w:rPr>
          <w:rFonts w:ascii="Arial" w:eastAsia="Georgia" w:hAnsi="Arial" w:cs="Arial"/>
          <w:lang w:val="mk-MK"/>
        </w:rPr>
        <w:t>д</w:t>
      </w:r>
      <w:r w:rsidRPr="00E339C3">
        <w:rPr>
          <w:rFonts w:ascii="Arial" w:eastAsia="Georgia" w:hAnsi="Arial" w:cs="Arial"/>
          <w:lang w:val="mk-MK"/>
        </w:rPr>
        <w:t xml:space="preserve">екември 2021 до </w:t>
      </w:r>
      <w:r w:rsidR="007D2BCA">
        <w:rPr>
          <w:rFonts w:ascii="Arial" w:eastAsia="Georgia" w:hAnsi="Arial" w:cs="Arial"/>
          <w:lang w:val="mk-MK"/>
        </w:rPr>
        <w:t>м</w:t>
      </w:r>
      <w:r w:rsidRPr="00E339C3">
        <w:rPr>
          <w:rFonts w:ascii="Arial" w:eastAsia="Georgia" w:hAnsi="Arial" w:cs="Arial"/>
          <w:lang w:val="mk-MK"/>
        </w:rPr>
        <w:t>арт 2022</w:t>
      </w:r>
      <w:r w:rsidR="00CA5165" w:rsidRPr="00E339C3">
        <w:rPr>
          <w:rFonts w:ascii="Arial" w:eastAsia="Georgia" w:hAnsi="Arial" w:cs="Arial"/>
          <w:lang w:val="mk-MK"/>
        </w:rPr>
        <w:t xml:space="preserve"> како успешна пилот интервенција во рамки на проектот</w:t>
      </w:r>
      <w:r w:rsidR="007D2BCA">
        <w:rPr>
          <w:rFonts w:ascii="Arial" w:eastAsia="Georgia" w:hAnsi="Arial" w:cs="Arial"/>
          <w:lang w:val="mk-MK"/>
        </w:rPr>
        <w:t xml:space="preserve"> „</w:t>
      </w:r>
      <w:r w:rsidR="00E339C3" w:rsidRPr="00E339C3">
        <w:rPr>
          <w:rFonts w:ascii="Arial" w:eastAsia="Georgia" w:hAnsi="Arial" w:cs="Arial"/>
          <w:lang w:val="mk-MK"/>
        </w:rPr>
        <w:t>Поддршка</w:t>
      </w:r>
      <w:r w:rsidR="00CA5165" w:rsidRPr="00E339C3">
        <w:rPr>
          <w:rFonts w:ascii="Arial" w:eastAsia="Georgia" w:hAnsi="Arial" w:cs="Arial"/>
          <w:lang w:val="mk-MK"/>
        </w:rPr>
        <w:t xml:space="preserve"> за воспоставување на синџир на вредности во </w:t>
      </w:r>
      <w:r w:rsidR="00E339C3" w:rsidRPr="00E339C3">
        <w:rPr>
          <w:rFonts w:ascii="Arial" w:eastAsia="Georgia" w:hAnsi="Arial" w:cs="Arial"/>
          <w:lang w:val="mk-MK"/>
        </w:rPr>
        <w:t>потсекторот</w:t>
      </w:r>
      <w:r w:rsidR="00CA5165" w:rsidRPr="00E339C3">
        <w:rPr>
          <w:rFonts w:ascii="Arial" w:eastAsia="Georgia" w:hAnsi="Arial" w:cs="Arial"/>
          <w:lang w:val="mk-MK"/>
        </w:rPr>
        <w:t xml:space="preserve"> калинка</w:t>
      </w:r>
      <w:r w:rsidR="00E339C3">
        <w:rPr>
          <w:rFonts w:ascii="Arial" w:eastAsia="Georgia" w:hAnsi="Arial" w:cs="Arial"/>
          <w:lang w:val="mk-MK"/>
        </w:rPr>
        <w:t>“</w:t>
      </w:r>
      <w:r w:rsidR="00CA5165" w:rsidRPr="00E339C3">
        <w:rPr>
          <w:rFonts w:ascii="Arial" w:eastAsia="Georgia" w:hAnsi="Arial" w:cs="Arial"/>
          <w:lang w:val="mk-MK"/>
        </w:rPr>
        <w:t xml:space="preserve"> </w:t>
      </w:r>
      <w:r w:rsidR="00540017" w:rsidRPr="00E339C3">
        <w:rPr>
          <w:rFonts w:ascii="Arial" w:eastAsia="Georgia" w:hAnsi="Arial" w:cs="Arial"/>
          <w:lang w:val="mk-MK"/>
        </w:rPr>
        <w:t xml:space="preserve">вклучувајќи 10 земјоделски стопанства </w:t>
      </w:r>
      <w:r w:rsidR="00CA5165" w:rsidRPr="00E339C3">
        <w:rPr>
          <w:rFonts w:ascii="Arial" w:eastAsia="Georgia" w:hAnsi="Arial" w:cs="Arial"/>
          <w:lang w:val="mk-MK"/>
        </w:rPr>
        <w:t xml:space="preserve">кои се организирани околу преработувачката фабрика </w:t>
      </w:r>
      <w:proofErr w:type="spellStart"/>
      <w:r w:rsidR="00CA5165" w:rsidRPr="00E339C3">
        <w:rPr>
          <w:rFonts w:ascii="Arial" w:eastAsia="Georgia" w:hAnsi="Arial" w:cs="Arial"/>
          <w:lang w:val="mk-MK"/>
        </w:rPr>
        <w:t>Органик</w:t>
      </w:r>
      <w:proofErr w:type="spellEnd"/>
      <w:r w:rsidR="00CA5165" w:rsidRPr="00E339C3">
        <w:rPr>
          <w:rFonts w:ascii="Arial" w:eastAsia="Georgia" w:hAnsi="Arial" w:cs="Arial"/>
          <w:lang w:val="mk-MK"/>
        </w:rPr>
        <w:t xml:space="preserve"> Нар Богданци. Целта на интервенцијата е да се поддржи </w:t>
      </w:r>
      <w:r w:rsidR="00540017" w:rsidRPr="00E339C3">
        <w:rPr>
          <w:rFonts w:ascii="Arial" w:eastAsia="Georgia" w:hAnsi="Arial" w:cs="Arial"/>
          <w:lang w:val="mk-MK"/>
        </w:rPr>
        <w:t>организирана</w:t>
      </w:r>
      <w:r w:rsidR="007203ED" w:rsidRPr="00E339C3">
        <w:rPr>
          <w:rFonts w:ascii="Arial" w:eastAsia="Georgia" w:hAnsi="Arial" w:cs="Arial"/>
          <w:lang w:val="mk-MK"/>
        </w:rPr>
        <w:t xml:space="preserve"> продажба на калинка </w:t>
      </w:r>
      <w:r w:rsidR="00540017" w:rsidRPr="00E339C3">
        <w:rPr>
          <w:rFonts w:ascii="Arial" w:eastAsia="Georgia" w:hAnsi="Arial" w:cs="Arial"/>
          <w:lang w:val="mk-MK"/>
        </w:rPr>
        <w:t>со понизок квалитет со</w:t>
      </w:r>
      <w:r w:rsidR="007203ED" w:rsidRPr="00E339C3">
        <w:rPr>
          <w:rFonts w:ascii="Arial" w:eastAsia="Georgia" w:hAnsi="Arial" w:cs="Arial"/>
          <w:lang w:val="mk-MK"/>
        </w:rPr>
        <w:t xml:space="preserve"> воведување на</w:t>
      </w:r>
      <w:r w:rsidR="00540017" w:rsidRPr="00E339C3">
        <w:rPr>
          <w:rFonts w:ascii="Arial" w:eastAsia="Georgia" w:hAnsi="Arial" w:cs="Arial"/>
          <w:lang w:val="mk-MK"/>
        </w:rPr>
        <w:t xml:space="preserve"> модел за договорно </w:t>
      </w:r>
      <w:r w:rsidR="00E339C3" w:rsidRPr="00E339C3">
        <w:rPr>
          <w:rFonts w:ascii="Arial" w:eastAsia="Georgia" w:hAnsi="Arial" w:cs="Arial"/>
          <w:lang w:val="mk-MK"/>
        </w:rPr>
        <w:t>производство</w:t>
      </w:r>
      <w:r w:rsidR="00540017" w:rsidRPr="00E339C3">
        <w:rPr>
          <w:rFonts w:ascii="Arial" w:eastAsia="Georgia" w:hAnsi="Arial" w:cs="Arial"/>
          <w:lang w:val="mk-MK"/>
        </w:rPr>
        <w:t>. Од друга страна</w:t>
      </w:r>
      <w:r w:rsidR="00BE53F7">
        <w:rPr>
          <w:rFonts w:ascii="Arial" w:eastAsia="Georgia" w:hAnsi="Arial" w:cs="Arial"/>
          <w:lang w:val="mk-MK"/>
        </w:rPr>
        <w:t>,</w:t>
      </w:r>
      <w:r w:rsidR="00540017" w:rsidRPr="00E339C3">
        <w:rPr>
          <w:rFonts w:ascii="Arial" w:eastAsia="Georgia" w:hAnsi="Arial" w:cs="Arial"/>
          <w:lang w:val="mk-MK"/>
        </w:rPr>
        <w:t xml:space="preserve"> пристапот до стручни советодавни услуги за производителите овозможи</w:t>
      </w:r>
      <w:r w:rsidR="007203ED" w:rsidRPr="00E339C3">
        <w:rPr>
          <w:rFonts w:ascii="Arial" w:eastAsia="Georgia" w:hAnsi="Arial" w:cs="Arial"/>
          <w:lang w:val="mk-MK"/>
        </w:rPr>
        <w:t xml:space="preserve"> подобр</w:t>
      </w:r>
      <w:r w:rsidR="00540017" w:rsidRPr="00E339C3">
        <w:rPr>
          <w:rFonts w:ascii="Arial" w:eastAsia="Georgia" w:hAnsi="Arial" w:cs="Arial"/>
          <w:lang w:val="mk-MK"/>
        </w:rPr>
        <w:t>ување на квалитетот на калинките.</w:t>
      </w:r>
    </w:p>
    <w:p w14:paraId="72C011FE" w14:textId="3B2962F3" w:rsidR="00F40985" w:rsidRPr="00E339C3" w:rsidRDefault="007203ED" w:rsidP="005434B7">
      <w:pPr>
        <w:jc w:val="both"/>
        <w:rPr>
          <w:rFonts w:ascii="Arial" w:eastAsia="Georgia" w:hAnsi="Arial" w:cs="Arial"/>
          <w:lang w:val="mk-MK"/>
        </w:rPr>
      </w:pPr>
      <w:r w:rsidRPr="00E339C3">
        <w:rPr>
          <w:rFonts w:ascii="Arial" w:eastAsia="Georgia" w:hAnsi="Arial" w:cs="Arial"/>
          <w:lang w:val="mk-MK"/>
        </w:rPr>
        <w:t xml:space="preserve">Успешниот пласман на новиот производ-премиум свеж сок од калинка, ќе резултира со продлабочување и зголемување на договорите за откуп со </w:t>
      </w:r>
      <w:r w:rsidR="00E339C3" w:rsidRPr="00E339C3">
        <w:rPr>
          <w:rFonts w:ascii="Arial" w:eastAsia="Georgia" w:hAnsi="Arial" w:cs="Arial"/>
          <w:lang w:val="mk-MK"/>
        </w:rPr>
        <w:t>моментално</w:t>
      </w:r>
      <w:r w:rsidRPr="00E339C3">
        <w:rPr>
          <w:rFonts w:ascii="Arial" w:eastAsia="Georgia" w:hAnsi="Arial" w:cs="Arial"/>
          <w:lang w:val="mk-MK"/>
        </w:rPr>
        <w:t xml:space="preserve"> ангажираните </w:t>
      </w:r>
      <w:r w:rsidR="00220475" w:rsidRPr="00E339C3">
        <w:rPr>
          <w:rFonts w:ascii="Arial" w:eastAsia="Georgia" w:hAnsi="Arial" w:cs="Arial"/>
          <w:lang w:val="mk-MK"/>
        </w:rPr>
        <w:t xml:space="preserve"> </w:t>
      </w:r>
      <w:r w:rsidR="00220475" w:rsidRPr="00E339C3">
        <w:rPr>
          <w:rFonts w:ascii="Arial" w:hAnsi="Arial" w:cs="Arial"/>
          <w:lang w:val="mk-MK"/>
        </w:rPr>
        <w:t>мали земјоделски стопанства</w:t>
      </w:r>
      <w:r w:rsidRPr="00E339C3">
        <w:rPr>
          <w:rFonts w:ascii="Arial" w:eastAsia="Georgia" w:hAnsi="Arial" w:cs="Arial"/>
          <w:lang w:val="mk-MK"/>
        </w:rPr>
        <w:t>, но исто така ќе привлече и нови производители на калинка, чии производи ќе имаат сигурен пласман.</w:t>
      </w:r>
    </w:p>
    <w:p w14:paraId="316A9D8A" w14:textId="4120D094" w:rsidR="00540017" w:rsidRPr="00E339C3" w:rsidRDefault="00540017" w:rsidP="005434B7">
      <w:pPr>
        <w:jc w:val="both"/>
        <w:rPr>
          <w:rFonts w:ascii="Arial" w:eastAsia="Georgia" w:hAnsi="Arial" w:cs="Arial"/>
          <w:lang w:val="mk-MK"/>
        </w:rPr>
      </w:pPr>
    </w:p>
    <w:p w14:paraId="22EE955C" w14:textId="7658E3F2" w:rsidR="00540017" w:rsidRPr="00E339C3" w:rsidRDefault="00540017" w:rsidP="005434B7">
      <w:pPr>
        <w:jc w:val="both"/>
        <w:rPr>
          <w:rFonts w:ascii="Arial" w:eastAsia="Georgia" w:hAnsi="Arial" w:cs="Arial"/>
          <w:lang w:val="mk-MK"/>
        </w:rPr>
      </w:pPr>
    </w:p>
    <w:p w14:paraId="4B2DBE7D" w14:textId="198185B7" w:rsidR="00540017" w:rsidRPr="00E339C3" w:rsidRDefault="00540017" w:rsidP="005434B7">
      <w:pPr>
        <w:jc w:val="both"/>
        <w:rPr>
          <w:rFonts w:ascii="Arial" w:eastAsia="Georgia" w:hAnsi="Arial" w:cs="Arial"/>
          <w:lang w:val="mk-MK"/>
        </w:rPr>
      </w:pPr>
    </w:p>
    <w:p w14:paraId="4D7F408C" w14:textId="6543038A" w:rsidR="00F13208" w:rsidRPr="00E339C3" w:rsidRDefault="00BA4164" w:rsidP="005434B7">
      <w:pPr>
        <w:jc w:val="both"/>
        <w:rPr>
          <w:rFonts w:ascii="Arial" w:eastAsia="Georgia" w:hAnsi="Arial" w:cs="Arial"/>
          <w:bCs/>
          <w:lang w:val="mk-MK"/>
        </w:rPr>
      </w:pPr>
      <w:r w:rsidRPr="00E339C3">
        <w:rPr>
          <w:rFonts w:ascii="Arial" w:eastAsia="Georgia" w:hAnsi="Arial" w:cs="Arial"/>
          <w:bCs/>
          <w:lang w:val="mk-MK"/>
        </w:rPr>
        <w:lastRenderedPageBreak/>
        <w:t>Избраниот интервенциски партнер треба да располага со капацитет да го спроведе следното</w:t>
      </w:r>
      <w:r w:rsidR="00595AA0" w:rsidRPr="00E339C3">
        <w:rPr>
          <w:rFonts w:ascii="Arial" w:eastAsia="Georgia" w:hAnsi="Arial" w:cs="Arial"/>
          <w:bCs/>
          <w:lang w:val="mk-MK"/>
        </w:rPr>
        <w:t>:</w:t>
      </w:r>
    </w:p>
    <w:p w14:paraId="56EBB0A7" w14:textId="77777777" w:rsidR="00746F14" w:rsidRPr="00E339C3" w:rsidRDefault="00746F14" w:rsidP="005434B7">
      <w:pPr>
        <w:jc w:val="both"/>
        <w:rPr>
          <w:rFonts w:ascii="Arial" w:eastAsia="Arial" w:hAnsi="Arial" w:cs="Arial"/>
          <w:bCs/>
          <w:lang w:val="mk-MK"/>
        </w:rPr>
      </w:pPr>
    </w:p>
    <w:p w14:paraId="25DC1DB1" w14:textId="30ABA9D0" w:rsidR="00F13208" w:rsidRPr="00E339C3" w:rsidRDefault="00D401B5" w:rsidP="00D401B5">
      <w:pPr>
        <w:jc w:val="both"/>
        <w:rPr>
          <w:rFonts w:ascii="Arial" w:hAnsi="Arial" w:cs="Arial"/>
          <w:b/>
          <w:lang w:val="mk-MK"/>
        </w:rPr>
      </w:pPr>
      <w:r w:rsidRPr="00E339C3">
        <w:rPr>
          <w:rFonts w:ascii="Arial" w:hAnsi="Arial" w:cs="Arial"/>
          <w:b/>
          <w:lang w:val="mk-MK"/>
        </w:rPr>
        <w:t>Одговорности на партнер(и)</w:t>
      </w:r>
    </w:p>
    <w:p w14:paraId="086BD92F" w14:textId="77777777" w:rsidR="00F13208" w:rsidRPr="00E339C3" w:rsidRDefault="00F13208" w:rsidP="005434B7">
      <w:pPr>
        <w:tabs>
          <w:tab w:val="left" w:pos="450"/>
          <w:tab w:val="left" w:pos="540"/>
        </w:tabs>
        <w:spacing w:after="0" w:line="240" w:lineRule="auto"/>
        <w:jc w:val="both"/>
        <w:rPr>
          <w:rFonts w:ascii="Arial" w:eastAsia="Georgia" w:hAnsi="Arial" w:cs="Arial"/>
          <w:lang w:val="mk-MK"/>
        </w:rPr>
      </w:pPr>
    </w:p>
    <w:p w14:paraId="2C77974C" w14:textId="573F0756" w:rsidR="00F13208" w:rsidRPr="00E339C3" w:rsidRDefault="00BA4164" w:rsidP="005434B7">
      <w:pPr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Arial" w:hAnsi="Arial" w:cs="Arial"/>
          <w:lang w:val="mk-MK"/>
        </w:rPr>
      </w:pPr>
      <w:r w:rsidRPr="00E339C3">
        <w:rPr>
          <w:rFonts w:ascii="Arial" w:eastAsia="Georgia" w:hAnsi="Arial" w:cs="Arial"/>
          <w:lang w:val="mk-MK"/>
        </w:rPr>
        <w:t xml:space="preserve">Успешно да ја имплементира </w:t>
      </w:r>
      <w:r w:rsidR="00E339C3" w:rsidRPr="00E339C3">
        <w:rPr>
          <w:rFonts w:ascii="Arial" w:eastAsia="Georgia" w:hAnsi="Arial" w:cs="Arial"/>
          <w:lang w:val="mk-MK"/>
        </w:rPr>
        <w:t>интервенцијата</w:t>
      </w:r>
      <w:r w:rsidRPr="00E339C3">
        <w:rPr>
          <w:rFonts w:ascii="Arial" w:eastAsia="Georgia" w:hAnsi="Arial" w:cs="Arial"/>
          <w:lang w:val="mk-MK"/>
        </w:rPr>
        <w:t xml:space="preserve"> согласно МSD пристапот</w:t>
      </w:r>
      <w:r w:rsidR="00540017" w:rsidRPr="00E339C3">
        <w:rPr>
          <w:rFonts w:ascii="Arial" w:eastAsia="Georgia" w:hAnsi="Arial" w:cs="Arial"/>
          <w:lang w:val="mk-MK"/>
        </w:rPr>
        <w:t>;</w:t>
      </w:r>
    </w:p>
    <w:p w14:paraId="555F1F08" w14:textId="5FB61F81" w:rsidR="00BA4164" w:rsidRPr="00E339C3" w:rsidRDefault="00BA4164" w:rsidP="005434B7">
      <w:pPr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Arial" w:hAnsi="Arial" w:cs="Arial"/>
          <w:lang w:val="mk-MK"/>
        </w:rPr>
      </w:pPr>
      <w:r w:rsidRPr="00E339C3">
        <w:rPr>
          <w:rFonts w:ascii="Arial" w:eastAsia="Georgia" w:hAnsi="Arial" w:cs="Arial"/>
          <w:lang w:val="mk-MK"/>
        </w:rPr>
        <w:t>Да воведе развиен бизнис модел за зголемување на пристапот до пазар преку производство на нов(и) производ(и) или услуга(и) но и да го зголеми квалитетот и квантитетот на примарното производство</w:t>
      </w:r>
      <w:r w:rsidR="00540017" w:rsidRPr="00E339C3">
        <w:rPr>
          <w:rFonts w:ascii="Arial" w:eastAsia="Georgia" w:hAnsi="Arial" w:cs="Arial"/>
          <w:lang w:val="mk-MK"/>
        </w:rPr>
        <w:t>;</w:t>
      </w:r>
    </w:p>
    <w:p w14:paraId="4705E0AD" w14:textId="51944B6C" w:rsidR="00BA4164" w:rsidRPr="00E339C3" w:rsidRDefault="00BA4164" w:rsidP="005434B7">
      <w:pPr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Arial" w:hAnsi="Arial" w:cs="Arial"/>
          <w:lang w:val="mk-MK"/>
        </w:rPr>
      </w:pPr>
      <w:r w:rsidRPr="00E339C3">
        <w:rPr>
          <w:rFonts w:ascii="Arial" w:eastAsia="Georgia" w:hAnsi="Arial" w:cs="Arial"/>
          <w:lang w:val="mk-MK"/>
        </w:rPr>
        <w:t xml:space="preserve">Активно да идентификува </w:t>
      </w:r>
      <w:r w:rsidR="00220475" w:rsidRPr="00E339C3">
        <w:rPr>
          <w:rFonts w:ascii="Arial" w:hAnsi="Arial" w:cs="Arial"/>
          <w:lang w:val="mk-MK"/>
        </w:rPr>
        <w:t>мали земјоделски стопанства</w:t>
      </w:r>
      <w:r w:rsidRPr="00E339C3">
        <w:rPr>
          <w:rFonts w:ascii="Arial" w:eastAsia="Georgia" w:hAnsi="Arial" w:cs="Arial"/>
          <w:lang w:val="mk-MK"/>
        </w:rPr>
        <w:t xml:space="preserve"> кои ќе бидат инволвирани во интервенцијата</w:t>
      </w:r>
      <w:r w:rsidR="00BE53F7">
        <w:rPr>
          <w:rFonts w:ascii="Arial" w:eastAsia="Georgia" w:hAnsi="Arial" w:cs="Arial"/>
          <w:lang w:val="mk-MK"/>
        </w:rPr>
        <w:t xml:space="preserve"> </w:t>
      </w:r>
      <w:r w:rsidRPr="00E339C3">
        <w:rPr>
          <w:rFonts w:ascii="Arial" w:eastAsia="Georgia" w:hAnsi="Arial" w:cs="Arial"/>
          <w:lang w:val="mk-MK"/>
        </w:rPr>
        <w:t>со акцент на жени и млади</w:t>
      </w:r>
      <w:r w:rsidR="00540017" w:rsidRPr="00E339C3">
        <w:rPr>
          <w:rFonts w:ascii="Arial" w:eastAsia="Georgia" w:hAnsi="Arial" w:cs="Arial"/>
          <w:lang w:val="mk-MK"/>
        </w:rPr>
        <w:t>;</w:t>
      </w:r>
    </w:p>
    <w:p w14:paraId="407FD565" w14:textId="68F33FB3" w:rsidR="00A85FE2" w:rsidRPr="00E339C3" w:rsidRDefault="00BA4164" w:rsidP="00A85FE2">
      <w:pPr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Arial" w:eastAsia="Georgia" w:hAnsi="Arial" w:cs="Arial"/>
          <w:lang w:val="mk-MK"/>
        </w:rPr>
      </w:pPr>
      <w:r w:rsidRPr="00E339C3">
        <w:rPr>
          <w:rFonts w:ascii="Arial" w:eastAsia="Georgia" w:hAnsi="Arial" w:cs="Arial"/>
          <w:lang w:val="mk-MK"/>
        </w:rPr>
        <w:t>Да спроведе активности за пошироко влијание и видливост, доколку е потребно</w:t>
      </w:r>
      <w:r w:rsidR="00BE53F7">
        <w:rPr>
          <w:rFonts w:ascii="Arial" w:eastAsia="Georgia" w:hAnsi="Arial" w:cs="Arial"/>
          <w:lang w:val="mk-MK"/>
        </w:rPr>
        <w:t>;</w:t>
      </w:r>
    </w:p>
    <w:p w14:paraId="689A2E1D" w14:textId="54080380" w:rsidR="00F13208" w:rsidRPr="00E339C3" w:rsidRDefault="00BA4164" w:rsidP="00BA4164">
      <w:pPr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Arial" w:eastAsia="Georgia" w:hAnsi="Arial" w:cs="Arial"/>
          <w:lang w:val="mk-MK"/>
        </w:rPr>
      </w:pPr>
      <w:r w:rsidRPr="00E339C3">
        <w:rPr>
          <w:rFonts w:ascii="Arial" w:eastAsia="Georgia" w:hAnsi="Arial" w:cs="Arial"/>
          <w:lang w:val="mk-MK"/>
        </w:rPr>
        <w:t>Заедно со МРР на СМ, активно да учествува во развојот на интервенцискиот план, буџет и системот за мерливост на резултати (MRM)</w:t>
      </w:r>
      <w:r w:rsidRPr="00E339C3">
        <w:rPr>
          <w:rFonts w:ascii="Arial" w:eastAsia="Georgia" w:hAnsi="Arial" w:cs="Arial"/>
          <w:vertAlign w:val="superscript"/>
          <w:lang w:val="mk-MK"/>
        </w:rPr>
        <w:footnoteReference w:id="2"/>
      </w:r>
      <w:r w:rsidR="00540017" w:rsidRPr="00E339C3">
        <w:rPr>
          <w:rFonts w:ascii="Arial" w:eastAsia="Georgia" w:hAnsi="Arial" w:cs="Arial"/>
          <w:lang w:val="mk-MK"/>
        </w:rPr>
        <w:t>;</w:t>
      </w:r>
    </w:p>
    <w:p w14:paraId="40F8DF89" w14:textId="56DFB7F4" w:rsidR="00746F14" w:rsidRPr="00E339C3" w:rsidRDefault="00746F14" w:rsidP="00746F14">
      <w:pPr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Arial" w:eastAsia="Georgia" w:hAnsi="Arial" w:cs="Arial"/>
          <w:lang w:val="mk-MK"/>
        </w:rPr>
      </w:pPr>
      <w:r w:rsidRPr="00E339C3">
        <w:rPr>
          <w:rFonts w:ascii="Arial" w:eastAsia="Georgia" w:hAnsi="Arial" w:cs="Arial"/>
          <w:lang w:val="mk-MK"/>
        </w:rPr>
        <w:t>Да врши постојан надзор на интервенцијата и навремено и ефективно д</w:t>
      </w:r>
      <w:r w:rsidR="00540017" w:rsidRPr="00E339C3">
        <w:rPr>
          <w:rFonts w:ascii="Arial" w:eastAsia="Georgia" w:hAnsi="Arial" w:cs="Arial"/>
          <w:lang w:val="mk-MK"/>
        </w:rPr>
        <w:t xml:space="preserve">а собира податоци неопходни за </w:t>
      </w:r>
      <w:r w:rsidR="001072D9" w:rsidRPr="00E339C3">
        <w:rPr>
          <w:rFonts w:ascii="Arial" w:eastAsia="Georgia" w:hAnsi="Arial" w:cs="Arial"/>
          <w:lang w:val="mk-MK"/>
        </w:rPr>
        <w:t>С</w:t>
      </w:r>
      <w:r w:rsidR="00540017" w:rsidRPr="00E339C3">
        <w:rPr>
          <w:rFonts w:ascii="Arial" w:eastAsia="Georgia" w:hAnsi="Arial" w:cs="Arial"/>
          <w:lang w:val="mk-MK"/>
        </w:rPr>
        <w:t>истемот за мониторинг и следење (МРМ)</w:t>
      </w:r>
      <w:r w:rsidRPr="00E339C3">
        <w:rPr>
          <w:rFonts w:ascii="Arial" w:eastAsia="Georgia" w:hAnsi="Arial" w:cs="Arial"/>
          <w:lang w:val="mk-MK"/>
        </w:rPr>
        <w:t xml:space="preserve"> за потребите на IISEE проектот</w:t>
      </w:r>
      <w:r w:rsidR="00BE53F7">
        <w:rPr>
          <w:rFonts w:ascii="Arial" w:eastAsia="Georgia" w:hAnsi="Arial" w:cs="Arial"/>
          <w:lang w:val="mk-MK"/>
        </w:rPr>
        <w:t>;</w:t>
      </w:r>
    </w:p>
    <w:p w14:paraId="68A9423C" w14:textId="149D2B5B" w:rsidR="00746F14" w:rsidRPr="00E339C3" w:rsidRDefault="00746F14" w:rsidP="005434B7">
      <w:pPr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Arial" w:eastAsia="Georgia" w:hAnsi="Arial" w:cs="Arial"/>
          <w:lang w:val="mk-MK"/>
        </w:rPr>
      </w:pPr>
      <w:r w:rsidRPr="00E339C3">
        <w:rPr>
          <w:rFonts w:ascii="Arial" w:eastAsia="Georgia" w:hAnsi="Arial" w:cs="Arial"/>
          <w:lang w:val="mk-MK"/>
        </w:rPr>
        <w:t xml:space="preserve">Да соработува и доставува навремени извештаи </w:t>
      </w:r>
      <w:r w:rsidR="00BE53F7">
        <w:rPr>
          <w:rFonts w:ascii="Arial" w:eastAsia="Georgia" w:hAnsi="Arial" w:cs="Arial"/>
          <w:lang w:val="mk-MK"/>
        </w:rPr>
        <w:t>до</w:t>
      </w:r>
      <w:r w:rsidRPr="00E339C3">
        <w:rPr>
          <w:rFonts w:ascii="Arial" w:eastAsia="Georgia" w:hAnsi="Arial" w:cs="Arial"/>
          <w:lang w:val="mk-MK"/>
        </w:rPr>
        <w:t xml:space="preserve"> персоналот на МРР на СМ, да одржува професионална соработка заснована на учество, </w:t>
      </w:r>
      <w:proofErr w:type="spellStart"/>
      <w:r w:rsidRPr="00E339C3">
        <w:rPr>
          <w:rFonts w:ascii="Arial" w:eastAsia="Georgia" w:hAnsi="Arial" w:cs="Arial"/>
          <w:lang w:val="mk-MK"/>
        </w:rPr>
        <w:t>следливост</w:t>
      </w:r>
      <w:proofErr w:type="spellEnd"/>
      <w:r w:rsidRPr="00E339C3">
        <w:rPr>
          <w:rFonts w:ascii="Arial" w:eastAsia="Georgia" w:hAnsi="Arial" w:cs="Arial"/>
          <w:lang w:val="mk-MK"/>
        </w:rPr>
        <w:t>, зајакнување, транспарентност и недискриминација. Родовата еднаквост е водечки принцип во сите аспекти на соработката</w:t>
      </w:r>
      <w:r w:rsidR="00BE53F7">
        <w:rPr>
          <w:rFonts w:ascii="Arial" w:eastAsia="Georgia" w:hAnsi="Arial" w:cs="Arial"/>
          <w:lang w:val="mk-MK"/>
        </w:rPr>
        <w:t>;</w:t>
      </w:r>
    </w:p>
    <w:p w14:paraId="5DC9B059" w14:textId="6C950079" w:rsidR="00F13208" w:rsidRPr="00E339C3" w:rsidRDefault="00746F14" w:rsidP="00E339C3">
      <w:pPr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Arial" w:eastAsia="Georgia" w:hAnsi="Arial" w:cs="Arial"/>
          <w:lang w:val="mk-MK"/>
        </w:rPr>
      </w:pPr>
      <w:r w:rsidRPr="00E339C3">
        <w:rPr>
          <w:rFonts w:ascii="Arial" w:eastAsia="Arial" w:hAnsi="Arial" w:cs="Arial"/>
          <w:lang w:val="mk-MK"/>
        </w:rPr>
        <w:t xml:space="preserve">Да го почитува кодексот на однесување на </w:t>
      </w:r>
      <w:proofErr w:type="spellStart"/>
      <w:r w:rsidRPr="00E339C3">
        <w:rPr>
          <w:rFonts w:ascii="Arial" w:eastAsia="Arial" w:hAnsi="Arial" w:cs="Arial"/>
          <w:lang w:val="mk-MK"/>
        </w:rPr>
        <w:t>We</w:t>
      </w:r>
      <w:proofErr w:type="spellEnd"/>
      <w:r w:rsidRPr="00E339C3">
        <w:rPr>
          <w:rFonts w:ascii="Arial" w:eastAsia="Arial" w:hAnsi="Arial" w:cs="Arial"/>
          <w:lang w:val="mk-MK"/>
        </w:rPr>
        <w:t xml:space="preserve"> </w:t>
      </w:r>
      <w:proofErr w:type="spellStart"/>
      <w:r w:rsidR="00E339C3">
        <w:rPr>
          <w:rFonts w:ascii="Arial" w:eastAsia="Arial" w:hAnsi="Arial" w:cs="Arial"/>
          <w:lang w:val="mk-MK"/>
        </w:rPr>
        <w:t>Е</w:t>
      </w:r>
      <w:r w:rsidRPr="00E339C3">
        <w:rPr>
          <w:rFonts w:ascii="Arial" w:eastAsia="Arial" w:hAnsi="Arial" w:cs="Arial"/>
          <w:lang w:val="mk-MK"/>
        </w:rPr>
        <w:t>ffect</w:t>
      </w:r>
      <w:proofErr w:type="spellEnd"/>
      <w:r w:rsidRPr="00E339C3">
        <w:rPr>
          <w:rFonts w:ascii="Arial" w:eastAsia="Arial" w:hAnsi="Arial" w:cs="Arial"/>
          <w:lang w:val="mk-MK"/>
        </w:rPr>
        <w:t>, принципите за антикорупција итн.</w:t>
      </w:r>
      <w:r w:rsidR="00E339C3">
        <w:rPr>
          <w:rFonts w:ascii="Arial" w:eastAsia="Arial" w:hAnsi="Arial" w:cs="Arial"/>
          <w:lang w:val="mk-MK"/>
        </w:rPr>
        <w:t xml:space="preserve"> </w:t>
      </w:r>
      <w:r w:rsidR="00595AA0" w:rsidRPr="00E339C3">
        <w:rPr>
          <w:rFonts w:ascii="Arial" w:eastAsia="Georgia" w:hAnsi="Arial" w:cs="Arial"/>
          <w:lang w:val="mk-MK"/>
        </w:rPr>
        <w:t>(</w:t>
      </w:r>
      <w:r w:rsidRPr="00E339C3">
        <w:rPr>
          <w:rFonts w:ascii="Arial" w:eastAsia="Georgia" w:hAnsi="Arial" w:cs="Arial"/>
          <w:lang w:val="mk-MK"/>
        </w:rPr>
        <w:t>Достапно</w:t>
      </w:r>
      <w:r w:rsidR="00E339C3">
        <w:rPr>
          <w:rFonts w:ascii="Arial" w:eastAsia="Georgia" w:hAnsi="Arial" w:cs="Arial"/>
          <w:lang w:val="mk-MK"/>
        </w:rPr>
        <w:t xml:space="preserve"> </w:t>
      </w:r>
      <w:r w:rsidRPr="00E339C3">
        <w:rPr>
          <w:rFonts w:ascii="Arial" w:eastAsia="Georgia" w:hAnsi="Arial" w:cs="Arial"/>
          <w:lang w:val="mk-MK"/>
        </w:rPr>
        <w:t>на</w:t>
      </w:r>
      <w:r w:rsidR="00595AA0" w:rsidRPr="00E339C3">
        <w:rPr>
          <w:rFonts w:ascii="Arial" w:eastAsia="Georgia" w:hAnsi="Arial" w:cs="Arial"/>
          <w:lang w:val="mk-MK"/>
        </w:rPr>
        <w:t>: </w:t>
      </w:r>
      <w:hyperlink r:id="rId9">
        <w:r w:rsidR="00595AA0" w:rsidRPr="00E339C3">
          <w:rPr>
            <w:rFonts w:ascii="Arial" w:eastAsia="Georgia" w:hAnsi="Arial" w:cs="Arial"/>
            <w:color w:val="0563C1"/>
            <w:u w:val="single"/>
            <w:lang w:val="mk-MK"/>
          </w:rPr>
          <w:t>https://weeffect.org/app/uploads/2020/10/gov-0150-v.3.0-we-gl-code-of-conduct.pdf</w:t>
        </w:r>
      </w:hyperlink>
      <w:r w:rsidR="00595AA0" w:rsidRPr="00E339C3">
        <w:rPr>
          <w:rFonts w:ascii="Arial" w:eastAsia="Georgia" w:hAnsi="Arial" w:cs="Arial"/>
          <w:lang w:val="mk-MK"/>
        </w:rPr>
        <w:t xml:space="preserve"> </w:t>
      </w:r>
      <w:r w:rsidRPr="00E339C3">
        <w:rPr>
          <w:rFonts w:ascii="Arial" w:eastAsia="Georgia" w:hAnsi="Arial" w:cs="Arial"/>
          <w:lang w:val="mk-MK"/>
        </w:rPr>
        <w:t>и</w:t>
      </w:r>
      <w:r w:rsidR="00595AA0" w:rsidRPr="00E339C3">
        <w:rPr>
          <w:rFonts w:ascii="Arial" w:eastAsia="Georgia" w:hAnsi="Arial" w:cs="Arial"/>
          <w:lang w:val="mk-MK"/>
        </w:rPr>
        <w:t xml:space="preserve"> </w:t>
      </w:r>
      <w:hyperlink r:id="rId10">
        <w:r w:rsidR="00595AA0" w:rsidRPr="00E339C3">
          <w:rPr>
            <w:rFonts w:ascii="Arial" w:eastAsia="Georgia" w:hAnsi="Arial" w:cs="Arial"/>
            <w:color w:val="0563C1"/>
            <w:u w:val="single"/>
            <w:lang w:val="mk-MK"/>
          </w:rPr>
          <w:t>https://weeffect.org/app/uploads/2020/10/gov-0234-v.2.0-we-effect-anti-corruption-and-integrity-policy.pdf</w:t>
        </w:r>
      </w:hyperlink>
      <w:r w:rsidR="00E339C3" w:rsidRPr="00E339C3">
        <w:rPr>
          <w:rFonts w:ascii="Arial" w:eastAsia="Georgia" w:hAnsi="Arial" w:cs="Arial"/>
          <w:lang w:val="mk-MK"/>
        </w:rPr>
        <w:t>)</w:t>
      </w:r>
      <w:r w:rsidR="00BE53F7">
        <w:rPr>
          <w:rFonts w:ascii="Arial" w:eastAsia="Georgia" w:hAnsi="Arial" w:cs="Arial"/>
          <w:lang w:val="mk-MK"/>
        </w:rPr>
        <w:t>.</w:t>
      </w:r>
    </w:p>
    <w:p w14:paraId="1D7F2472" w14:textId="77777777" w:rsidR="00F13208" w:rsidRPr="00E339C3" w:rsidRDefault="00F13208" w:rsidP="005434B7">
      <w:pPr>
        <w:tabs>
          <w:tab w:val="left" w:pos="450"/>
          <w:tab w:val="left" w:pos="540"/>
        </w:tabs>
        <w:spacing w:after="0" w:line="240" w:lineRule="auto"/>
        <w:jc w:val="both"/>
        <w:rPr>
          <w:rFonts w:ascii="Arial" w:eastAsia="Georgia" w:hAnsi="Arial" w:cs="Arial"/>
          <w:lang w:val="mk-MK"/>
        </w:rPr>
      </w:pPr>
    </w:p>
    <w:p w14:paraId="31A5E249" w14:textId="5FB0E350" w:rsidR="00F13208" w:rsidRPr="00E339C3" w:rsidRDefault="00F9520F" w:rsidP="005434B7">
      <w:pPr>
        <w:tabs>
          <w:tab w:val="left" w:pos="450"/>
          <w:tab w:val="left" w:pos="540"/>
        </w:tabs>
        <w:spacing w:after="0" w:line="240" w:lineRule="auto"/>
        <w:jc w:val="both"/>
        <w:rPr>
          <w:rFonts w:ascii="Arial" w:eastAsia="Georgia" w:hAnsi="Arial" w:cs="Arial"/>
          <w:b/>
          <w:u w:val="single"/>
          <w:lang w:val="mk-MK"/>
        </w:rPr>
      </w:pPr>
      <w:r w:rsidRPr="00E339C3">
        <w:rPr>
          <w:rFonts w:ascii="Arial" w:eastAsia="Georgia" w:hAnsi="Arial" w:cs="Arial"/>
          <w:b/>
          <w:u w:val="single"/>
          <w:lang w:val="mk-MK"/>
        </w:rPr>
        <w:t>Очекуван придонес</w:t>
      </w:r>
    </w:p>
    <w:p w14:paraId="43E6DF30" w14:textId="77777777" w:rsidR="00F13208" w:rsidRPr="00E339C3" w:rsidRDefault="00F13208" w:rsidP="005434B7">
      <w:pPr>
        <w:jc w:val="both"/>
        <w:rPr>
          <w:rFonts w:ascii="Arial" w:hAnsi="Arial" w:cs="Arial"/>
          <w:u w:val="single"/>
          <w:lang w:val="mk-MK"/>
        </w:rPr>
      </w:pPr>
    </w:p>
    <w:p w14:paraId="0BB3DDAD" w14:textId="526EDE7A" w:rsidR="00F9520F" w:rsidRPr="00E339C3" w:rsidRDefault="00F9520F" w:rsidP="005434B7">
      <w:pPr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Arial" w:eastAsia="Georgia" w:hAnsi="Arial" w:cs="Arial"/>
          <w:lang w:val="mk-MK"/>
        </w:rPr>
      </w:pPr>
      <w:r w:rsidRPr="00E339C3">
        <w:rPr>
          <w:rFonts w:ascii="Arial" w:eastAsia="Georgia" w:hAnsi="Arial" w:cs="Arial"/>
          <w:lang w:val="mk-MK"/>
        </w:rPr>
        <w:t>Формиран тим за спроведување на активностите и</w:t>
      </w:r>
      <w:r w:rsidR="001072D9" w:rsidRPr="00E339C3">
        <w:rPr>
          <w:rFonts w:ascii="Arial" w:eastAsia="Georgia" w:hAnsi="Arial" w:cs="Arial"/>
          <w:lang w:val="mk-MK"/>
        </w:rPr>
        <w:t xml:space="preserve"> негов ангажман до </w:t>
      </w:r>
      <w:r w:rsidR="00BE53F7">
        <w:rPr>
          <w:rFonts w:ascii="Arial" w:eastAsia="Georgia" w:hAnsi="Arial" w:cs="Arial"/>
          <w:lang w:val="mk-MK"/>
        </w:rPr>
        <w:t>д</w:t>
      </w:r>
      <w:r w:rsidR="001072D9" w:rsidRPr="00E339C3">
        <w:rPr>
          <w:rFonts w:ascii="Arial" w:eastAsia="Georgia" w:hAnsi="Arial" w:cs="Arial"/>
          <w:lang w:val="mk-MK"/>
        </w:rPr>
        <w:t>екември 2023;</w:t>
      </w:r>
    </w:p>
    <w:p w14:paraId="6C48AB45" w14:textId="0259CCE2" w:rsidR="00F9520F" w:rsidRPr="00E339C3" w:rsidRDefault="00F9520F" w:rsidP="005434B7">
      <w:pPr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Arial" w:eastAsia="Georgia" w:hAnsi="Arial" w:cs="Arial"/>
          <w:lang w:val="mk-MK"/>
        </w:rPr>
      </w:pPr>
      <w:r w:rsidRPr="00E339C3">
        <w:rPr>
          <w:rFonts w:ascii="Arial" w:eastAsia="Georgia" w:hAnsi="Arial" w:cs="Arial"/>
          <w:lang w:val="mk-MK"/>
        </w:rPr>
        <w:t xml:space="preserve">Воведен ефективен и одржлив систем за советодавни услуги за добри земјоделски практики достапен на </w:t>
      </w:r>
      <w:r w:rsidR="00220475" w:rsidRPr="00E339C3">
        <w:rPr>
          <w:rFonts w:ascii="Arial" w:hAnsi="Arial" w:cs="Arial"/>
          <w:lang w:val="mk-MK"/>
        </w:rPr>
        <w:t>малите земјоделски стопанства</w:t>
      </w:r>
      <w:r w:rsidR="001072D9" w:rsidRPr="00E339C3">
        <w:rPr>
          <w:rFonts w:ascii="Arial" w:hAnsi="Arial" w:cs="Arial"/>
          <w:lang w:val="mk-MK"/>
        </w:rPr>
        <w:t>;</w:t>
      </w:r>
    </w:p>
    <w:p w14:paraId="4B7C6F58" w14:textId="4A15B66B" w:rsidR="00F9520F" w:rsidRPr="00E339C3" w:rsidRDefault="00F9520F" w:rsidP="005434B7">
      <w:pPr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Arial" w:eastAsia="Georgia" w:hAnsi="Arial" w:cs="Arial"/>
          <w:lang w:val="mk-MK"/>
        </w:rPr>
      </w:pPr>
      <w:r w:rsidRPr="00E339C3">
        <w:rPr>
          <w:rFonts w:ascii="Arial" w:eastAsia="Georgia" w:hAnsi="Arial" w:cs="Arial"/>
          <w:lang w:val="mk-MK"/>
        </w:rPr>
        <w:t xml:space="preserve">Склучени договори со </w:t>
      </w:r>
      <w:r w:rsidR="007813BC" w:rsidRPr="00E339C3">
        <w:rPr>
          <w:rFonts w:ascii="Arial" w:eastAsia="Georgia" w:hAnsi="Arial" w:cs="Arial"/>
          <w:lang w:val="mk-MK"/>
        </w:rPr>
        <w:t xml:space="preserve">повеќе од 20 </w:t>
      </w:r>
      <w:r w:rsidR="00220475" w:rsidRPr="00E339C3">
        <w:rPr>
          <w:rFonts w:ascii="Arial" w:hAnsi="Arial" w:cs="Arial"/>
          <w:lang w:val="mk-MK"/>
        </w:rPr>
        <w:t>мали земјоделски стопанства</w:t>
      </w:r>
      <w:r w:rsidRPr="00E339C3">
        <w:rPr>
          <w:rFonts w:ascii="Arial" w:eastAsia="Georgia" w:hAnsi="Arial" w:cs="Arial"/>
          <w:lang w:val="mk-MK"/>
        </w:rPr>
        <w:t xml:space="preserve"> од кои 50% жени</w:t>
      </w:r>
      <w:r w:rsidR="001072D9" w:rsidRPr="00E339C3">
        <w:rPr>
          <w:rFonts w:ascii="Arial" w:eastAsia="Georgia" w:hAnsi="Arial" w:cs="Arial"/>
          <w:lang w:val="mk-MK"/>
        </w:rPr>
        <w:t>;</w:t>
      </w:r>
    </w:p>
    <w:p w14:paraId="05DBB55A" w14:textId="1E80FC01" w:rsidR="00F13208" w:rsidRPr="00E339C3" w:rsidRDefault="003777AD" w:rsidP="005434B7">
      <w:pPr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Arial" w:eastAsia="Georgia" w:hAnsi="Arial" w:cs="Arial"/>
          <w:lang w:val="mk-MK"/>
        </w:rPr>
      </w:pPr>
      <w:r w:rsidRPr="00E339C3">
        <w:rPr>
          <w:rFonts w:ascii="Arial" w:eastAsia="Georgia" w:hAnsi="Arial" w:cs="Arial"/>
          <w:lang w:val="mk-MK"/>
        </w:rPr>
        <w:t>Развиен и пласиран на пазар барем еден нов производ или услуга</w:t>
      </w:r>
      <w:r w:rsidR="001072D9" w:rsidRPr="00E339C3">
        <w:rPr>
          <w:rFonts w:ascii="Arial" w:eastAsia="Georgia" w:hAnsi="Arial" w:cs="Arial"/>
          <w:lang w:val="mk-MK"/>
        </w:rPr>
        <w:t>;</w:t>
      </w:r>
    </w:p>
    <w:p w14:paraId="18354069" w14:textId="384106B5" w:rsidR="003777AD" w:rsidRPr="00E339C3" w:rsidRDefault="003777AD" w:rsidP="005434B7">
      <w:pPr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Arial" w:eastAsia="Georgia" w:hAnsi="Arial" w:cs="Arial"/>
          <w:lang w:val="mk-MK"/>
        </w:rPr>
      </w:pPr>
      <w:r w:rsidRPr="00E339C3">
        <w:rPr>
          <w:rFonts w:ascii="Arial" w:eastAsia="Georgia" w:hAnsi="Arial" w:cs="Arial"/>
          <w:lang w:val="mk-MK"/>
        </w:rPr>
        <w:t xml:space="preserve">Собрани податоци за </w:t>
      </w:r>
      <w:proofErr w:type="spellStart"/>
      <w:r w:rsidRPr="00E339C3">
        <w:rPr>
          <w:rFonts w:ascii="Arial" w:eastAsia="Georgia" w:hAnsi="Arial" w:cs="Arial"/>
          <w:lang w:val="mk-MK"/>
        </w:rPr>
        <w:t>следливост</w:t>
      </w:r>
      <w:proofErr w:type="spellEnd"/>
      <w:r w:rsidRPr="00E339C3">
        <w:rPr>
          <w:rFonts w:ascii="Arial" w:eastAsia="Georgia" w:hAnsi="Arial" w:cs="Arial"/>
          <w:lang w:val="mk-MK"/>
        </w:rPr>
        <w:t xml:space="preserve"> на пазарот и </w:t>
      </w:r>
      <w:r w:rsidR="00220475" w:rsidRPr="00E339C3">
        <w:rPr>
          <w:rFonts w:ascii="Arial" w:hAnsi="Arial" w:cs="Arial"/>
          <w:lang w:val="mk-MK"/>
        </w:rPr>
        <w:t>малите земјоделски стопанства</w:t>
      </w:r>
      <w:r w:rsidR="00220475" w:rsidRPr="00E339C3">
        <w:rPr>
          <w:rFonts w:ascii="Arial" w:eastAsia="Georgia" w:hAnsi="Arial" w:cs="Arial"/>
          <w:lang w:val="mk-MK"/>
        </w:rPr>
        <w:t xml:space="preserve"> </w:t>
      </w:r>
      <w:r w:rsidRPr="00E339C3">
        <w:rPr>
          <w:rFonts w:ascii="Arial" w:eastAsia="Georgia" w:hAnsi="Arial" w:cs="Arial"/>
          <w:lang w:val="mk-MK"/>
        </w:rPr>
        <w:t>вклучени во интервенцијата</w:t>
      </w:r>
      <w:r w:rsidR="001072D9" w:rsidRPr="00E339C3">
        <w:rPr>
          <w:rFonts w:ascii="Arial" w:eastAsia="Georgia" w:hAnsi="Arial" w:cs="Arial"/>
          <w:lang w:val="mk-MK"/>
        </w:rPr>
        <w:t>;</w:t>
      </w:r>
    </w:p>
    <w:p w14:paraId="58C8E5A2" w14:textId="0DCA8F4E" w:rsidR="00F13208" w:rsidRPr="00E339C3" w:rsidRDefault="003777AD" w:rsidP="005434B7">
      <w:pPr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Arial" w:eastAsia="Georgia" w:hAnsi="Arial" w:cs="Arial"/>
          <w:lang w:val="mk-MK"/>
        </w:rPr>
      </w:pPr>
      <w:r w:rsidRPr="00E339C3">
        <w:rPr>
          <w:rFonts w:ascii="Arial" w:eastAsia="Georgia" w:hAnsi="Arial" w:cs="Arial"/>
          <w:lang w:val="mk-MK"/>
        </w:rPr>
        <w:t xml:space="preserve">Собрани податоци </w:t>
      </w:r>
      <w:r w:rsidR="001A321B" w:rsidRPr="00E339C3">
        <w:rPr>
          <w:rFonts w:ascii="Arial" w:eastAsia="Georgia" w:hAnsi="Arial" w:cs="Arial"/>
          <w:lang w:val="mk-MK"/>
        </w:rPr>
        <w:t>(прашалници</w:t>
      </w:r>
      <w:r w:rsidRPr="00E339C3">
        <w:rPr>
          <w:rFonts w:ascii="Arial" w:eastAsia="Georgia" w:hAnsi="Arial" w:cs="Arial"/>
          <w:lang w:val="mk-MK"/>
        </w:rPr>
        <w:t>) за спроведената интервенција и евалуација на ефективноста</w:t>
      </w:r>
      <w:r w:rsidR="001A321B" w:rsidRPr="00E339C3">
        <w:rPr>
          <w:rFonts w:ascii="Arial" w:eastAsia="Georgia" w:hAnsi="Arial" w:cs="Arial"/>
          <w:lang w:val="mk-MK"/>
        </w:rPr>
        <w:t>.</w:t>
      </w:r>
    </w:p>
    <w:p w14:paraId="1E90FAAA" w14:textId="76CF89B7" w:rsidR="00E339C3" w:rsidRDefault="00E339C3" w:rsidP="005434B7">
      <w:pPr>
        <w:tabs>
          <w:tab w:val="left" w:pos="450"/>
          <w:tab w:val="left" w:pos="540"/>
          <w:tab w:val="left" w:pos="720"/>
        </w:tabs>
        <w:spacing w:after="0" w:line="240" w:lineRule="auto"/>
        <w:jc w:val="both"/>
        <w:rPr>
          <w:rFonts w:ascii="Arial" w:eastAsia="Georgia" w:hAnsi="Arial" w:cs="Arial"/>
          <w:lang w:val="mk-MK"/>
        </w:rPr>
      </w:pPr>
    </w:p>
    <w:p w14:paraId="12E32C24" w14:textId="302121E4" w:rsidR="00A34958" w:rsidRDefault="00A34958" w:rsidP="005434B7">
      <w:pPr>
        <w:tabs>
          <w:tab w:val="left" w:pos="450"/>
          <w:tab w:val="left" w:pos="540"/>
          <w:tab w:val="left" w:pos="720"/>
        </w:tabs>
        <w:spacing w:after="0" w:line="240" w:lineRule="auto"/>
        <w:jc w:val="both"/>
        <w:rPr>
          <w:rFonts w:ascii="Arial" w:eastAsia="Georgia" w:hAnsi="Arial" w:cs="Arial"/>
          <w:lang w:val="mk-MK"/>
        </w:rPr>
      </w:pPr>
    </w:p>
    <w:p w14:paraId="021E063E" w14:textId="54E226E7" w:rsidR="00A34958" w:rsidRDefault="00A34958" w:rsidP="005434B7">
      <w:pPr>
        <w:tabs>
          <w:tab w:val="left" w:pos="450"/>
          <w:tab w:val="left" w:pos="540"/>
          <w:tab w:val="left" w:pos="720"/>
        </w:tabs>
        <w:spacing w:after="0" w:line="240" w:lineRule="auto"/>
        <w:jc w:val="both"/>
        <w:rPr>
          <w:rFonts w:ascii="Arial" w:eastAsia="Georgia" w:hAnsi="Arial" w:cs="Arial"/>
          <w:lang w:val="mk-MK"/>
        </w:rPr>
      </w:pPr>
    </w:p>
    <w:p w14:paraId="02FB5679" w14:textId="7F310F4F" w:rsidR="00A34958" w:rsidRDefault="00A34958" w:rsidP="005434B7">
      <w:pPr>
        <w:tabs>
          <w:tab w:val="left" w:pos="450"/>
          <w:tab w:val="left" w:pos="540"/>
          <w:tab w:val="left" w:pos="720"/>
        </w:tabs>
        <w:spacing w:after="0" w:line="240" w:lineRule="auto"/>
        <w:jc w:val="both"/>
        <w:rPr>
          <w:rFonts w:ascii="Arial" w:eastAsia="Georgia" w:hAnsi="Arial" w:cs="Arial"/>
          <w:lang w:val="mk-MK"/>
        </w:rPr>
      </w:pPr>
    </w:p>
    <w:p w14:paraId="1825421D" w14:textId="6866190A" w:rsidR="00A34958" w:rsidRDefault="00A34958" w:rsidP="005434B7">
      <w:pPr>
        <w:tabs>
          <w:tab w:val="left" w:pos="450"/>
          <w:tab w:val="left" w:pos="540"/>
          <w:tab w:val="left" w:pos="720"/>
        </w:tabs>
        <w:spacing w:after="0" w:line="240" w:lineRule="auto"/>
        <w:jc w:val="both"/>
        <w:rPr>
          <w:rFonts w:ascii="Arial" w:eastAsia="Georgia" w:hAnsi="Arial" w:cs="Arial"/>
          <w:lang w:val="mk-MK"/>
        </w:rPr>
      </w:pPr>
    </w:p>
    <w:p w14:paraId="2FDB91EA" w14:textId="77777777" w:rsidR="00A34958" w:rsidRPr="00E339C3" w:rsidRDefault="00A34958" w:rsidP="005434B7">
      <w:pPr>
        <w:tabs>
          <w:tab w:val="left" w:pos="450"/>
          <w:tab w:val="left" w:pos="540"/>
          <w:tab w:val="left" w:pos="720"/>
        </w:tabs>
        <w:spacing w:after="0" w:line="240" w:lineRule="auto"/>
        <w:jc w:val="both"/>
        <w:rPr>
          <w:rFonts w:ascii="Arial" w:eastAsia="Georgia" w:hAnsi="Arial" w:cs="Arial"/>
          <w:lang w:val="mk-MK"/>
        </w:rPr>
      </w:pPr>
    </w:p>
    <w:p w14:paraId="69E0123B" w14:textId="331692D2" w:rsidR="00F13208" w:rsidRPr="00E339C3" w:rsidRDefault="00B14CFD" w:rsidP="005434B7">
      <w:pPr>
        <w:jc w:val="both"/>
        <w:rPr>
          <w:rFonts w:ascii="Arial" w:eastAsia="Georgia" w:hAnsi="Arial" w:cs="Arial"/>
          <w:b/>
          <w:u w:val="single"/>
          <w:lang w:val="mk-MK"/>
        </w:rPr>
      </w:pPr>
      <w:r w:rsidRPr="00E339C3">
        <w:rPr>
          <w:rFonts w:ascii="Arial" w:eastAsia="Georgia" w:hAnsi="Arial" w:cs="Arial"/>
          <w:b/>
          <w:u w:val="single"/>
          <w:lang w:val="mk-MK"/>
        </w:rPr>
        <w:lastRenderedPageBreak/>
        <w:t>Подобни активности</w:t>
      </w:r>
    </w:p>
    <w:p w14:paraId="0A1DF8F9" w14:textId="77777777" w:rsidR="00B14CFD" w:rsidRPr="00E339C3" w:rsidRDefault="00B14CFD" w:rsidP="005434B7">
      <w:pPr>
        <w:jc w:val="both"/>
        <w:rPr>
          <w:rFonts w:ascii="Arial" w:eastAsia="Georgia" w:hAnsi="Arial" w:cs="Arial"/>
          <w:b/>
          <w:u w:val="single"/>
          <w:lang w:val="mk-MK"/>
        </w:rPr>
      </w:pPr>
    </w:p>
    <w:p w14:paraId="68E40C46" w14:textId="3BE1002E" w:rsidR="00B14CFD" w:rsidRPr="00E339C3" w:rsidRDefault="00B14CFD" w:rsidP="005434B7">
      <w:pPr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Arial" w:eastAsia="Georgia" w:hAnsi="Arial" w:cs="Arial"/>
          <w:lang w:val="mk-MK"/>
        </w:rPr>
      </w:pPr>
      <w:r w:rsidRPr="00E339C3">
        <w:rPr>
          <w:rFonts w:ascii="Arial" w:eastAsia="Georgia" w:hAnsi="Arial" w:cs="Arial"/>
          <w:lang w:val="mk-MK"/>
        </w:rPr>
        <w:t xml:space="preserve">Воспоставување на оперативен бизнис модел за имплементирање на договорно земјоделство (види </w:t>
      </w:r>
      <w:r w:rsidR="00BE53F7">
        <w:rPr>
          <w:rFonts w:ascii="Arial" w:eastAsia="Georgia" w:hAnsi="Arial" w:cs="Arial"/>
          <w:lang w:val="mk-MK"/>
        </w:rPr>
        <w:t>Г</w:t>
      </w:r>
      <w:r w:rsidRPr="00E339C3">
        <w:rPr>
          <w:rFonts w:ascii="Arial" w:eastAsia="Georgia" w:hAnsi="Arial" w:cs="Arial"/>
          <w:lang w:val="mk-MK"/>
        </w:rPr>
        <w:t>рафикон 1) за развој на нов(и) производ(и) или услуга(и)</w:t>
      </w:r>
      <w:r w:rsidR="001072D9" w:rsidRPr="00E339C3">
        <w:rPr>
          <w:rFonts w:ascii="Arial" w:eastAsia="Georgia" w:hAnsi="Arial" w:cs="Arial"/>
          <w:lang w:val="mk-MK"/>
        </w:rPr>
        <w:t>;</w:t>
      </w:r>
    </w:p>
    <w:p w14:paraId="3E3CFA92" w14:textId="6BB8BE53" w:rsidR="00EE5F1B" w:rsidRPr="00E339C3" w:rsidRDefault="00EE5F1B" w:rsidP="005434B7">
      <w:pPr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Arial" w:eastAsia="Georgia" w:hAnsi="Arial" w:cs="Arial"/>
          <w:lang w:val="mk-MK"/>
        </w:rPr>
      </w:pPr>
      <w:r w:rsidRPr="00E339C3">
        <w:rPr>
          <w:rFonts w:ascii="Arial" w:eastAsia="Georgia" w:hAnsi="Arial" w:cs="Arial"/>
          <w:lang w:val="mk-MK"/>
        </w:rPr>
        <w:t>Поддршка при воведување на нови подобрени земјоделски практики и технологии во примарното земјоделско производство</w:t>
      </w:r>
      <w:r w:rsidR="001072D9" w:rsidRPr="00E339C3">
        <w:rPr>
          <w:rFonts w:ascii="Arial" w:eastAsia="Georgia" w:hAnsi="Arial" w:cs="Arial"/>
          <w:lang w:val="mk-MK"/>
        </w:rPr>
        <w:t>;</w:t>
      </w:r>
    </w:p>
    <w:p w14:paraId="2AE34B26" w14:textId="41255C3B" w:rsidR="00F13208" w:rsidRPr="00E339C3" w:rsidRDefault="00EE5F1B" w:rsidP="005434B7">
      <w:pPr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Arial" w:eastAsia="Georgia" w:hAnsi="Arial" w:cs="Arial"/>
          <w:lang w:val="mk-MK"/>
        </w:rPr>
      </w:pPr>
      <w:r w:rsidRPr="00E339C3">
        <w:rPr>
          <w:rFonts w:ascii="Arial" w:eastAsia="Georgia" w:hAnsi="Arial" w:cs="Arial"/>
          <w:lang w:val="mk-MK"/>
        </w:rPr>
        <w:t xml:space="preserve">Воспоставување и овозможување ефективни советодавни услуги достапни на </w:t>
      </w:r>
      <w:r w:rsidR="00220475" w:rsidRPr="00E339C3">
        <w:rPr>
          <w:rFonts w:ascii="Arial" w:hAnsi="Arial" w:cs="Arial"/>
          <w:lang w:val="mk-MK"/>
        </w:rPr>
        <w:t>малите земјоделски стопанства</w:t>
      </w:r>
      <w:r w:rsidR="001072D9" w:rsidRPr="00E339C3">
        <w:rPr>
          <w:rFonts w:ascii="Arial" w:hAnsi="Arial" w:cs="Arial"/>
          <w:lang w:val="mk-MK"/>
        </w:rPr>
        <w:t>;</w:t>
      </w:r>
    </w:p>
    <w:p w14:paraId="03497A75" w14:textId="499BC1F6" w:rsidR="00EE5F1B" w:rsidRPr="00E339C3" w:rsidRDefault="00EE5F1B" w:rsidP="005434B7">
      <w:pPr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Arial" w:eastAsia="Georgia" w:hAnsi="Arial" w:cs="Arial"/>
          <w:lang w:val="mk-MK"/>
        </w:rPr>
      </w:pPr>
      <w:r w:rsidRPr="00E339C3">
        <w:rPr>
          <w:rFonts w:ascii="Arial" w:eastAsia="Georgia" w:hAnsi="Arial" w:cs="Arial"/>
          <w:lang w:val="mk-MK"/>
        </w:rPr>
        <w:t>Снабдување со основни материјали за производство со цел подобрување и поедноставување на процесот за производство</w:t>
      </w:r>
      <w:r w:rsidR="001072D9" w:rsidRPr="00E339C3">
        <w:rPr>
          <w:rFonts w:ascii="Arial" w:eastAsia="Georgia" w:hAnsi="Arial" w:cs="Arial"/>
          <w:lang w:val="mk-MK"/>
        </w:rPr>
        <w:t>;</w:t>
      </w:r>
    </w:p>
    <w:p w14:paraId="1F6A83DC" w14:textId="49BF8A07" w:rsidR="00F13208" w:rsidRPr="00E339C3" w:rsidRDefault="00EE5F1B" w:rsidP="005434B7">
      <w:pPr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Arial" w:eastAsia="Georgia" w:hAnsi="Arial" w:cs="Arial"/>
          <w:u w:val="single"/>
          <w:lang w:val="mk-MK"/>
        </w:rPr>
      </w:pPr>
      <w:r w:rsidRPr="00E339C3">
        <w:rPr>
          <w:rFonts w:ascii="Arial" w:eastAsia="Georgia" w:hAnsi="Arial" w:cs="Arial"/>
          <w:lang w:val="mk-MK"/>
        </w:rPr>
        <w:t>Маркетинг и промотивни активности за поддршка при продажба и пласман на новите производи/услуги на интервентниот партнер</w:t>
      </w:r>
      <w:r w:rsidR="001072D9" w:rsidRPr="00E339C3">
        <w:rPr>
          <w:rFonts w:ascii="Arial" w:eastAsia="Georgia" w:hAnsi="Arial" w:cs="Arial"/>
          <w:lang w:val="mk-MK"/>
        </w:rPr>
        <w:t>;</w:t>
      </w:r>
    </w:p>
    <w:p w14:paraId="54515461" w14:textId="00B41EE6" w:rsidR="00F13208" w:rsidRPr="00E339C3" w:rsidRDefault="00EE5F1B" w:rsidP="005434B7">
      <w:pPr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Arial" w:eastAsia="Georgia" w:hAnsi="Arial" w:cs="Arial"/>
          <w:u w:val="single"/>
          <w:lang w:val="mk-MK"/>
        </w:rPr>
      </w:pPr>
      <w:r w:rsidRPr="00E339C3">
        <w:rPr>
          <w:rFonts w:ascii="Arial" w:eastAsia="Georgia" w:hAnsi="Arial" w:cs="Arial"/>
          <w:lang w:val="mk-MK"/>
        </w:rPr>
        <w:t>Сите други активности кои ќе овозможат подобро</w:t>
      </w:r>
      <w:r w:rsidR="001072D9" w:rsidRPr="00E339C3">
        <w:rPr>
          <w:rFonts w:ascii="Arial" w:eastAsia="Georgia" w:hAnsi="Arial" w:cs="Arial"/>
          <w:lang w:val="mk-MK"/>
        </w:rPr>
        <w:t xml:space="preserve"> спроведување на интервенцијата.</w:t>
      </w:r>
    </w:p>
    <w:p w14:paraId="71C442B7" w14:textId="77777777" w:rsidR="00F13208" w:rsidRPr="00E339C3" w:rsidRDefault="00F13208" w:rsidP="005434B7">
      <w:pPr>
        <w:jc w:val="both"/>
        <w:rPr>
          <w:rFonts w:ascii="Arial" w:eastAsia="Georgia" w:hAnsi="Arial" w:cs="Arial"/>
          <w:u w:val="single"/>
          <w:lang w:val="mk-MK"/>
        </w:rPr>
      </w:pPr>
    </w:p>
    <w:p w14:paraId="11406842" w14:textId="30EBE2BE" w:rsidR="00F13208" w:rsidRPr="00E339C3" w:rsidRDefault="00EE5F1B" w:rsidP="005434B7">
      <w:pPr>
        <w:jc w:val="both"/>
        <w:rPr>
          <w:rFonts w:ascii="Arial" w:eastAsia="Georgia" w:hAnsi="Arial" w:cs="Arial"/>
          <w:b/>
          <w:u w:val="single"/>
          <w:lang w:val="mk-MK"/>
        </w:rPr>
      </w:pPr>
      <w:r w:rsidRPr="00E339C3">
        <w:rPr>
          <w:rFonts w:ascii="Arial" w:eastAsia="Georgia" w:hAnsi="Arial" w:cs="Arial"/>
          <w:b/>
          <w:u w:val="single"/>
          <w:lang w:val="mk-MK"/>
        </w:rPr>
        <w:t>Буџет на интервенција и прифатливи трошоци</w:t>
      </w:r>
    </w:p>
    <w:p w14:paraId="6EEC7687" w14:textId="32E5645C" w:rsidR="00F13208" w:rsidRPr="00E339C3" w:rsidRDefault="00EE5F1B" w:rsidP="005434B7">
      <w:pPr>
        <w:jc w:val="both"/>
        <w:rPr>
          <w:rFonts w:ascii="Arial" w:eastAsia="Georgia" w:hAnsi="Arial" w:cs="Arial"/>
          <w:lang w:val="mk-MK"/>
        </w:rPr>
      </w:pPr>
      <w:r w:rsidRPr="00E339C3">
        <w:rPr>
          <w:rFonts w:ascii="Arial" w:eastAsia="Georgia" w:hAnsi="Arial" w:cs="Arial"/>
          <w:lang w:val="mk-MK"/>
        </w:rPr>
        <w:t xml:space="preserve">Секој буџет побаран согласно овој </w:t>
      </w:r>
      <w:proofErr w:type="spellStart"/>
      <w:r w:rsidRPr="00E339C3">
        <w:rPr>
          <w:rFonts w:ascii="Arial" w:eastAsia="Georgia" w:hAnsi="Arial" w:cs="Arial"/>
          <w:lang w:val="mk-MK"/>
        </w:rPr>
        <w:t>ToR</w:t>
      </w:r>
      <w:proofErr w:type="spellEnd"/>
      <w:r w:rsidRPr="00E339C3">
        <w:rPr>
          <w:rFonts w:ascii="Arial" w:eastAsia="Georgia" w:hAnsi="Arial" w:cs="Arial"/>
          <w:lang w:val="mk-MK"/>
        </w:rPr>
        <w:t xml:space="preserve"> мора да биде во рамки на максималниот износ:</w:t>
      </w:r>
    </w:p>
    <w:p w14:paraId="008C0EFC" w14:textId="4579C6EB" w:rsidR="00F13208" w:rsidRPr="00E339C3" w:rsidRDefault="00EE5F1B" w:rsidP="005434B7">
      <w:pPr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Arial" w:eastAsia="Georgia" w:hAnsi="Arial" w:cs="Arial"/>
          <w:lang w:val="mk-MK"/>
        </w:rPr>
      </w:pPr>
      <w:r w:rsidRPr="00E339C3">
        <w:rPr>
          <w:rFonts w:ascii="Arial" w:eastAsia="Georgia" w:hAnsi="Arial" w:cs="Arial"/>
          <w:lang w:val="mk-MK"/>
        </w:rPr>
        <w:t>Побараното финансирање не смее да надмине</w:t>
      </w:r>
      <w:r w:rsidR="00595AA0" w:rsidRPr="00E339C3">
        <w:rPr>
          <w:rFonts w:ascii="Arial" w:eastAsia="Georgia" w:hAnsi="Arial" w:cs="Arial"/>
          <w:lang w:val="mk-MK"/>
        </w:rPr>
        <w:t xml:space="preserve"> 30,000</w:t>
      </w:r>
      <w:r w:rsidRPr="00E339C3">
        <w:rPr>
          <w:rFonts w:ascii="Arial" w:eastAsia="Georgia" w:hAnsi="Arial" w:cs="Arial"/>
          <w:lang w:val="mk-MK"/>
        </w:rPr>
        <w:t xml:space="preserve"> EUR</w:t>
      </w:r>
      <w:r w:rsidR="00595AA0" w:rsidRPr="00E339C3">
        <w:rPr>
          <w:rFonts w:ascii="Arial" w:eastAsia="Georgia" w:hAnsi="Arial" w:cs="Arial"/>
          <w:lang w:val="mk-MK"/>
        </w:rPr>
        <w:t>;</w:t>
      </w:r>
    </w:p>
    <w:p w14:paraId="3BBABCA8" w14:textId="51501448" w:rsidR="00987D04" w:rsidRPr="00E339C3" w:rsidRDefault="00EE5F1B" w:rsidP="00987D04">
      <w:pPr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Arial" w:eastAsia="Georgia" w:hAnsi="Arial" w:cs="Arial"/>
          <w:lang w:val="mk-MK"/>
        </w:rPr>
      </w:pPr>
      <w:r w:rsidRPr="00E339C3">
        <w:rPr>
          <w:rFonts w:ascii="Arial" w:eastAsia="Georgia" w:hAnsi="Arial" w:cs="Arial"/>
          <w:lang w:val="mk-MK"/>
        </w:rPr>
        <w:t>Побараното финансирање не смее да надмине 50% од вкупните прифатливи трошоци за интервенцијата</w:t>
      </w:r>
      <w:r w:rsidR="00BE53F7">
        <w:rPr>
          <w:rFonts w:ascii="Arial" w:eastAsia="Georgia" w:hAnsi="Arial" w:cs="Arial"/>
          <w:lang w:val="mk-MK"/>
        </w:rPr>
        <w:t>;</w:t>
      </w:r>
    </w:p>
    <w:p w14:paraId="65B44677" w14:textId="6088E5A2" w:rsidR="008D0E5D" w:rsidRPr="00E339C3" w:rsidRDefault="008D0E5D" w:rsidP="008D0E5D">
      <w:pPr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Arial" w:eastAsia="Georgia" w:hAnsi="Arial" w:cs="Arial"/>
          <w:lang w:val="mk-MK"/>
        </w:rPr>
      </w:pPr>
      <w:r w:rsidRPr="00E339C3">
        <w:rPr>
          <w:rFonts w:ascii="Arial" w:eastAsia="Georgia" w:hAnsi="Arial" w:cs="Arial"/>
          <w:lang w:val="mk-MK"/>
        </w:rPr>
        <w:t>Салдото (т.е. разликата помеѓу вкупните трошоци на интервенцијата и бараната сума) треба да се финансира од интервентниот партнер со директно финансирање и/или придонес со индиректно учество. Придонесот со индиректно учество се однесува на обезбедување стоки и услуги платени од интервенцискиот партнер/и;</w:t>
      </w:r>
    </w:p>
    <w:p w14:paraId="2B0D86D7" w14:textId="6659B72D" w:rsidR="008D0E5D" w:rsidRPr="00E339C3" w:rsidRDefault="008D0E5D" w:rsidP="008D0E5D">
      <w:pPr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Arial" w:eastAsia="Georgia" w:hAnsi="Arial" w:cs="Arial"/>
          <w:lang w:val="mk-MK"/>
        </w:rPr>
      </w:pPr>
      <w:r w:rsidRPr="00E339C3">
        <w:rPr>
          <w:rFonts w:ascii="Arial" w:eastAsia="Georgia" w:hAnsi="Arial" w:cs="Arial"/>
          <w:lang w:val="mk-MK"/>
        </w:rPr>
        <w:t>Може да се купи опрема до максимален износ до 50% од бараното финансирање.</w:t>
      </w:r>
    </w:p>
    <w:p w14:paraId="2845E556" w14:textId="38997755" w:rsidR="00F13208" w:rsidRPr="00E339C3" w:rsidRDefault="00595AA0" w:rsidP="008D0E5D">
      <w:pPr>
        <w:tabs>
          <w:tab w:val="left" w:pos="450"/>
          <w:tab w:val="left" w:pos="540"/>
        </w:tabs>
        <w:spacing w:after="0" w:line="240" w:lineRule="auto"/>
        <w:jc w:val="both"/>
        <w:rPr>
          <w:rFonts w:ascii="Arial" w:eastAsia="Georgia" w:hAnsi="Arial" w:cs="Arial"/>
          <w:lang w:val="mk-MK"/>
        </w:rPr>
      </w:pPr>
      <w:r w:rsidRPr="00E339C3">
        <w:rPr>
          <w:rFonts w:ascii="Arial" w:eastAsia="Georgia" w:hAnsi="Arial" w:cs="Arial"/>
          <w:lang w:val="mk-MK"/>
        </w:rPr>
        <w:t xml:space="preserve">  </w:t>
      </w:r>
    </w:p>
    <w:p w14:paraId="1C7BDF2C" w14:textId="77777777" w:rsidR="00F13208" w:rsidRPr="00E339C3" w:rsidRDefault="00F13208" w:rsidP="005434B7">
      <w:pPr>
        <w:tabs>
          <w:tab w:val="left" w:pos="450"/>
          <w:tab w:val="left" w:pos="540"/>
        </w:tabs>
        <w:spacing w:after="0"/>
        <w:jc w:val="both"/>
        <w:rPr>
          <w:rFonts w:ascii="Arial" w:eastAsia="Georgia" w:hAnsi="Arial" w:cs="Arial"/>
          <w:lang w:val="mk-MK"/>
        </w:rPr>
      </w:pPr>
    </w:p>
    <w:p w14:paraId="572D6709" w14:textId="53A1E930" w:rsidR="00F13208" w:rsidRPr="00E339C3" w:rsidRDefault="002678DC" w:rsidP="005434B7">
      <w:pPr>
        <w:tabs>
          <w:tab w:val="left" w:pos="450"/>
          <w:tab w:val="left" w:pos="540"/>
        </w:tabs>
        <w:spacing w:after="0"/>
        <w:jc w:val="both"/>
        <w:rPr>
          <w:rFonts w:ascii="Arial" w:eastAsia="Georgia" w:hAnsi="Arial" w:cs="Arial"/>
          <w:b/>
          <w:u w:val="single"/>
          <w:lang w:val="mk-MK"/>
        </w:rPr>
      </w:pPr>
      <w:r w:rsidRPr="00E339C3">
        <w:rPr>
          <w:rFonts w:ascii="Arial" w:eastAsia="Georgia" w:hAnsi="Arial" w:cs="Arial"/>
          <w:b/>
          <w:u w:val="single"/>
          <w:lang w:val="mk-MK"/>
        </w:rPr>
        <w:t>Локација</w:t>
      </w:r>
    </w:p>
    <w:p w14:paraId="03D6AC20" w14:textId="77777777" w:rsidR="00F13208" w:rsidRPr="00E339C3" w:rsidRDefault="00F13208" w:rsidP="005434B7">
      <w:pPr>
        <w:tabs>
          <w:tab w:val="left" w:pos="450"/>
          <w:tab w:val="left" w:pos="540"/>
        </w:tabs>
        <w:spacing w:after="0"/>
        <w:jc w:val="both"/>
        <w:rPr>
          <w:rFonts w:ascii="Arial" w:eastAsia="Georgia" w:hAnsi="Arial" w:cs="Arial"/>
          <w:u w:val="single"/>
          <w:lang w:val="mk-MK"/>
        </w:rPr>
      </w:pPr>
    </w:p>
    <w:p w14:paraId="5D95F1A9" w14:textId="7EDE6A90" w:rsidR="00F13208" w:rsidRPr="00E339C3" w:rsidRDefault="00D401B5" w:rsidP="005434B7">
      <w:pPr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Arial" w:eastAsia="Georgia" w:hAnsi="Arial" w:cs="Arial"/>
          <w:lang w:val="mk-MK"/>
        </w:rPr>
      </w:pPr>
      <w:r w:rsidRPr="00E339C3">
        <w:rPr>
          <w:rFonts w:ascii="Arial" w:eastAsia="Georgia" w:hAnsi="Arial" w:cs="Arial"/>
          <w:lang w:val="mk-MK"/>
        </w:rPr>
        <w:t>Сите активности треба да се спроведат во Република Северна Македонија</w:t>
      </w:r>
      <w:r w:rsidR="00BE53F7">
        <w:rPr>
          <w:rFonts w:ascii="Arial" w:eastAsia="Georgia" w:hAnsi="Arial" w:cs="Arial"/>
          <w:lang w:val="mk-MK"/>
        </w:rPr>
        <w:t>.</w:t>
      </w:r>
    </w:p>
    <w:p w14:paraId="5C64B669" w14:textId="77777777" w:rsidR="00F13208" w:rsidRPr="00E339C3" w:rsidRDefault="00F13208" w:rsidP="005434B7">
      <w:pPr>
        <w:jc w:val="both"/>
        <w:rPr>
          <w:rFonts w:ascii="Arial" w:eastAsia="Georgia" w:hAnsi="Arial" w:cs="Arial"/>
          <w:lang w:val="mk-MK"/>
        </w:rPr>
      </w:pPr>
    </w:p>
    <w:p w14:paraId="1EB6C811" w14:textId="1531DC23" w:rsidR="00F13208" w:rsidRPr="00E339C3" w:rsidRDefault="00AD601F" w:rsidP="005434B7">
      <w:pPr>
        <w:jc w:val="both"/>
        <w:rPr>
          <w:rFonts w:ascii="Arial" w:eastAsia="Georgia" w:hAnsi="Arial" w:cs="Arial"/>
          <w:b/>
          <w:u w:val="single"/>
          <w:lang w:val="mk-MK"/>
        </w:rPr>
      </w:pPr>
      <w:r w:rsidRPr="00E339C3">
        <w:rPr>
          <w:rFonts w:ascii="Arial" w:eastAsia="Georgia" w:hAnsi="Arial" w:cs="Arial"/>
          <w:b/>
          <w:u w:val="single"/>
          <w:lang w:val="mk-MK"/>
        </w:rPr>
        <w:t>Партнери</w:t>
      </w:r>
    </w:p>
    <w:p w14:paraId="5413A7C0" w14:textId="0012B1B3" w:rsidR="00AD601F" w:rsidRPr="00E339C3" w:rsidRDefault="00AD601F" w:rsidP="00AD601F">
      <w:pPr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Arial" w:eastAsia="Georgia" w:hAnsi="Arial" w:cs="Arial"/>
          <w:lang w:val="mk-MK"/>
        </w:rPr>
      </w:pPr>
      <w:r w:rsidRPr="00E339C3">
        <w:rPr>
          <w:rFonts w:ascii="Arial" w:eastAsia="Georgia" w:hAnsi="Arial" w:cs="Arial"/>
          <w:lang w:val="mk-MK"/>
        </w:rPr>
        <w:t>Апликантот за интервентен партнер може да има партнери основани во Република Северна Македонија кои би можеле да придонесат за постигнување на резултатите и мора да потпише договор за партнерство пред да аплицира со цел дефинирање на нивното партнерство, како и нивните соодветни технички и финансиски улоги и обврски</w:t>
      </w:r>
      <w:r w:rsidR="00BE53F7">
        <w:rPr>
          <w:rFonts w:ascii="Arial" w:eastAsia="Georgia" w:hAnsi="Arial" w:cs="Arial"/>
          <w:lang w:val="mk-MK"/>
        </w:rPr>
        <w:t>;</w:t>
      </w:r>
    </w:p>
    <w:p w14:paraId="3EDC4E6F" w14:textId="77777777" w:rsidR="00AD601F" w:rsidRPr="00E339C3" w:rsidRDefault="00AD601F" w:rsidP="00AD601F">
      <w:pPr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Arial" w:eastAsia="Georgia" w:hAnsi="Arial" w:cs="Arial"/>
          <w:lang w:val="mk-MK"/>
        </w:rPr>
      </w:pPr>
      <w:r w:rsidRPr="00E339C3">
        <w:rPr>
          <w:rFonts w:ascii="Arial" w:eastAsia="Georgia" w:hAnsi="Arial" w:cs="Arial"/>
          <w:lang w:val="mk-MK"/>
        </w:rPr>
        <w:t>Доколку апликацијата за избор на интервенциски партнер(и) биде одобрена,  партнерот/партнерите за интервенција ќе потпишат договор за соработка со МРР на СМ.</w:t>
      </w:r>
    </w:p>
    <w:p w14:paraId="7CE3C46D" w14:textId="4CE91505" w:rsidR="00F13208" w:rsidRPr="00E339C3" w:rsidRDefault="00F13208" w:rsidP="00AD601F">
      <w:p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Arial" w:eastAsia="Georgia" w:hAnsi="Arial" w:cs="Arial"/>
          <w:lang w:val="mk-MK"/>
        </w:rPr>
      </w:pPr>
    </w:p>
    <w:p w14:paraId="24D83869" w14:textId="78AB12A1" w:rsidR="00AD601F" w:rsidRPr="00E339C3" w:rsidRDefault="00AD601F" w:rsidP="00AD601F">
      <w:p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Arial" w:eastAsia="Georgia" w:hAnsi="Arial" w:cs="Arial"/>
          <w:lang w:val="mk-MK"/>
        </w:rPr>
      </w:pPr>
    </w:p>
    <w:p w14:paraId="55F69B41" w14:textId="32555674" w:rsidR="00AD601F" w:rsidRPr="00E339C3" w:rsidRDefault="00AD601F" w:rsidP="00AD601F">
      <w:p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Arial" w:eastAsia="Georgia" w:hAnsi="Arial" w:cs="Arial"/>
          <w:lang w:val="mk-MK"/>
        </w:rPr>
      </w:pPr>
    </w:p>
    <w:p w14:paraId="0EE28153" w14:textId="1269A20C" w:rsidR="00AD601F" w:rsidRPr="00E339C3" w:rsidRDefault="00AD601F" w:rsidP="00AD601F">
      <w:p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Arial" w:eastAsia="Georgia" w:hAnsi="Arial" w:cs="Arial"/>
          <w:lang w:val="mk-MK"/>
        </w:rPr>
      </w:pPr>
    </w:p>
    <w:p w14:paraId="797A684B" w14:textId="0066AB1B" w:rsidR="00AD601F" w:rsidRPr="00E339C3" w:rsidRDefault="00AD601F" w:rsidP="00AD601F">
      <w:p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Arial" w:eastAsia="Georgia" w:hAnsi="Arial" w:cs="Arial"/>
          <w:lang w:val="mk-MK"/>
        </w:rPr>
      </w:pPr>
    </w:p>
    <w:p w14:paraId="7DBED849" w14:textId="77777777" w:rsidR="00AD601F" w:rsidRPr="00E339C3" w:rsidRDefault="00AD601F" w:rsidP="00AD601F">
      <w:p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Arial" w:eastAsia="Georgia" w:hAnsi="Arial" w:cs="Arial"/>
          <w:b/>
          <w:u w:val="single"/>
          <w:lang w:val="mk-MK"/>
        </w:rPr>
      </w:pPr>
    </w:p>
    <w:p w14:paraId="43C91A53" w14:textId="38F0C49E" w:rsidR="00F13208" w:rsidRPr="00E339C3" w:rsidRDefault="0032737D" w:rsidP="005434B7">
      <w:pPr>
        <w:pStyle w:val="Heading1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2"/>
          <w:szCs w:val="22"/>
          <w:u w:val="single"/>
          <w:lang w:val="mk-MK"/>
        </w:rPr>
      </w:pPr>
      <w:r w:rsidRPr="00E339C3">
        <w:rPr>
          <w:rFonts w:ascii="Arial" w:hAnsi="Arial" w:cs="Arial"/>
          <w:sz w:val="22"/>
          <w:szCs w:val="22"/>
          <w:u w:val="single"/>
          <w:lang w:val="mk-MK"/>
        </w:rPr>
        <w:lastRenderedPageBreak/>
        <w:t>Службени патувања и сместување</w:t>
      </w:r>
    </w:p>
    <w:p w14:paraId="07B3B433" w14:textId="77777777" w:rsidR="0032737D" w:rsidRPr="00E339C3" w:rsidRDefault="0032737D" w:rsidP="0032737D">
      <w:pPr>
        <w:rPr>
          <w:rFonts w:ascii="Arial" w:hAnsi="Arial" w:cs="Arial"/>
          <w:lang w:val="mk-MK" w:eastAsia="zh-CN"/>
        </w:rPr>
      </w:pPr>
    </w:p>
    <w:p w14:paraId="2EE0BC79" w14:textId="01969A63" w:rsidR="00F13208" w:rsidRPr="00E339C3" w:rsidRDefault="0032737D" w:rsidP="005434B7">
      <w:pPr>
        <w:spacing w:after="0" w:line="240" w:lineRule="auto"/>
        <w:jc w:val="both"/>
        <w:rPr>
          <w:rFonts w:ascii="Arial" w:eastAsia="Georgia" w:hAnsi="Arial" w:cs="Arial"/>
          <w:color w:val="000000"/>
          <w:lang w:val="mk-MK"/>
        </w:rPr>
      </w:pPr>
      <w:r w:rsidRPr="00E339C3">
        <w:rPr>
          <w:rFonts w:ascii="Arial" w:eastAsia="Georgia" w:hAnsi="Arial" w:cs="Arial"/>
          <w:color w:val="000000"/>
          <w:lang w:val="mk-MK"/>
        </w:rPr>
        <w:t>Трошоци за службени патувања и сместувања нема да бидат прифатени во овој повик.</w:t>
      </w:r>
    </w:p>
    <w:p w14:paraId="7EAB27B9" w14:textId="61B16F7D" w:rsidR="00F13208" w:rsidRPr="00E339C3" w:rsidRDefault="0032737D" w:rsidP="005434B7">
      <w:pPr>
        <w:pStyle w:val="Heading1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2"/>
          <w:szCs w:val="22"/>
          <w:u w:val="single"/>
          <w:lang w:val="mk-MK"/>
        </w:rPr>
      </w:pPr>
      <w:r w:rsidRPr="00E339C3">
        <w:rPr>
          <w:rFonts w:ascii="Arial" w:hAnsi="Arial" w:cs="Arial"/>
          <w:sz w:val="22"/>
          <w:szCs w:val="22"/>
          <w:u w:val="single"/>
          <w:lang w:val="mk-MK"/>
        </w:rPr>
        <w:t>Координација и известување</w:t>
      </w:r>
    </w:p>
    <w:p w14:paraId="071FE623" w14:textId="77777777" w:rsidR="00F13208" w:rsidRPr="00E339C3" w:rsidRDefault="00F13208" w:rsidP="005434B7">
      <w:pPr>
        <w:spacing w:after="0" w:line="240" w:lineRule="auto"/>
        <w:jc w:val="both"/>
        <w:rPr>
          <w:rFonts w:ascii="Arial" w:eastAsia="Georgia" w:hAnsi="Arial" w:cs="Arial"/>
          <w:color w:val="000000"/>
          <w:u w:val="single"/>
          <w:lang w:val="mk-MK"/>
        </w:rPr>
      </w:pPr>
    </w:p>
    <w:p w14:paraId="7EDC2950" w14:textId="60466E88" w:rsidR="0032737D" w:rsidRPr="00E339C3" w:rsidRDefault="0032737D" w:rsidP="0032737D">
      <w:pPr>
        <w:spacing w:after="0"/>
        <w:jc w:val="both"/>
        <w:rPr>
          <w:rFonts w:ascii="Arial" w:eastAsia="Arial" w:hAnsi="Arial" w:cs="Arial"/>
          <w:color w:val="000000"/>
          <w:lang w:val="mk-MK"/>
        </w:rPr>
      </w:pPr>
      <w:r w:rsidRPr="00E339C3">
        <w:rPr>
          <w:rFonts w:ascii="Arial" w:eastAsia="Arial" w:hAnsi="Arial" w:cs="Arial"/>
          <w:color w:val="000000"/>
          <w:lang w:val="mk-MK"/>
        </w:rPr>
        <w:t>Интервенцискиот партнер редовно ќе известува за својот напредок. Известувањето ќе биде врз претходно доставени обрасци (наративни, финансиски и обрасци за мониторинг со резултатите) до МРР на СМ на квартална основа.</w:t>
      </w:r>
    </w:p>
    <w:p w14:paraId="090B463B" w14:textId="77777777" w:rsidR="0032737D" w:rsidRPr="00E339C3" w:rsidRDefault="0032737D" w:rsidP="0032737D">
      <w:pPr>
        <w:spacing w:after="0"/>
        <w:jc w:val="both"/>
        <w:rPr>
          <w:rFonts w:ascii="Arial" w:eastAsia="Arial" w:hAnsi="Arial" w:cs="Arial"/>
          <w:color w:val="000000"/>
          <w:lang w:val="mk-MK"/>
        </w:rPr>
      </w:pPr>
    </w:p>
    <w:p w14:paraId="5930AB8A" w14:textId="265D393A" w:rsidR="00F13208" w:rsidRPr="00E339C3" w:rsidRDefault="0032737D" w:rsidP="0032737D">
      <w:pPr>
        <w:pStyle w:val="Heading1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2"/>
          <w:szCs w:val="22"/>
          <w:u w:val="single"/>
          <w:lang w:val="mk-MK"/>
        </w:rPr>
      </w:pPr>
      <w:r w:rsidRPr="00E339C3">
        <w:rPr>
          <w:rFonts w:ascii="Arial" w:hAnsi="Arial" w:cs="Arial"/>
          <w:sz w:val="22"/>
          <w:szCs w:val="22"/>
          <w:u w:val="single"/>
          <w:lang w:val="mk-MK"/>
        </w:rPr>
        <w:t xml:space="preserve"> </w:t>
      </w:r>
      <w:r w:rsidR="00942D71" w:rsidRPr="00E339C3">
        <w:rPr>
          <w:rFonts w:ascii="Arial" w:hAnsi="Arial" w:cs="Arial"/>
          <w:sz w:val="22"/>
          <w:szCs w:val="22"/>
          <w:u w:val="single"/>
          <w:lang w:val="mk-MK"/>
        </w:rPr>
        <w:t>Услови за апликантите</w:t>
      </w:r>
      <w:r w:rsidR="00595AA0" w:rsidRPr="00E339C3">
        <w:rPr>
          <w:rFonts w:ascii="Arial" w:hAnsi="Arial" w:cs="Arial"/>
          <w:sz w:val="22"/>
          <w:szCs w:val="22"/>
          <w:u w:val="single"/>
          <w:lang w:val="mk-MK"/>
        </w:rPr>
        <w:t xml:space="preserve"> </w:t>
      </w:r>
    </w:p>
    <w:p w14:paraId="3B31C23F" w14:textId="77777777" w:rsidR="00F13208" w:rsidRPr="00E339C3" w:rsidRDefault="00F13208" w:rsidP="005434B7">
      <w:pPr>
        <w:jc w:val="both"/>
        <w:rPr>
          <w:rFonts w:ascii="Arial" w:hAnsi="Arial" w:cs="Arial"/>
          <w:lang w:val="mk-MK"/>
        </w:rPr>
      </w:pPr>
    </w:p>
    <w:p w14:paraId="065A3C55" w14:textId="4D5C1D57" w:rsidR="00FF3852" w:rsidRPr="00E339C3" w:rsidRDefault="00FF3852" w:rsidP="00FF38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Georgia" w:hAnsi="Arial" w:cs="Arial"/>
          <w:color w:val="000000"/>
          <w:lang w:val="mk-MK"/>
        </w:rPr>
      </w:pPr>
      <w:r w:rsidRPr="00E339C3">
        <w:rPr>
          <w:rFonts w:ascii="Arial" w:eastAsia="Georgia" w:hAnsi="Arial" w:cs="Arial"/>
          <w:color w:val="000000"/>
          <w:lang w:val="mk-MK"/>
        </w:rPr>
        <w:t>Секое правно лице кое е законски регистрирано во Централниот регистар на Република Северна Македонија и ги исполнува критериумите за тр</w:t>
      </w:r>
      <w:r w:rsidR="00942D71" w:rsidRPr="00E339C3">
        <w:rPr>
          <w:rFonts w:ascii="Arial" w:eastAsia="Georgia" w:hAnsi="Arial" w:cs="Arial"/>
          <w:color w:val="000000"/>
          <w:lang w:val="mk-MK"/>
        </w:rPr>
        <w:t>говска дејност, и има најмалку 3</w:t>
      </w:r>
      <w:r w:rsidRPr="00E339C3">
        <w:rPr>
          <w:rFonts w:ascii="Arial" w:eastAsia="Georgia" w:hAnsi="Arial" w:cs="Arial"/>
          <w:color w:val="000000"/>
          <w:lang w:val="mk-MK"/>
        </w:rPr>
        <w:t xml:space="preserve"> години искуство в</w:t>
      </w:r>
      <w:r w:rsidR="007C6164">
        <w:rPr>
          <w:rFonts w:ascii="Arial" w:eastAsia="Georgia" w:hAnsi="Arial" w:cs="Arial"/>
          <w:color w:val="000000"/>
          <w:lang w:val="mk-MK"/>
        </w:rPr>
        <w:t xml:space="preserve">о </w:t>
      </w:r>
      <w:r w:rsidR="007C6164" w:rsidRPr="007C6164">
        <w:rPr>
          <w:rFonts w:ascii="Arial" w:eastAsia="Georgia" w:hAnsi="Arial" w:cs="Arial"/>
          <w:color w:val="000000"/>
          <w:lang w:val="mk-MK"/>
        </w:rPr>
        <w:t xml:space="preserve">земјоделската </w:t>
      </w:r>
      <w:proofErr w:type="spellStart"/>
      <w:r w:rsidR="007C6164" w:rsidRPr="007C6164">
        <w:rPr>
          <w:rFonts w:ascii="Arial" w:eastAsia="Georgia" w:hAnsi="Arial" w:cs="Arial"/>
          <w:color w:val="000000"/>
          <w:lang w:val="mk-MK"/>
        </w:rPr>
        <w:t>откупно</w:t>
      </w:r>
      <w:proofErr w:type="spellEnd"/>
      <w:r w:rsidR="007C6164" w:rsidRPr="007C6164">
        <w:rPr>
          <w:rFonts w:ascii="Arial" w:eastAsia="Georgia" w:hAnsi="Arial" w:cs="Arial"/>
          <w:color w:val="000000"/>
          <w:lang w:val="mk-MK"/>
        </w:rPr>
        <w:t>-преработувачката индустрија</w:t>
      </w:r>
      <w:r w:rsidRPr="00E339C3">
        <w:rPr>
          <w:rFonts w:ascii="Arial" w:eastAsia="Georgia" w:hAnsi="Arial" w:cs="Arial"/>
          <w:color w:val="000000"/>
          <w:lang w:val="mk-MK"/>
        </w:rPr>
        <w:t>;</w:t>
      </w:r>
    </w:p>
    <w:p w14:paraId="088507C4" w14:textId="6837DF1D" w:rsidR="00FF3852" w:rsidRPr="00E339C3" w:rsidRDefault="00FF3852" w:rsidP="005434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Georgia" w:hAnsi="Arial" w:cs="Arial"/>
          <w:color w:val="000000"/>
          <w:lang w:val="mk-MK"/>
        </w:rPr>
      </w:pPr>
      <w:r w:rsidRPr="00E339C3">
        <w:rPr>
          <w:rFonts w:ascii="Arial" w:eastAsia="Georgia" w:hAnsi="Arial" w:cs="Arial"/>
          <w:color w:val="000000"/>
          <w:lang w:val="mk-MK"/>
        </w:rPr>
        <w:t xml:space="preserve">Група на здружени компании кои се согласуваат една </w:t>
      </w:r>
      <w:r w:rsidR="00A34958" w:rsidRPr="00E339C3">
        <w:rPr>
          <w:rFonts w:ascii="Arial" w:eastAsia="Georgia" w:hAnsi="Arial" w:cs="Arial"/>
          <w:color w:val="000000"/>
          <w:lang w:val="mk-MK"/>
        </w:rPr>
        <w:t>компанија</w:t>
      </w:r>
      <w:r w:rsidRPr="00E339C3">
        <w:rPr>
          <w:rFonts w:ascii="Arial" w:eastAsia="Georgia" w:hAnsi="Arial" w:cs="Arial"/>
          <w:color w:val="000000"/>
          <w:lang w:val="mk-MK"/>
        </w:rPr>
        <w:t xml:space="preserve"> да аплицира во името на сите други</w:t>
      </w:r>
      <w:r w:rsidR="00BE53F7">
        <w:rPr>
          <w:rFonts w:ascii="Arial" w:eastAsia="Georgia" w:hAnsi="Arial" w:cs="Arial"/>
          <w:color w:val="000000"/>
          <w:lang w:val="mk-MK"/>
        </w:rPr>
        <w:t>.</w:t>
      </w:r>
    </w:p>
    <w:p w14:paraId="44551058" w14:textId="5146E48D" w:rsidR="00F13208" w:rsidRPr="00E339C3" w:rsidRDefault="00F13208" w:rsidP="005434B7">
      <w:pPr>
        <w:spacing w:after="0"/>
        <w:jc w:val="both"/>
        <w:rPr>
          <w:rFonts w:ascii="Arial" w:eastAsia="Georgia" w:hAnsi="Arial" w:cs="Arial"/>
          <w:color w:val="000000"/>
          <w:lang w:val="mk-MK"/>
        </w:rPr>
      </w:pPr>
    </w:p>
    <w:p w14:paraId="27BAD6DB" w14:textId="6A512D88" w:rsidR="00FF3852" w:rsidRPr="00E339C3" w:rsidRDefault="00FF3852" w:rsidP="005434B7">
      <w:pPr>
        <w:spacing w:after="0"/>
        <w:jc w:val="both"/>
        <w:rPr>
          <w:rFonts w:ascii="Arial" w:eastAsia="Georgia" w:hAnsi="Arial" w:cs="Arial"/>
          <w:color w:val="000000"/>
          <w:lang w:val="mk-MK"/>
        </w:rPr>
      </w:pPr>
      <w:r w:rsidRPr="00E339C3">
        <w:rPr>
          <w:rFonts w:ascii="Arial" w:eastAsia="Georgia" w:hAnsi="Arial" w:cs="Arial"/>
          <w:color w:val="000000"/>
          <w:lang w:val="mk-MK"/>
        </w:rPr>
        <w:t xml:space="preserve">Индивидуалци, јавни или владини институции кои се контролирани од владини тела или политички партии не се </w:t>
      </w:r>
      <w:r w:rsidR="00A34958" w:rsidRPr="00E339C3">
        <w:rPr>
          <w:rFonts w:ascii="Arial" w:eastAsia="Georgia" w:hAnsi="Arial" w:cs="Arial"/>
          <w:color w:val="000000"/>
          <w:lang w:val="mk-MK"/>
        </w:rPr>
        <w:t>подобни</w:t>
      </w:r>
      <w:r w:rsidRPr="00E339C3">
        <w:rPr>
          <w:rFonts w:ascii="Arial" w:eastAsia="Georgia" w:hAnsi="Arial" w:cs="Arial"/>
          <w:color w:val="000000"/>
          <w:lang w:val="mk-MK"/>
        </w:rPr>
        <w:t xml:space="preserve"> за аплицирање на овој повик.</w:t>
      </w:r>
    </w:p>
    <w:p w14:paraId="36DDF15C" w14:textId="77777777" w:rsidR="00F13208" w:rsidRPr="00E339C3" w:rsidRDefault="00F13208" w:rsidP="005434B7">
      <w:pPr>
        <w:spacing w:after="0"/>
        <w:jc w:val="both"/>
        <w:rPr>
          <w:rFonts w:ascii="Arial" w:eastAsia="Georgia" w:hAnsi="Arial" w:cs="Arial"/>
          <w:lang w:val="mk-MK"/>
        </w:rPr>
      </w:pPr>
    </w:p>
    <w:p w14:paraId="7B812EFC" w14:textId="34029F38" w:rsidR="00F13208" w:rsidRPr="00E339C3" w:rsidRDefault="00FF3852" w:rsidP="00FF3852">
      <w:pPr>
        <w:jc w:val="both"/>
        <w:rPr>
          <w:rFonts w:ascii="Arial" w:eastAsia="Arial" w:hAnsi="Arial" w:cs="Arial"/>
          <w:b/>
          <w:color w:val="000000"/>
          <w:u w:val="single"/>
          <w:lang w:val="mk-MK"/>
        </w:rPr>
      </w:pPr>
      <w:r w:rsidRPr="00E339C3">
        <w:rPr>
          <w:rFonts w:ascii="Arial" w:eastAsia="Arial" w:hAnsi="Arial" w:cs="Arial"/>
          <w:b/>
          <w:color w:val="000000"/>
          <w:u w:val="single"/>
          <w:lang w:val="mk-MK"/>
        </w:rPr>
        <w:t>Интервенцискиот п</w:t>
      </w:r>
      <w:r w:rsidR="0011245B" w:rsidRPr="00E339C3">
        <w:rPr>
          <w:rFonts w:ascii="Arial" w:eastAsia="Arial" w:hAnsi="Arial" w:cs="Arial"/>
          <w:b/>
          <w:color w:val="000000"/>
          <w:u w:val="single"/>
          <w:lang w:val="mk-MK"/>
        </w:rPr>
        <w:t>артнер мора да биде способен за</w:t>
      </w:r>
    </w:p>
    <w:p w14:paraId="25F46E36" w14:textId="6D7DAB02" w:rsidR="00F13208" w:rsidRPr="00E339C3" w:rsidRDefault="00FF3852" w:rsidP="005434B7">
      <w:pPr>
        <w:numPr>
          <w:ilvl w:val="0"/>
          <w:numId w:val="7"/>
        </w:numPr>
        <w:spacing w:after="0"/>
        <w:jc w:val="both"/>
        <w:rPr>
          <w:rFonts w:ascii="Arial" w:eastAsia="Arial" w:hAnsi="Arial" w:cs="Arial"/>
          <w:lang w:val="mk-MK"/>
        </w:rPr>
      </w:pPr>
      <w:r w:rsidRPr="00E339C3">
        <w:rPr>
          <w:rFonts w:ascii="Arial" w:eastAsia="Arial" w:hAnsi="Arial" w:cs="Arial"/>
          <w:lang w:val="mk-MK"/>
        </w:rPr>
        <w:t>Да воспостави и тестира бизнис модел</w:t>
      </w:r>
      <w:r w:rsidR="001072D9" w:rsidRPr="00E339C3">
        <w:rPr>
          <w:rFonts w:ascii="Arial" w:eastAsia="Arial" w:hAnsi="Arial" w:cs="Arial"/>
          <w:lang w:val="mk-MK"/>
        </w:rPr>
        <w:t>;</w:t>
      </w:r>
    </w:p>
    <w:p w14:paraId="27596732" w14:textId="268947CB" w:rsidR="00FF3852" w:rsidRPr="00E339C3" w:rsidRDefault="00FF3852" w:rsidP="00FF3852">
      <w:pPr>
        <w:numPr>
          <w:ilvl w:val="0"/>
          <w:numId w:val="7"/>
        </w:numPr>
        <w:spacing w:after="0"/>
        <w:jc w:val="both"/>
        <w:rPr>
          <w:rFonts w:ascii="Arial" w:eastAsia="Arial" w:hAnsi="Arial" w:cs="Arial"/>
          <w:lang w:val="mk-MK"/>
        </w:rPr>
      </w:pPr>
      <w:r w:rsidRPr="00E339C3">
        <w:rPr>
          <w:rFonts w:ascii="Arial" w:eastAsia="Arial" w:hAnsi="Arial" w:cs="Arial"/>
          <w:lang w:val="mk-MK"/>
        </w:rPr>
        <w:t xml:space="preserve">Да спроведува теренска работа и соработка со </w:t>
      </w:r>
      <w:r w:rsidR="00220475" w:rsidRPr="00E339C3">
        <w:rPr>
          <w:rFonts w:ascii="Arial" w:hAnsi="Arial" w:cs="Arial"/>
          <w:lang w:val="mk-MK"/>
        </w:rPr>
        <w:t>мали земјоделски стопанства</w:t>
      </w:r>
      <w:r w:rsidRPr="00E339C3">
        <w:rPr>
          <w:rFonts w:ascii="Arial" w:eastAsia="Arial" w:hAnsi="Arial" w:cs="Arial"/>
          <w:lang w:val="mk-MK"/>
        </w:rPr>
        <w:t xml:space="preserve"> и останатите засегнати партнери во интервенцијата</w:t>
      </w:r>
      <w:r w:rsidR="001072D9" w:rsidRPr="00E339C3">
        <w:rPr>
          <w:rFonts w:ascii="Arial" w:eastAsia="Arial" w:hAnsi="Arial" w:cs="Arial"/>
          <w:lang w:val="mk-MK"/>
        </w:rPr>
        <w:t>;</w:t>
      </w:r>
    </w:p>
    <w:p w14:paraId="2FDC8E7E" w14:textId="4464BD5F" w:rsidR="00FF3852" w:rsidRPr="00E339C3" w:rsidRDefault="00FF3852" w:rsidP="005434B7">
      <w:pPr>
        <w:numPr>
          <w:ilvl w:val="0"/>
          <w:numId w:val="7"/>
        </w:numPr>
        <w:spacing w:after="0"/>
        <w:jc w:val="both"/>
        <w:rPr>
          <w:rFonts w:ascii="Arial" w:eastAsia="Arial" w:hAnsi="Arial" w:cs="Arial"/>
          <w:lang w:val="mk-MK"/>
        </w:rPr>
      </w:pPr>
      <w:r w:rsidRPr="00E339C3">
        <w:rPr>
          <w:rFonts w:ascii="Arial" w:eastAsia="Arial" w:hAnsi="Arial" w:cs="Arial"/>
          <w:lang w:val="mk-MK"/>
        </w:rPr>
        <w:t>Да подготвува извештаи и доставува податоци до МРР на СМ</w:t>
      </w:r>
      <w:r w:rsidR="001072D9" w:rsidRPr="00E339C3">
        <w:rPr>
          <w:rFonts w:ascii="Arial" w:eastAsia="Arial" w:hAnsi="Arial" w:cs="Arial"/>
          <w:lang w:val="mk-MK"/>
        </w:rPr>
        <w:t>;</w:t>
      </w:r>
      <w:r w:rsidRPr="00E339C3">
        <w:rPr>
          <w:rFonts w:ascii="Arial" w:eastAsia="Arial" w:hAnsi="Arial" w:cs="Arial"/>
          <w:lang w:val="mk-MK"/>
        </w:rPr>
        <w:t xml:space="preserve"> </w:t>
      </w:r>
    </w:p>
    <w:p w14:paraId="672EAC11" w14:textId="0675B8B2" w:rsidR="00987D04" w:rsidRPr="00E339C3" w:rsidRDefault="00FF3852" w:rsidP="00987D04">
      <w:pPr>
        <w:numPr>
          <w:ilvl w:val="0"/>
          <w:numId w:val="7"/>
        </w:numPr>
        <w:spacing w:after="0"/>
        <w:jc w:val="both"/>
        <w:rPr>
          <w:rFonts w:ascii="Arial" w:eastAsia="Arial" w:hAnsi="Arial" w:cs="Arial"/>
          <w:lang w:val="mk-MK"/>
        </w:rPr>
      </w:pPr>
      <w:r w:rsidRPr="00E339C3">
        <w:rPr>
          <w:rFonts w:ascii="Arial" w:eastAsia="Arial" w:hAnsi="Arial" w:cs="Arial"/>
          <w:lang w:val="mk-MK"/>
        </w:rPr>
        <w:t>Да работи согласно зададени рокови</w:t>
      </w:r>
      <w:r w:rsidR="001072D9" w:rsidRPr="00E339C3">
        <w:rPr>
          <w:rFonts w:ascii="Arial" w:eastAsia="Arial" w:hAnsi="Arial" w:cs="Arial"/>
          <w:lang w:val="mk-MK"/>
        </w:rPr>
        <w:t>;</w:t>
      </w:r>
    </w:p>
    <w:p w14:paraId="1872B5D4" w14:textId="2D0CE6FD" w:rsidR="00F13208" w:rsidRPr="00E339C3" w:rsidRDefault="00FF3852" w:rsidP="005434B7">
      <w:pPr>
        <w:numPr>
          <w:ilvl w:val="0"/>
          <w:numId w:val="7"/>
        </w:numPr>
        <w:spacing w:after="0"/>
        <w:jc w:val="both"/>
        <w:rPr>
          <w:rFonts w:ascii="Arial" w:eastAsia="Arial" w:hAnsi="Arial" w:cs="Arial"/>
          <w:lang w:val="mk-MK"/>
        </w:rPr>
      </w:pPr>
      <w:r w:rsidRPr="00E339C3">
        <w:rPr>
          <w:rFonts w:ascii="Arial" w:eastAsia="Arial" w:hAnsi="Arial" w:cs="Arial"/>
          <w:lang w:val="mk-MK"/>
        </w:rPr>
        <w:t>Да организира и работи во тим</w:t>
      </w:r>
      <w:r w:rsidR="001072D9" w:rsidRPr="00E339C3">
        <w:rPr>
          <w:rFonts w:ascii="Arial" w:eastAsia="Arial" w:hAnsi="Arial" w:cs="Arial"/>
          <w:lang w:val="mk-MK"/>
        </w:rPr>
        <w:t>;</w:t>
      </w:r>
    </w:p>
    <w:p w14:paraId="0249971F" w14:textId="4D67288F" w:rsidR="00F13208" w:rsidRPr="00E339C3" w:rsidRDefault="00FF3852" w:rsidP="00C1353F">
      <w:pPr>
        <w:numPr>
          <w:ilvl w:val="0"/>
          <w:numId w:val="7"/>
        </w:numPr>
        <w:spacing w:after="0"/>
        <w:jc w:val="both"/>
        <w:rPr>
          <w:rFonts w:ascii="Arial" w:eastAsia="Arial" w:hAnsi="Arial" w:cs="Arial"/>
          <w:lang w:val="mk-MK"/>
        </w:rPr>
      </w:pPr>
      <w:r w:rsidRPr="00E339C3">
        <w:rPr>
          <w:rFonts w:ascii="Arial" w:eastAsia="Arial" w:hAnsi="Arial" w:cs="Arial"/>
          <w:lang w:val="mk-MK"/>
        </w:rPr>
        <w:t>Да спречи и развие алатки за решавање конфликти</w:t>
      </w:r>
      <w:r w:rsidR="001072D9" w:rsidRPr="00E339C3">
        <w:rPr>
          <w:rFonts w:ascii="Arial" w:eastAsia="Arial" w:hAnsi="Arial" w:cs="Arial"/>
          <w:lang w:val="mk-MK"/>
        </w:rPr>
        <w:t>.</w:t>
      </w:r>
    </w:p>
    <w:p w14:paraId="5C372427" w14:textId="13492BBA" w:rsidR="00F13208" w:rsidRPr="00E339C3" w:rsidRDefault="004257B2" w:rsidP="005434B7">
      <w:pPr>
        <w:pStyle w:val="Heading1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2"/>
          <w:szCs w:val="22"/>
          <w:u w:val="single"/>
          <w:lang w:val="mk-MK"/>
        </w:rPr>
      </w:pPr>
      <w:r w:rsidRPr="00E339C3">
        <w:rPr>
          <w:rFonts w:ascii="Arial" w:hAnsi="Arial" w:cs="Arial"/>
          <w:sz w:val="22"/>
          <w:szCs w:val="22"/>
          <w:u w:val="single"/>
          <w:lang w:val="mk-MK"/>
        </w:rPr>
        <w:t>Временска рамка</w:t>
      </w:r>
    </w:p>
    <w:p w14:paraId="4A72C63C" w14:textId="77777777" w:rsidR="00F13208" w:rsidRPr="00E339C3" w:rsidRDefault="00F13208" w:rsidP="005434B7">
      <w:pPr>
        <w:spacing w:after="0" w:line="240" w:lineRule="auto"/>
        <w:jc w:val="both"/>
        <w:rPr>
          <w:rFonts w:ascii="Arial" w:eastAsia="Georgia" w:hAnsi="Arial" w:cs="Arial"/>
          <w:color w:val="000000"/>
          <w:lang w:val="mk-MK"/>
        </w:rPr>
      </w:pPr>
    </w:p>
    <w:p w14:paraId="27AC10ED" w14:textId="287C3AAB" w:rsidR="004257B2" w:rsidRPr="00E339C3" w:rsidRDefault="004257B2" w:rsidP="004257B2">
      <w:pPr>
        <w:spacing w:after="0"/>
        <w:jc w:val="both"/>
        <w:rPr>
          <w:rFonts w:ascii="Arial" w:eastAsia="Arial" w:hAnsi="Arial" w:cs="Arial"/>
          <w:color w:val="000000"/>
          <w:lang w:val="mk-MK"/>
        </w:rPr>
      </w:pPr>
      <w:r w:rsidRPr="00E339C3">
        <w:rPr>
          <w:rFonts w:ascii="Arial" w:eastAsia="Arial" w:hAnsi="Arial" w:cs="Arial"/>
          <w:color w:val="000000"/>
          <w:lang w:val="mk-MK"/>
        </w:rPr>
        <w:t>Интервенцијата се очекува да трае во периодот септември-октомври 2022 година до декември 2023 година.</w:t>
      </w:r>
    </w:p>
    <w:p w14:paraId="40E380B9" w14:textId="2FC626F1" w:rsidR="001072D9" w:rsidRPr="00E339C3" w:rsidRDefault="001072D9" w:rsidP="004257B2">
      <w:pPr>
        <w:spacing w:after="0"/>
        <w:jc w:val="both"/>
        <w:rPr>
          <w:rFonts w:ascii="Arial" w:eastAsia="Arial" w:hAnsi="Arial" w:cs="Arial"/>
          <w:color w:val="000000"/>
          <w:lang w:val="mk-MK"/>
        </w:rPr>
      </w:pPr>
    </w:p>
    <w:p w14:paraId="5FD0C550" w14:textId="074C3815" w:rsidR="001072D9" w:rsidRPr="00E339C3" w:rsidRDefault="001072D9" w:rsidP="004257B2">
      <w:pPr>
        <w:spacing w:after="0"/>
        <w:jc w:val="both"/>
        <w:rPr>
          <w:rFonts w:ascii="Arial" w:eastAsia="Arial" w:hAnsi="Arial" w:cs="Arial"/>
          <w:color w:val="000000"/>
          <w:lang w:val="mk-MK"/>
        </w:rPr>
      </w:pPr>
    </w:p>
    <w:p w14:paraId="121036BA" w14:textId="35CF8322" w:rsidR="001072D9" w:rsidRPr="00E339C3" w:rsidRDefault="001072D9" w:rsidP="004257B2">
      <w:pPr>
        <w:spacing w:after="0"/>
        <w:jc w:val="both"/>
        <w:rPr>
          <w:rFonts w:ascii="Arial" w:eastAsia="Arial" w:hAnsi="Arial" w:cs="Arial"/>
          <w:color w:val="000000"/>
          <w:lang w:val="mk-MK"/>
        </w:rPr>
      </w:pPr>
    </w:p>
    <w:p w14:paraId="74E6787B" w14:textId="6D8C01E3" w:rsidR="001072D9" w:rsidRPr="00E339C3" w:rsidRDefault="001072D9" w:rsidP="004257B2">
      <w:pPr>
        <w:spacing w:after="0"/>
        <w:jc w:val="both"/>
        <w:rPr>
          <w:rFonts w:ascii="Arial" w:eastAsia="Arial" w:hAnsi="Arial" w:cs="Arial"/>
          <w:color w:val="000000"/>
          <w:lang w:val="mk-MK"/>
        </w:rPr>
      </w:pPr>
    </w:p>
    <w:p w14:paraId="2F3156CE" w14:textId="77777777" w:rsidR="001072D9" w:rsidRPr="00E339C3" w:rsidRDefault="001072D9" w:rsidP="004257B2">
      <w:pPr>
        <w:spacing w:after="0"/>
        <w:jc w:val="both"/>
        <w:rPr>
          <w:rFonts w:ascii="Arial" w:eastAsia="Arial" w:hAnsi="Arial" w:cs="Arial"/>
          <w:color w:val="000000"/>
          <w:lang w:val="mk-MK"/>
        </w:rPr>
      </w:pPr>
    </w:p>
    <w:p w14:paraId="0E207B1C" w14:textId="2B097DDC" w:rsidR="004257B2" w:rsidRPr="00E339C3" w:rsidRDefault="004257B2" w:rsidP="004257B2">
      <w:pPr>
        <w:spacing w:after="0"/>
        <w:jc w:val="both"/>
        <w:rPr>
          <w:rFonts w:ascii="Arial" w:eastAsia="Arial" w:hAnsi="Arial" w:cs="Arial"/>
          <w:color w:val="000000"/>
          <w:lang w:val="mk-MK"/>
        </w:rPr>
      </w:pPr>
    </w:p>
    <w:p w14:paraId="262E342B" w14:textId="1AAA71F4" w:rsidR="004257B2" w:rsidRPr="00E339C3" w:rsidRDefault="004257B2" w:rsidP="004257B2">
      <w:pPr>
        <w:spacing w:after="0"/>
        <w:jc w:val="both"/>
        <w:rPr>
          <w:rFonts w:ascii="Arial" w:eastAsia="Arial" w:hAnsi="Arial" w:cs="Arial"/>
          <w:color w:val="000000"/>
          <w:lang w:val="mk-MK"/>
        </w:rPr>
      </w:pPr>
    </w:p>
    <w:p w14:paraId="17E26A5F" w14:textId="6467BFE8" w:rsidR="004257B2" w:rsidRPr="00E339C3" w:rsidRDefault="004257B2" w:rsidP="004257B2">
      <w:pPr>
        <w:spacing w:after="0"/>
        <w:jc w:val="both"/>
        <w:rPr>
          <w:rFonts w:ascii="Arial" w:eastAsia="Arial" w:hAnsi="Arial" w:cs="Arial"/>
          <w:color w:val="000000"/>
          <w:lang w:val="mk-MK"/>
        </w:rPr>
      </w:pPr>
    </w:p>
    <w:p w14:paraId="7F8DF002" w14:textId="77777777" w:rsidR="0011245B" w:rsidRPr="00E339C3" w:rsidRDefault="0011245B" w:rsidP="005434B7">
      <w:pPr>
        <w:spacing w:after="0" w:line="240" w:lineRule="auto"/>
        <w:jc w:val="both"/>
        <w:rPr>
          <w:rFonts w:ascii="Arial" w:eastAsia="Georgia" w:hAnsi="Arial" w:cs="Arial"/>
          <w:color w:val="000000"/>
          <w:lang w:val="mk-MK"/>
        </w:rPr>
      </w:pPr>
    </w:p>
    <w:p w14:paraId="091896AF" w14:textId="6CB489C8" w:rsidR="00F13208" w:rsidRPr="00E339C3" w:rsidRDefault="004257B2" w:rsidP="005434B7">
      <w:pPr>
        <w:pStyle w:val="Heading1"/>
        <w:numPr>
          <w:ilvl w:val="0"/>
          <w:numId w:val="8"/>
        </w:numPr>
        <w:ind w:left="0" w:firstLine="0"/>
        <w:jc w:val="both"/>
        <w:rPr>
          <w:rFonts w:ascii="Arial" w:eastAsia="DengXian" w:hAnsi="Arial" w:cs="Arial"/>
          <w:sz w:val="22"/>
          <w:szCs w:val="22"/>
          <w:u w:val="single"/>
          <w:lang w:val="mk-MK"/>
        </w:rPr>
      </w:pPr>
      <w:r w:rsidRPr="00E339C3">
        <w:rPr>
          <w:rFonts w:ascii="Arial" w:hAnsi="Arial" w:cs="Arial"/>
          <w:sz w:val="22"/>
          <w:szCs w:val="22"/>
          <w:u w:val="single"/>
          <w:lang w:val="mk-MK"/>
        </w:rPr>
        <w:t>Процес на аплицирање</w:t>
      </w:r>
    </w:p>
    <w:p w14:paraId="03F65D77" w14:textId="0CA9815B" w:rsidR="004257B2" w:rsidRPr="00E339C3" w:rsidRDefault="004257B2" w:rsidP="004257B2">
      <w:pPr>
        <w:jc w:val="both"/>
        <w:rPr>
          <w:rFonts w:ascii="Arial" w:eastAsia="DengXian" w:hAnsi="Arial" w:cs="Arial"/>
          <w:lang w:val="mk-MK" w:eastAsia="zh-CN"/>
        </w:rPr>
      </w:pPr>
    </w:p>
    <w:p w14:paraId="72C5ED64" w14:textId="05F2ADEB" w:rsidR="004257B2" w:rsidRPr="00E339C3" w:rsidRDefault="004257B2" w:rsidP="004257B2">
      <w:pPr>
        <w:spacing w:line="276" w:lineRule="auto"/>
        <w:jc w:val="both"/>
        <w:rPr>
          <w:rFonts w:ascii="Arial" w:eastAsia="DengXian" w:hAnsi="Arial" w:cs="Arial"/>
          <w:lang w:val="mk-MK" w:eastAsia="zh-CN"/>
        </w:rPr>
      </w:pPr>
      <w:r w:rsidRPr="00E339C3">
        <w:rPr>
          <w:rFonts w:ascii="Arial" w:eastAsia="DengXian" w:hAnsi="Arial" w:cs="Arial"/>
          <w:lang w:val="mk-MK" w:eastAsia="zh-CN"/>
        </w:rPr>
        <w:t>Кандидатите треба да ги достават сите потребни документи на следните е-</w:t>
      </w:r>
      <w:proofErr w:type="spellStart"/>
      <w:r w:rsidRPr="00E339C3">
        <w:rPr>
          <w:rFonts w:ascii="Arial" w:eastAsia="DengXian" w:hAnsi="Arial" w:cs="Arial"/>
          <w:lang w:val="mk-MK" w:eastAsia="zh-CN"/>
        </w:rPr>
        <w:t>маил</w:t>
      </w:r>
      <w:proofErr w:type="spellEnd"/>
      <w:r w:rsidRPr="00E339C3">
        <w:rPr>
          <w:rFonts w:ascii="Arial" w:eastAsia="DengXian" w:hAnsi="Arial" w:cs="Arial"/>
          <w:lang w:val="mk-MK" w:eastAsia="zh-CN"/>
        </w:rPr>
        <w:t xml:space="preserve"> адреси:</w:t>
      </w:r>
    </w:p>
    <w:p w14:paraId="47725DDB" w14:textId="0A116BE2" w:rsidR="004257B2" w:rsidRPr="00E339C3" w:rsidRDefault="00000000" w:rsidP="004257B2">
      <w:pPr>
        <w:pStyle w:val="Heading1"/>
        <w:numPr>
          <w:ilvl w:val="0"/>
          <w:numId w:val="14"/>
        </w:numPr>
        <w:spacing w:before="0"/>
        <w:rPr>
          <w:rFonts w:ascii="Arial" w:eastAsia="DengXian" w:hAnsi="Arial" w:cs="Arial"/>
          <w:b w:val="0"/>
          <w:sz w:val="22"/>
          <w:szCs w:val="22"/>
          <w:lang w:val="mk-MK"/>
        </w:rPr>
      </w:pPr>
      <w:hyperlink r:id="rId11" w:history="1">
        <w:r w:rsidR="004257B2" w:rsidRPr="00E339C3">
          <w:rPr>
            <w:rStyle w:val="Hyperlink"/>
            <w:rFonts w:ascii="Arial" w:eastAsia="DengXian" w:hAnsi="Arial" w:cs="Arial"/>
            <w:b w:val="0"/>
            <w:sz w:val="22"/>
            <w:szCs w:val="22"/>
            <w:lang w:val="mk-MK"/>
          </w:rPr>
          <w:t>elizabeta.r@ruralnet.mk</w:t>
        </w:r>
      </w:hyperlink>
      <w:r w:rsidR="004257B2" w:rsidRPr="00E339C3">
        <w:rPr>
          <w:rFonts w:ascii="Arial" w:eastAsia="DengXian" w:hAnsi="Arial" w:cs="Arial"/>
          <w:b w:val="0"/>
          <w:sz w:val="22"/>
          <w:szCs w:val="22"/>
          <w:lang w:val="mk-MK"/>
        </w:rPr>
        <w:t xml:space="preserve">   </w:t>
      </w:r>
    </w:p>
    <w:p w14:paraId="39876D68" w14:textId="2CF8584B" w:rsidR="004257B2" w:rsidRPr="00E339C3" w:rsidRDefault="00000000" w:rsidP="004257B2">
      <w:pPr>
        <w:pStyle w:val="Heading1"/>
        <w:numPr>
          <w:ilvl w:val="0"/>
          <w:numId w:val="14"/>
        </w:numPr>
        <w:spacing w:before="0"/>
        <w:rPr>
          <w:rFonts w:ascii="Arial" w:eastAsia="DengXian" w:hAnsi="Arial" w:cs="Arial"/>
          <w:b w:val="0"/>
          <w:sz w:val="22"/>
          <w:szCs w:val="22"/>
          <w:lang w:val="mk-MK"/>
        </w:rPr>
      </w:pPr>
      <w:hyperlink r:id="rId12" w:history="1">
        <w:r w:rsidR="004257B2" w:rsidRPr="00E339C3">
          <w:rPr>
            <w:rStyle w:val="Hyperlink"/>
            <w:rFonts w:ascii="Arial" w:eastAsia="DengXian" w:hAnsi="Arial" w:cs="Arial"/>
            <w:b w:val="0"/>
            <w:sz w:val="22"/>
            <w:szCs w:val="22"/>
            <w:lang w:val="mk-MK"/>
          </w:rPr>
          <w:t>vancho.n@ruralnet.mk</w:t>
        </w:r>
      </w:hyperlink>
      <w:r w:rsidR="004257B2" w:rsidRPr="00E339C3">
        <w:rPr>
          <w:rFonts w:ascii="Arial" w:eastAsia="DengXian" w:hAnsi="Arial" w:cs="Arial"/>
          <w:b w:val="0"/>
          <w:sz w:val="22"/>
          <w:szCs w:val="22"/>
          <w:lang w:val="mk-MK"/>
        </w:rPr>
        <w:t xml:space="preserve"> </w:t>
      </w:r>
    </w:p>
    <w:p w14:paraId="2E3109B1" w14:textId="572FE72E" w:rsidR="004257B2" w:rsidRPr="00E339C3" w:rsidRDefault="00000000" w:rsidP="004257B2">
      <w:pPr>
        <w:pStyle w:val="Heading1"/>
        <w:numPr>
          <w:ilvl w:val="0"/>
          <w:numId w:val="14"/>
        </w:numPr>
        <w:spacing w:before="0"/>
        <w:rPr>
          <w:rFonts w:ascii="Arial" w:eastAsia="DengXian" w:hAnsi="Arial" w:cs="Arial"/>
          <w:b w:val="0"/>
          <w:sz w:val="22"/>
          <w:szCs w:val="22"/>
          <w:lang w:val="mk-MK"/>
        </w:rPr>
      </w:pPr>
      <w:hyperlink r:id="rId13" w:history="1">
        <w:r w:rsidR="004257B2" w:rsidRPr="00E339C3">
          <w:rPr>
            <w:rStyle w:val="Hyperlink"/>
            <w:rFonts w:ascii="Arial" w:eastAsia="DengXian" w:hAnsi="Arial" w:cs="Arial"/>
            <w:b w:val="0"/>
            <w:sz w:val="22"/>
            <w:szCs w:val="22"/>
            <w:lang w:val="mk-MK"/>
          </w:rPr>
          <w:t>vasko.g@ruralnet.mk</w:t>
        </w:r>
      </w:hyperlink>
    </w:p>
    <w:p w14:paraId="0428CAF1" w14:textId="77777777" w:rsidR="004257B2" w:rsidRPr="00E339C3" w:rsidRDefault="004257B2" w:rsidP="004257B2">
      <w:pPr>
        <w:rPr>
          <w:rFonts w:ascii="Arial" w:eastAsia="DengXian" w:hAnsi="Arial" w:cs="Arial"/>
          <w:lang w:val="mk-MK" w:eastAsia="zh-CN"/>
        </w:rPr>
      </w:pPr>
    </w:p>
    <w:p w14:paraId="6CD47B2E" w14:textId="04C71D03" w:rsidR="00F13208" w:rsidRPr="00E339C3" w:rsidRDefault="004257B2" w:rsidP="004257B2">
      <w:pPr>
        <w:spacing w:line="276" w:lineRule="auto"/>
        <w:jc w:val="both"/>
        <w:rPr>
          <w:rFonts w:ascii="Arial" w:eastAsia="DengXian" w:hAnsi="Arial" w:cs="Arial"/>
          <w:lang w:val="mk-MK" w:eastAsia="zh-CN"/>
        </w:rPr>
      </w:pPr>
      <w:r w:rsidRPr="00E339C3">
        <w:rPr>
          <w:rFonts w:ascii="Arial" w:eastAsia="DengXian" w:hAnsi="Arial" w:cs="Arial"/>
          <w:lang w:val="mk-MK" w:eastAsia="zh-CN"/>
        </w:rPr>
        <w:t>Краен рок за апликација е 02.09.2022 година.</w:t>
      </w:r>
    </w:p>
    <w:p w14:paraId="1D186D66" w14:textId="77777777" w:rsidR="004257B2" w:rsidRPr="00E339C3" w:rsidRDefault="004257B2" w:rsidP="004257B2">
      <w:pPr>
        <w:spacing w:line="276" w:lineRule="auto"/>
        <w:jc w:val="both"/>
        <w:rPr>
          <w:rFonts w:ascii="Arial" w:eastAsia="Georgia" w:hAnsi="Arial" w:cs="Arial"/>
          <w:b/>
          <w:lang w:val="mk-MK"/>
        </w:rPr>
      </w:pPr>
    </w:p>
    <w:p w14:paraId="6D850A28" w14:textId="3C11BF24" w:rsidR="00CD1556" w:rsidRPr="00E339C3" w:rsidRDefault="00CD1556" w:rsidP="00CD1556">
      <w:pPr>
        <w:spacing w:after="0"/>
        <w:jc w:val="both"/>
        <w:rPr>
          <w:rFonts w:ascii="Arial" w:eastAsia="Arial" w:hAnsi="Arial" w:cs="Arial"/>
          <w:color w:val="000000"/>
          <w:lang w:val="mk-MK"/>
        </w:rPr>
      </w:pPr>
      <w:r w:rsidRPr="00E339C3">
        <w:rPr>
          <w:rFonts w:ascii="Arial" w:eastAsia="Arial" w:hAnsi="Arial" w:cs="Arial"/>
          <w:color w:val="000000"/>
          <w:lang w:val="mk-MK"/>
        </w:rPr>
        <w:t>Апликациите е потребно да бидат со назнака</w:t>
      </w:r>
      <w:r w:rsidR="0051012B">
        <w:rPr>
          <w:rFonts w:ascii="Arial" w:eastAsia="Arial" w:hAnsi="Arial" w:cs="Arial"/>
          <w:color w:val="000000"/>
          <w:lang w:val="mk-MK"/>
        </w:rPr>
        <w:t xml:space="preserve"> „</w:t>
      </w:r>
      <w:r w:rsidRPr="00E339C3">
        <w:rPr>
          <w:rFonts w:ascii="Arial" w:eastAsia="Arial" w:hAnsi="Arial" w:cs="Arial"/>
          <w:color w:val="000000"/>
          <w:lang w:val="mk-MK"/>
        </w:rPr>
        <w:t>Повик за поднесување апликации за избор на партнер(и) за интервенција</w:t>
      </w:r>
      <w:r w:rsidR="0051012B">
        <w:rPr>
          <w:rFonts w:ascii="Arial" w:eastAsia="Arial" w:hAnsi="Arial" w:cs="Arial"/>
          <w:color w:val="000000"/>
          <w:lang w:val="mk-MK"/>
        </w:rPr>
        <w:t>“</w:t>
      </w:r>
      <w:r w:rsidRPr="00E339C3">
        <w:rPr>
          <w:rFonts w:ascii="Arial" w:eastAsia="Arial" w:hAnsi="Arial" w:cs="Arial"/>
          <w:color w:val="000000"/>
          <w:lang w:val="mk-MK"/>
        </w:rPr>
        <w:t xml:space="preserve"> - референтен број 4.3.1.3.1. </w:t>
      </w:r>
    </w:p>
    <w:p w14:paraId="712C9696" w14:textId="77777777" w:rsidR="008E3741" w:rsidRPr="00E339C3" w:rsidRDefault="008E3741" w:rsidP="00CD1556">
      <w:pPr>
        <w:spacing w:after="0"/>
        <w:jc w:val="both"/>
        <w:rPr>
          <w:rFonts w:ascii="Arial" w:eastAsia="Arial" w:hAnsi="Arial" w:cs="Arial"/>
          <w:color w:val="000000"/>
          <w:lang w:val="mk-MK"/>
        </w:rPr>
      </w:pPr>
    </w:p>
    <w:p w14:paraId="78E2EC69" w14:textId="77777777" w:rsidR="00F13208" w:rsidRPr="00E339C3" w:rsidRDefault="00F13208" w:rsidP="005434B7">
      <w:pPr>
        <w:spacing w:after="0" w:line="240" w:lineRule="auto"/>
        <w:jc w:val="both"/>
        <w:rPr>
          <w:rFonts w:ascii="Arial" w:eastAsia="Georgia" w:hAnsi="Arial" w:cs="Arial"/>
          <w:b/>
          <w:lang w:val="mk-MK"/>
        </w:rPr>
      </w:pPr>
    </w:p>
    <w:p w14:paraId="349476C6" w14:textId="28D593E4" w:rsidR="00F13208" w:rsidRPr="00E339C3" w:rsidRDefault="008E3741" w:rsidP="006274A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Georgia" w:hAnsi="Arial" w:cs="Arial"/>
          <w:b/>
          <w:u w:val="single"/>
          <w:lang w:val="mk-MK"/>
        </w:rPr>
      </w:pPr>
      <w:r w:rsidRPr="00E339C3">
        <w:rPr>
          <w:rFonts w:ascii="Arial" w:eastAsia="Georgia" w:hAnsi="Arial" w:cs="Arial"/>
          <w:b/>
          <w:u w:val="single"/>
          <w:lang w:val="mk-MK"/>
        </w:rPr>
        <w:t>Потребни документи</w:t>
      </w:r>
    </w:p>
    <w:p w14:paraId="13A38290" w14:textId="77777777" w:rsidR="006274A2" w:rsidRPr="00E339C3" w:rsidRDefault="006274A2" w:rsidP="006274A2">
      <w:pPr>
        <w:pStyle w:val="ListParagraph"/>
        <w:spacing w:after="0" w:line="240" w:lineRule="auto"/>
        <w:ind w:left="425"/>
        <w:jc w:val="both"/>
        <w:rPr>
          <w:rFonts w:ascii="Arial" w:eastAsia="Georgia" w:hAnsi="Arial" w:cs="Arial"/>
          <w:b/>
          <w:lang w:val="mk-MK"/>
        </w:rPr>
      </w:pPr>
    </w:p>
    <w:p w14:paraId="1A8FA5B4" w14:textId="31D1AA68" w:rsidR="008E3741" w:rsidRPr="00E339C3" w:rsidRDefault="008E3741" w:rsidP="005434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Georgia" w:hAnsi="Arial" w:cs="Arial"/>
          <w:color w:val="222222"/>
          <w:lang w:val="mk-MK"/>
        </w:rPr>
      </w:pPr>
      <w:r w:rsidRPr="00E339C3">
        <w:rPr>
          <w:rFonts w:ascii="Arial" w:eastAsia="Arial" w:hAnsi="Arial" w:cs="Arial"/>
          <w:color w:val="000000"/>
          <w:lang w:val="mk-MK"/>
        </w:rPr>
        <w:t>Потпишани договори за партнерство во случај на повеќе од еден апликант</w:t>
      </w:r>
      <w:r w:rsidR="001072D9" w:rsidRPr="00E339C3">
        <w:rPr>
          <w:rFonts w:ascii="Arial" w:eastAsia="Arial" w:hAnsi="Arial" w:cs="Arial"/>
          <w:color w:val="000000"/>
          <w:lang w:val="mk-MK"/>
        </w:rPr>
        <w:t>;</w:t>
      </w:r>
      <w:r w:rsidRPr="00E339C3">
        <w:rPr>
          <w:rFonts w:ascii="Arial" w:eastAsia="Georgia" w:hAnsi="Arial" w:cs="Arial"/>
          <w:color w:val="222222"/>
          <w:lang w:val="mk-MK"/>
        </w:rPr>
        <w:t xml:space="preserve"> </w:t>
      </w:r>
    </w:p>
    <w:p w14:paraId="57D62B52" w14:textId="0FDE8DB1" w:rsidR="008E3741" w:rsidRPr="00E339C3" w:rsidRDefault="008E3741" w:rsidP="005434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Georgia" w:hAnsi="Arial" w:cs="Arial"/>
          <w:color w:val="222222"/>
          <w:lang w:val="mk-MK"/>
        </w:rPr>
      </w:pPr>
      <w:r w:rsidRPr="00E339C3">
        <w:rPr>
          <w:rFonts w:ascii="Arial" w:eastAsia="Arial" w:hAnsi="Arial" w:cs="Arial"/>
          <w:color w:val="000000"/>
          <w:lang w:val="mk-MK"/>
        </w:rPr>
        <w:t>Формулар за апликација кој опишува како најдобро би одговарале на бараните задачи и очекуваните резултати (Прилог А) пополнет на македонски или англиски јазик</w:t>
      </w:r>
      <w:r w:rsidR="001072D9" w:rsidRPr="00E339C3">
        <w:rPr>
          <w:rFonts w:ascii="Arial" w:eastAsia="Arial" w:hAnsi="Arial" w:cs="Arial"/>
          <w:color w:val="000000"/>
          <w:lang w:val="mk-MK"/>
        </w:rPr>
        <w:t>;</w:t>
      </w:r>
      <w:r w:rsidRPr="00E339C3">
        <w:rPr>
          <w:rFonts w:ascii="Arial" w:eastAsia="Georgia" w:hAnsi="Arial" w:cs="Arial"/>
          <w:color w:val="222222"/>
          <w:lang w:val="mk-MK"/>
        </w:rPr>
        <w:t xml:space="preserve"> </w:t>
      </w:r>
    </w:p>
    <w:p w14:paraId="4FBE5CDC" w14:textId="183EFD39" w:rsidR="00F13208" w:rsidRPr="00E339C3" w:rsidRDefault="008E3741" w:rsidP="005434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Georgia" w:hAnsi="Arial" w:cs="Arial"/>
          <w:color w:val="222222"/>
          <w:lang w:val="mk-MK"/>
        </w:rPr>
      </w:pPr>
      <w:r w:rsidRPr="00E339C3">
        <w:rPr>
          <w:rFonts w:ascii="Arial" w:eastAsia="Arial" w:hAnsi="Arial" w:cs="Arial"/>
          <w:color w:val="000000"/>
          <w:lang w:val="mk-MK"/>
        </w:rPr>
        <w:t>CV на предложените членови на тимот на интервенцискиот партнер(и)</w:t>
      </w:r>
      <w:r w:rsidR="001072D9" w:rsidRPr="00E339C3">
        <w:rPr>
          <w:rFonts w:ascii="Arial" w:eastAsia="Georgia" w:hAnsi="Arial" w:cs="Arial"/>
          <w:color w:val="222222"/>
          <w:lang w:val="mk-MK"/>
        </w:rPr>
        <w:t>;</w:t>
      </w:r>
    </w:p>
    <w:p w14:paraId="54FD5403" w14:textId="0EC65A2E" w:rsidR="00F13208" w:rsidRPr="00E339C3" w:rsidRDefault="008E3741" w:rsidP="005434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Georgia" w:hAnsi="Arial" w:cs="Arial"/>
          <w:color w:val="222222"/>
          <w:lang w:val="mk-MK"/>
        </w:rPr>
      </w:pPr>
      <w:r w:rsidRPr="00E339C3">
        <w:rPr>
          <w:rFonts w:ascii="Arial" w:eastAsia="Georgia" w:hAnsi="Arial" w:cs="Arial"/>
          <w:color w:val="222222"/>
          <w:lang w:val="mk-MK"/>
        </w:rPr>
        <w:t>Копија од валидно решение за упис на апликантот во Централниот Регистар на РСМ</w:t>
      </w:r>
      <w:r w:rsidR="001072D9" w:rsidRPr="00E339C3">
        <w:rPr>
          <w:rFonts w:ascii="Arial" w:eastAsia="Georgia" w:hAnsi="Arial" w:cs="Arial"/>
          <w:color w:val="222222"/>
          <w:lang w:val="mk-MK"/>
        </w:rPr>
        <w:t>;</w:t>
      </w:r>
      <w:r w:rsidRPr="00E339C3">
        <w:rPr>
          <w:rFonts w:ascii="Arial" w:eastAsia="Georgia" w:hAnsi="Arial" w:cs="Arial"/>
          <w:color w:val="222222"/>
          <w:lang w:val="mk-MK"/>
        </w:rPr>
        <w:t xml:space="preserve"> </w:t>
      </w:r>
    </w:p>
    <w:p w14:paraId="65FA9C5B" w14:textId="67EE68F5" w:rsidR="008E3741" w:rsidRPr="00E339C3" w:rsidRDefault="008E3741" w:rsidP="005434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Georgia" w:hAnsi="Arial" w:cs="Arial"/>
          <w:color w:val="222222"/>
          <w:lang w:val="mk-MK"/>
        </w:rPr>
      </w:pPr>
      <w:r w:rsidRPr="00E339C3">
        <w:rPr>
          <w:rFonts w:ascii="Arial" w:eastAsia="Georgia" w:hAnsi="Arial" w:cs="Arial"/>
          <w:color w:val="222222"/>
          <w:lang w:val="mk-MK"/>
        </w:rPr>
        <w:t xml:space="preserve">Годишен финансиски извештај за 2021 за апликантот (и </w:t>
      </w:r>
      <w:r w:rsidR="00A34958" w:rsidRPr="00E339C3">
        <w:rPr>
          <w:rFonts w:ascii="Arial" w:eastAsia="Georgia" w:hAnsi="Arial" w:cs="Arial"/>
          <w:color w:val="222222"/>
          <w:lang w:val="mk-MK"/>
        </w:rPr>
        <w:t>партнерите</w:t>
      </w:r>
      <w:r w:rsidRPr="00E339C3">
        <w:rPr>
          <w:rFonts w:ascii="Arial" w:eastAsia="Georgia" w:hAnsi="Arial" w:cs="Arial"/>
          <w:color w:val="222222"/>
          <w:lang w:val="mk-MK"/>
        </w:rPr>
        <w:t xml:space="preserve"> доколку </w:t>
      </w:r>
      <w:r w:rsidR="001072D9" w:rsidRPr="00E339C3">
        <w:rPr>
          <w:rFonts w:ascii="Arial" w:eastAsia="Georgia" w:hAnsi="Arial" w:cs="Arial"/>
          <w:color w:val="222222"/>
          <w:lang w:val="mk-MK"/>
        </w:rPr>
        <w:t>аплицираат партнерски</w:t>
      </w:r>
      <w:r w:rsidRPr="00E339C3">
        <w:rPr>
          <w:rFonts w:ascii="Arial" w:eastAsia="Georgia" w:hAnsi="Arial" w:cs="Arial"/>
          <w:color w:val="222222"/>
          <w:lang w:val="mk-MK"/>
        </w:rPr>
        <w:t>)</w:t>
      </w:r>
      <w:r w:rsidR="0051012B">
        <w:rPr>
          <w:rFonts w:ascii="Arial" w:eastAsia="Georgia" w:hAnsi="Arial" w:cs="Arial"/>
          <w:color w:val="222222"/>
          <w:lang w:val="mk-MK"/>
        </w:rPr>
        <w:t>;</w:t>
      </w:r>
    </w:p>
    <w:p w14:paraId="712A9FA1" w14:textId="2F63B0C2" w:rsidR="008E3741" w:rsidRPr="00E339C3" w:rsidRDefault="008E3741" w:rsidP="005434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Georgia" w:hAnsi="Arial" w:cs="Arial"/>
          <w:color w:val="222222"/>
          <w:lang w:val="mk-MK"/>
        </w:rPr>
      </w:pPr>
      <w:r w:rsidRPr="00E339C3">
        <w:rPr>
          <w:rFonts w:ascii="Arial" w:eastAsia="Georgia" w:hAnsi="Arial" w:cs="Arial"/>
          <w:color w:val="222222"/>
          <w:lang w:val="mk-MK"/>
        </w:rPr>
        <w:t>Потпишана изјава за непостоење на конфликт на интереси (Прилог Б)</w:t>
      </w:r>
      <w:r w:rsidR="001072D9" w:rsidRPr="00E339C3">
        <w:rPr>
          <w:rFonts w:ascii="Arial" w:eastAsia="Georgia" w:hAnsi="Arial" w:cs="Arial"/>
          <w:color w:val="222222"/>
          <w:lang w:val="mk-MK"/>
        </w:rPr>
        <w:t>;</w:t>
      </w:r>
    </w:p>
    <w:p w14:paraId="633F0AE3" w14:textId="1E80DE44" w:rsidR="008E3741" w:rsidRPr="00E339C3" w:rsidRDefault="008E3741" w:rsidP="005434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Georgia" w:hAnsi="Arial" w:cs="Arial"/>
          <w:color w:val="222222"/>
          <w:lang w:val="mk-MK"/>
        </w:rPr>
      </w:pPr>
      <w:r w:rsidRPr="00E339C3">
        <w:rPr>
          <w:rFonts w:ascii="Arial" w:eastAsia="Georgia" w:hAnsi="Arial" w:cs="Arial"/>
          <w:color w:val="222222"/>
          <w:lang w:val="mk-MK"/>
        </w:rPr>
        <w:t>Предлог буџет за интервенцијата со вкалкулирани сите национал</w:t>
      </w:r>
      <w:r w:rsidR="001072D9" w:rsidRPr="00E339C3">
        <w:rPr>
          <w:rFonts w:ascii="Arial" w:eastAsia="Georgia" w:hAnsi="Arial" w:cs="Arial"/>
          <w:color w:val="222222"/>
          <w:lang w:val="mk-MK"/>
        </w:rPr>
        <w:t>ни трошоци (данок, царина итн.</w:t>
      </w:r>
      <w:r w:rsidRPr="00E339C3">
        <w:rPr>
          <w:rFonts w:ascii="Arial" w:eastAsia="Georgia" w:hAnsi="Arial" w:cs="Arial"/>
          <w:color w:val="222222"/>
          <w:lang w:val="mk-MK"/>
        </w:rPr>
        <w:t>)</w:t>
      </w:r>
      <w:r w:rsidR="001072D9" w:rsidRPr="00E339C3">
        <w:rPr>
          <w:rFonts w:ascii="Arial" w:eastAsia="Georgia" w:hAnsi="Arial" w:cs="Arial"/>
          <w:color w:val="222222"/>
          <w:lang w:val="mk-MK"/>
        </w:rPr>
        <w:t>.</w:t>
      </w:r>
    </w:p>
    <w:p w14:paraId="0F5C8833" w14:textId="77777777" w:rsidR="008E3741" w:rsidRPr="00E339C3" w:rsidRDefault="008E3741" w:rsidP="008E3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Georgia" w:hAnsi="Arial" w:cs="Arial"/>
          <w:color w:val="222222"/>
          <w:lang w:val="mk-MK"/>
        </w:rPr>
      </w:pPr>
    </w:p>
    <w:p w14:paraId="1BD6BAFE" w14:textId="77777777" w:rsidR="006274A2" w:rsidRPr="00E339C3" w:rsidRDefault="006274A2" w:rsidP="006274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Georgia" w:hAnsi="Arial" w:cs="Arial"/>
          <w:color w:val="222222"/>
          <w:lang w:val="mk-MK"/>
        </w:rPr>
      </w:pPr>
    </w:p>
    <w:p w14:paraId="79670C7C" w14:textId="3DB8232B" w:rsidR="00F13208" w:rsidRPr="00E339C3" w:rsidRDefault="0011245B" w:rsidP="006274A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Georgia" w:hAnsi="Arial" w:cs="Arial"/>
          <w:b/>
          <w:color w:val="222222"/>
          <w:u w:val="single"/>
          <w:lang w:val="mk-MK"/>
        </w:rPr>
      </w:pPr>
      <w:r w:rsidRPr="00E339C3">
        <w:rPr>
          <w:rFonts w:ascii="Arial" w:hAnsi="Arial" w:cs="Arial"/>
          <w:b/>
          <w:u w:val="single"/>
          <w:lang w:val="mk-MK"/>
        </w:rPr>
        <w:t>Критериуми за избор</w:t>
      </w:r>
    </w:p>
    <w:p w14:paraId="76A82425" w14:textId="77777777" w:rsidR="006274A2" w:rsidRPr="00E339C3" w:rsidRDefault="006274A2" w:rsidP="006274A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Arial" w:eastAsia="Georgia" w:hAnsi="Arial" w:cs="Arial"/>
          <w:b/>
          <w:color w:val="222222"/>
          <w:lang w:val="mk-MK"/>
        </w:rPr>
      </w:pPr>
    </w:p>
    <w:p w14:paraId="4102D79C" w14:textId="77777777" w:rsidR="008E3741" w:rsidRPr="00E339C3" w:rsidRDefault="008E3741" w:rsidP="008E3741">
      <w:pPr>
        <w:jc w:val="both"/>
        <w:rPr>
          <w:rFonts w:ascii="Arial" w:eastAsia="Arial" w:hAnsi="Arial" w:cs="Arial"/>
          <w:color w:val="000000"/>
          <w:lang w:val="mk-MK"/>
        </w:rPr>
      </w:pPr>
      <w:r w:rsidRPr="00E339C3">
        <w:rPr>
          <w:rFonts w:ascii="Arial" w:eastAsia="Arial" w:hAnsi="Arial" w:cs="Arial"/>
          <w:color w:val="000000"/>
          <w:lang w:val="mk-MK"/>
        </w:rPr>
        <w:t>Изборот на апликацијата ќе се заснова на следниве критериуми:</w:t>
      </w:r>
    </w:p>
    <w:p w14:paraId="001E6E3E" w14:textId="77777777" w:rsidR="00F13208" w:rsidRPr="00E339C3" w:rsidRDefault="00F13208" w:rsidP="005434B7">
      <w:pPr>
        <w:spacing w:after="0" w:line="240" w:lineRule="auto"/>
        <w:jc w:val="both"/>
        <w:rPr>
          <w:rFonts w:ascii="Arial" w:eastAsia="Georgia" w:hAnsi="Arial" w:cs="Arial"/>
          <w:lang w:val="mk-MK"/>
        </w:rPr>
      </w:pPr>
    </w:p>
    <w:p w14:paraId="2A77E970" w14:textId="3C392F11" w:rsidR="00F13208" w:rsidRPr="00E339C3" w:rsidRDefault="00AC1E68" w:rsidP="005434B7">
      <w:pPr>
        <w:keepNext/>
        <w:numPr>
          <w:ilvl w:val="1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b/>
          <w:u w:val="single"/>
          <w:lang w:val="mk-MK"/>
        </w:rPr>
      </w:pPr>
      <w:r w:rsidRPr="00E339C3">
        <w:rPr>
          <w:rFonts w:ascii="Arial" w:hAnsi="Arial" w:cs="Arial"/>
          <w:b/>
          <w:u w:val="single"/>
          <w:lang w:val="mk-MK"/>
        </w:rPr>
        <w:t>Техничка евалуација</w:t>
      </w:r>
      <w:r w:rsidR="0011245B" w:rsidRPr="00E339C3">
        <w:rPr>
          <w:rFonts w:ascii="Arial" w:hAnsi="Arial" w:cs="Arial"/>
          <w:b/>
          <w:u w:val="single"/>
          <w:lang w:val="mk-MK"/>
        </w:rPr>
        <w:t xml:space="preserve"> (80%)</w:t>
      </w:r>
    </w:p>
    <w:p w14:paraId="55433368" w14:textId="1CDD0318" w:rsidR="00F13208" w:rsidRPr="00E339C3" w:rsidRDefault="00AC1E68" w:rsidP="005434B7">
      <w:pPr>
        <w:jc w:val="both"/>
        <w:rPr>
          <w:rFonts w:ascii="Arial" w:hAnsi="Arial" w:cs="Arial"/>
          <w:lang w:val="mk-MK"/>
        </w:rPr>
      </w:pPr>
      <w:r w:rsidRPr="00E339C3">
        <w:rPr>
          <w:rFonts w:ascii="Arial" w:hAnsi="Arial" w:cs="Arial"/>
          <w:lang w:val="mk-MK"/>
        </w:rPr>
        <w:t>Техничката евалуација на пристигнатите апликации ќе се состои од</w:t>
      </w:r>
      <w:r w:rsidR="00595AA0" w:rsidRPr="00E339C3">
        <w:rPr>
          <w:rFonts w:ascii="Arial" w:hAnsi="Arial" w:cs="Arial"/>
          <w:lang w:val="mk-MK"/>
        </w:rPr>
        <w:t xml:space="preserve">: </w:t>
      </w:r>
    </w:p>
    <w:p w14:paraId="0E17F653" w14:textId="052B3848" w:rsidR="00F13208" w:rsidRPr="00E339C3" w:rsidRDefault="00AC1E68" w:rsidP="005434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lang w:val="mk-MK"/>
        </w:rPr>
      </w:pPr>
      <w:r w:rsidRPr="00E339C3">
        <w:rPr>
          <w:rFonts w:ascii="Arial" w:eastAsia="Arial" w:hAnsi="Arial" w:cs="Arial"/>
          <w:color w:val="000000"/>
          <w:lang w:val="mk-MK"/>
        </w:rPr>
        <w:t>Години на работење на компанијата во соодветниот сектор</w:t>
      </w:r>
      <w:r w:rsidR="001072D9" w:rsidRPr="00E339C3">
        <w:rPr>
          <w:rFonts w:ascii="Arial" w:eastAsia="Arial" w:hAnsi="Arial" w:cs="Arial"/>
          <w:color w:val="000000"/>
          <w:lang w:val="mk-MK"/>
        </w:rPr>
        <w:t>;</w:t>
      </w:r>
      <w:r w:rsidR="00595AA0" w:rsidRPr="00E339C3">
        <w:rPr>
          <w:rFonts w:ascii="Arial" w:eastAsia="Calibri" w:hAnsi="Arial" w:cs="Arial"/>
          <w:color w:val="000000"/>
          <w:lang w:val="mk-MK"/>
        </w:rPr>
        <w:tab/>
      </w:r>
    </w:p>
    <w:p w14:paraId="485183F3" w14:textId="6CC9F88F" w:rsidR="00F13208" w:rsidRPr="00E339C3" w:rsidRDefault="00AC1E68" w:rsidP="005434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lang w:val="mk-MK"/>
        </w:rPr>
      </w:pPr>
      <w:r w:rsidRPr="00E339C3">
        <w:rPr>
          <w:rFonts w:ascii="Arial" w:eastAsia="Arial" w:hAnsi="Arial" w:cs="Arial"/>
          <w:color w:val="000000"/>
          <w:lang w:val="mk-MK"/>
        </w:rPr>
        <w:t>Број на редовни добавувачи (земјоделци)</w:t>
      </w:r>
      <w:r w:rsidR="00595AA0" w:rsidRPr="00E339C3">
        <w:rPr>
          <w:rFonts w:ascii="Arial" w:eastAsia="Calibri" w:hAnsi="Arial" w:cs="Arial"/>
          <w:color w:val="000000"/>
          <w:lang w:val="mk-MK"/>
        </w:rPr>
        <w:tab/>
      </w:r>
      <w:r w:rsidR="001072D9" w:rsidRPr="00E339C3">
        <w:rPr>
          <w:rFonts w:ascii="Arial" w:eastAsia="Calibri" w:hAnsi="Arial" w:cs="Arial"/>
          <w:color w:val="000000"/>
          <w:lang w:val="mk-MK"/>
        </w:rPr>
        <w:t>;</w:t>
      </w:r>
    </w:p>
    <w:p w14:paraId="7A3FEB26" w14:textId="254E0EE9" w:rsidR="00F13208" w:rsidRPr="00E339C3" w:rsidRDefault="00AC1E68" w:rsidP="00AC1E68">
      <w:pPr>
        <w:pStyle w:val="ListParagraph"/>
        <w:numPr>
          <w:ilvl w:val="0"/>
          <w:numId w:val="6"/>
        </w:numPr>
        <w:spacing w:after="0" w:line="256" w:lineRule="auto"/>
        <w:jc w:val="both"/>
        <w:rPr>
          <w:rFonts w:ascii="Arial" w:eastAsia="Arial" w:hAnsi="Arial" w:cs="Arial"/>
          <w:color w:val="000000"/>
          <w:lang w:val="mk-MK"/>
        </w:rPr>
      </w:pPr>
      <w:r w:rsidRPr="00E339C3">
        <w:rPr>
          <w:rFonts w:ascii="Arial" w:eastAsia="Arial" w:hAnsi="Arial" w:cs="Arial"/>
          <w:color w:val="000000"/>
          <w:lang w:val="mk-MK"/>
        </w:rPr>
        <w:t>Годишен промет (просек од последните 2 години во евра);</w:t>
      </w:r>
    </w:p>
    <w:p w14:paraId="012D03E6" w14:textId="51159E61" w:rsidR="00F13208" w:rsidRPr="00E339C3" w:rsidRDefault="00536B8D" w:rsidP="005434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lang w:val="mk-MK"/>
        </w:rPr>
      </w:pPr>
      <w:r w:rsidRPr="00E339C3">
        <w:rPr>
          <w:rFonts w:ascii="Arial" w:eastAsia="Arial" w:hAnsi="Arial" w:cs="Arial"/>
          <w:color w:val="000000"/>
          <w:lang w:val="mk-MK"/>
        </w:rPr>
        <w:t>Опис на активноста (разбирање на договорот за интервенција, совпаѓање со повикот)</w:t>
      </w:r>
      <w:r w:rsidR="001072D9" w:rsidRPr="00E339C3">
        <w:rPr>
          <w:rFonts w:ascii="Arial" w:eastAsia="Arial" w:hAnsi="Arial" w:cs="Arial"/>
          <w:color w:val="000000"/>
          <w:lang w:val="mk-MK"/>
        </w:rPr>
        <w:t>;</w:t>
      </w:r>
    </w:p>
    <w:p w14:paraId="6E878AD3" w14:textId="52CB66C1" w:rsidR="00536B8D" w:rsidRPr="00E339C3" w:rsidRDefault="00536B8D" w:rsidP="004E2C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lang w:val="mk-MK"/>
        </w:rPr>
      </w:pPr>
      <w:r w:rsidRPr="00E339C3">
        <w:rPr>
          <w:rFonts w:ascii="Arial" w:eastAsia="Arial" w:hAnsi="Arial" w:cs="Arial"/>
          <w:color w:val="000000"/>
          <w:lang w:val="mk-MK"/>
        </w:rPr>
        <w:t>Ниво на вклученост на интервентниот партнер во предложените активности</w:t>
      </w:r>
      <w:r w:rsidR="001072D9" w:rsidRPr="00E339C3">
        <w:rPr>
          <w:rFonts w:ascii="Arial" w:eastAsia="Arial" w:hAnsi="Arial" w:cs="Arial"/>
          <w:color w:val="000000"/>
          <w:lang w:val="mk-MK"/>
        </w:rPr>
        <w:t>;</w:t>
      </w:r>
      <w:r w:rsidRPr="00E339C3">
        <w:rPr>
          <w:rFonts w:ascii="Arial" w:eastAsia="Calibri" w:hAnsi="Arial" w:cs="Arial"/>
          <w:color w:val="000000"/>
          <w:lang w:val="mk-MK"/>
        </w:rPr>
        <w:t xml:space="preserve"> </w:t>
      </w:r>
    </w:p>
    <w:p w14:paraId="53A514DD" w14:textId="3880EB36" w:rsidR="00536B8D" w:rsidRPr="00E339C3" w:rsidRDefault="00536B8D" w:rsidP="004E2C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lang w:val="mk-MK"/>
        </w:rPr>
      </w:pPr>
      <w:r w:rsidRPr="00E339C3">
        <w:rPr>
          <w:rFonts w:ascii="Arial" w:eastAsia="Arial" w:hAnsi="Arial" w:cs="Arial"/>
          <w:color w:val="000000"/>
          <w:lang w:val="mk-MK"/>
        </w:rPr>
        <w:t>Очекувани резултати (број на планирани договори потпишани со</w:t>
      </w:r>
      <w:r w:rsidR="00220475" w:rsidRPr="00E339C3">
        <w:rPr>
          <w:rFonts w:ascii="Arial" w:eastAsia="Arial" w:hAnsi="Arial" w:cs="Arial"/>
          <w:color w:val="000000"/>
          <w:lang w:val="mk-MK"/>
        </w:rPr>
        <w:t xml:space="preserve"> </w:t>
      </w:r>
      <w:r w:rsidR="00220475" w:rsidRPr="00E339C3">
        <w:rPr>
          <w:rFonts w:ascii="Arial" w:hAnsi="Arial" w:cs="Arial"/>
          <w:lang w:val="mk-MK"/>
        </w:rPr>
        <w:t>мали земјоделски стопанства</w:t>
      </w:r>
      <w:r w:rsidRPr="00E339C3">
        <w:rPr>
          <w:rFonts w:ascii="Arial" w:eastAsia="Arial" w:hAnsi="Arial" w:cs="Arial"/>
          <w:color w:val="000000"/>
          <w:lang w:val="mk-MK"/>
        </w:rPr>
        <w:t>)</w:t>
      </w:r>
      <w:r w:rsidR="001072D9" w:rsidRPr="00E339C3">
        <w:rPr>
          <w:rFonts w:ascii="Arial" w:eastAsia="Arial" w:hAnsi="Arial" w:cs="Arial"/>
          <w:color w:val="000000"/>
          <w:lang w:val="mk-MK"/>
        </w:rPr>
        <w:t>;</w:t>
      </w:r>
      <w:r w:rsidRPr="00E339C3">
        <w:rPr>
          <w:rFonts w:ascii="Arial" w:eastAsia="Calibri" w:hAnsi="Arial" w:cs="Arial"/>
          <w:color w:val="000000"/>
          <w:lang w:val="mk-MK"/>
        </w:rPr>
        <w:t xml:space="preserve"> </w:t>
      </w:r>
    </w:p>
    <w:p w14:paraId="6CD3589E" w14:textId="50DB9DBC" w:rsidR="00F13208" w:rsidRPr="00E339C3" w:rsidRDefault="00536B8D" w:rsidP="004E2C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lang w:val="mk-MK"/>
        </w:rPr>
      </w:pPr>
      <w:r w:rsidRPr="00E339C3">
        <w:rPr>
          <w:rFonts w:ascii="Arial" w:eastAsia="Calibri" w:hAnsi="Arial" w:cs="Arial"/>
          <w:color w:val="000000"/>
          <w:lang w:val="mk-MK"/>
        </w:rPr>
        <w:lastRenderedPageBreak/>
        <w:t>Очекувани резултати (број на нови производи/услуги)</w:t>
      </w:r>
      <w:r w:rsidR="001072D9" w:rsidRPr="00E339C3">
        <w:rPr>
          <w:rFonts w:ascii="Arial" w:eastAsia="Calibri" w:hAnsi="Arial" w:cs="Arial"/>
          <w:color w:val="000000"/>
          <w:lang w:val="mk-MK"/>
        </w:rPr>
        <w:t>;</w:t>
      </w:r>
    </w:p>
    <w:p w14:paraId="50548FA2" w14:textId="2408EE38" w:rsidR="00536B8D" w:rsidRPr="00E339C3" w:rsidRDefault="00536B8D" w:rsidP="00BA23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lang w:val="mk-MK"/>
        </w:rPr>
      </w:pPr>
      <w:r w:rsidRPr="00E339C3">
        <w:rPr>
          <w:rFonts w:ascii="Arial" w:eastAsia="Calibri" w:hAnsi="Arial" w:cs="Arial"/>
          <w:color w:val="000000"/>
          <w:lang w:val="mk-MK"/>
        </w:rPr>
        <w:t>Очекувано учество на жени и млади во % од вкупниот број на корисници</w:t>
      </w:r>
      <w:r w:rsidR="001072D9" w:rsidRPr="00E339C3">
        <w:rPr>
          <w:rFonts w:ascii="Arial" w:eastAsia="Calibri" w:hAnsi="Arial" w:cs="Arial"/>
          <w:color w:val="000000"/>
          <w:lang w:val="mk-MK"/>
        </w:rPr>
        <w:t>;</w:t>
      </w:r>
    </w:p>
    <w:p w14:paraId="081BB894" w14:textId="66E4338F" w:rsidR="00F13208" w:rsidRPr="00E339C3" w:rsidRDefault="00536B8D" w:rsidP="008B51C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lang w:val="mk-MK"/>
        </w:rPr>
      </w:pPr>
      <w:r w:rsidRPr="00E339C3">
        <w:rPr>
          <w:rFonts w:ascii="Arial" w:eastAsia="Arial" w:hAnsi="Arial" w:cs="Arial"/>
          <w:color w:val="000000"/>
          <w:lang w:val="mk-MK"/>
        </w:rPr>
        <w:t>Очекуван вкупен број на крајн</w:t>
      </w:r>
      <w:r w:rsidR="001072D9" w:rsidRPr="00E339C3">
        <w:rPr>
          <w:rFonts w:ascii="Arial" w:eastAsia="Arial" w:hAnsi="Arial" w:cs="Arial"/>
          <w:color w:val="000000"/>
          <w:lang w:val="mk-MK"/>
        </w:rPr>
        <w:t>и корисници од интервенцијата (</w:t>
      </w:r>
      <w:r w:rsidRPr="00E339C3">
        <w:rPr>
          <w:rFonts w:ascii="Arial" w:eastAsia="Arial" w:hAnsi="Arial" w:cs="Arial"/>
          <w:color w:val="000000"/>
          <w:lang w:val="mk-MK"/>
        </w:rPr>
        <w:t>број на засегнати лица од интервенцијата, број на членови на семејството, вработени итн</w:t>
      </w:r>
      <w:r w:rsidR="00A34958">
        <w:rPr>
          <w:rFonts w:ascii="Arial" w:eastAsia="Arial" w:hAnsi="Arial" w:cs="Arial"/>
          <w:color w:val="000000"/>
          <w:lang w:val="mk-MK"/>
        </w:rPr>
        <w:t>.</w:t>
      </w:r>
      <w:r w:rsidRPr="00E339C3">
        <w:rPr>
          <w:rFonts w:ascii="Arial" w:eastAsia="Arial" w:hAnsi="Arial" w:cs="Arial"/>
          <w:color w:val="000000"/>
          <w:lang w:val="mk-MK"/>
        </w:rPr>
        <w:t>)</w:t>
      </w:r>
      <w:r w:rsidR="001072D9" w:rsidRPr="00E339C3">
        <w:rPr>
          <w:rFonts w:ascii="Arial" w:eastAsia="Arial" w:hAnsi="Arial" w:cs="Arial"/>
          <w:color w:val="000000"/>
          <w:lang w:val="mk-MK"/>
        </w:rPr>
        <w:t>;</w:t>
      </w:r>
    </w:p>
    <w:p w14:paraId="2A84C54F" w14:textId="5722A36B" w:rsidR="00F13208" w:rsidRPr="00E339C3" w:rsidRDefault="00536B8D" w:rsidP="005434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lang w:val="mk-MK"/>
        </w:rPr>
      </w:pPr>
      <w:r w:rsidRPr="00E339C3">
        <w:rPr>
          <w:rFonts w:ascii="Arial" w:hAnsi="Arial" w:cs="Arial"/>
          <w:lang w:val="mk-MK"/>
        </w:rPr>
        <w:t>Очекуван пораст на приход во</w:t>
      </w:r>
      <w:r w:rsidR="00595AA0" w:rsidRPr="00E339C3">
        <w:rPr>
          <w:rFonts w:ascii="Arial" w:eastAsia="Calibri" w:hAnsi="Arial" w:cs="Arial"/>
          <w:color w:val="000000"/>
          <w:lang w:val="mk-MK"/>
        </w:rPr>
        <w:t xml:space="preserve"> % </w:t>
      </w:r>
      <w:r w:rsidRPr="00E339C3">
        <w:rPr>
          <w:rFonts w:ascii="Arial" w:eastAsia="Calibri" w:hAnsi="Arial" w:cs="Arial"/>
          <w:color w:val="000000"/>
          <w:lang w:val="mk-MK"/>
        </w:rPr>
        <w:t xml:space="preserve">на </w:t>
      </w:r>
      <w:r w:rsidR="00220475" w:rsidRPr="00E339C3">
        <w:rPr>
          <w:rFonts w:ascii="Arial" w:hAnsi="Arial" w:cs="Arial"/>
          <w:lang w:val="mk-MK"/>
        </w:rPr>
        <w:t>малите земјоделски стопанства</w:t>
      </w:r>
      <w:r w:rsidR="00220475" w:rsidRPr="00E339C3">
        <w:rPr>
          <w:rFonts w:ascii="Arial" w:eastAsia="Calibri" w:hAnsi="Arial" w:cs="Arial"/>
          <w:color w:val="000000"/>
          <w:lang w:val="mk-MK"/>
        </w:rPr>
        <w:t xml:space="preserve"> </w:t>
      </w:r>
      <w:r w:rsidRPr="00E339C3">
        <w:rPr>
          <w:rFonts w:ascii="Arial" w:eastAsia="Calibri" w:hAnsi="Arial" w:cs="Arial"/>
          <w:color w:val="000000"/>
          <w:lang w:val="mk-MK"/>
        </w:rPr>
        <w:t>вклучени во интервенцијата</w:t>
      </w:r>
      <w:r w:rsidR="001072D9" w:rsidRPr="00E339C3">
        <w:rPr>
          <w:rFonts w:ascii="Arial" w:eastAsia="Calibri" w:hAnsi="Arial" w:cs="Arial"/>
          <w:color w:val="000000"/>
          <w:lang w:val="mk-MK"/>
        </w:rPr>
        <w:t>;</w:t>
      </w:r>
    </w:p>
    <w:p w14:paraId="4292335E" w14:textId="3A3111F4" w:rsidR="00763BC4" w:rsidRPr="00E339C3" w:rsidRDefault="00536B8D" w:rsidP="00763B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lang w:val="mk-MK"/>
        </w:rPr>
      </w:pPr>
      <w:r w:rsidRPr="00E339C3">
        <w:rPr>
          <w:rFonts w:ascii="Arial" w:hAnsi="Arial" w:cs="Arial"/>
          <w:lang w:val="mk-MK"/>
        </w:rPr>
        <w:t>Очекуван број на нови производи/услуги</w:t>
      </w:r>
      <w:r w:rsidR="001072D9" w:rsidRPr="00E339C3">
        <w:rPr>
          <w:rFonts w:ascii="Arial" w:hAnsi="Arial" w:cs="Arial"/>
          <w:lang w:val="mk-MK"/>
        </w:rPr>
        <w:t>;</w:t>
      </w:r>
    </w:p>
    <w:p w14:paraId="7DC97945" w14:textId="3792021C" w:rsidR="00F13208" w:rsidRPr="00E339C3" w:rsidRDefault="00536B8D" w:rsidP="005434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lang w:val="mk-MK"/>
        </w:rPr>
      </w:pPr>
      <w:r w:rsidRPr="00E339C3">
        <w:rPr>
          <w:rFonts w:ascii="Arial" w:eastAsia="Calibri" w:hAnsi="Arial" w:cs="Arial"/>
          <w:color w:val="000000"/>
          <w:lang w:val="mk-MK"/>
        </w:rPr>
        <w:t xml:space="preserve">Потенцијал за </w:t>
      </w:r>
      <w:r w:rsidR="00A34958" w:rsidRPr="00E339C3">
        <w:rPr>
          <w:rFonts w:ascii="Arial" w:eastAsia="Calibri" w:hAnsi="Arial" w:cs="Arial"/>
          <w:color w:val="000000"/>
          <w:lang w:val="mk-MK"/>
        </w:rPr>
        <w:t>отворање</w:t>
      </w:r>
      <w:r w:rsidRPr="00E339C3">
        <w:rPr>
          <w:rFonts w:ascii="Arial" w:eastAsia="Calibri" w:hAnsi="Arial" w:cs="Arial"/>
          <w:color w:val="000000"/>
          <w:lang w:val="mk-MK"/>
        </w:rPr>
        <w:t xml:space="preserve"> нови работни места</w:t>
      </w:r>
      <w:r w:rsidR="00FA142F" w:rsidRPr="00E339C3">
        <w:rPr>
          <w:rFonts w:ascii="Arial" w:eastAsia="Calibri" w:hAnsi="Arial" w:cs="Arial"/>
          <w:color w:val="000000"/>
          <w:lang w:val="mk-MK"/>
        </w:rPr>
        <w:t xml:space="preserve"> со интервенцијата</w:t>
      </w:r>
      <w:r w:rsidR="001072D9" w:rsidRPr="00E339C3">
        <w:rPr>
          <w:rFonts w:ascii="Arial" w:eastAsia="Calibri" w:hAnsi="Arial" w:cs="Arial"/>
          <w:color w:val="000000"/>
          <w:lang w:val="mk-MK"/>
        </w:rPr>
        <w:t>;</w:t>
      </w:r>
      <w:r w:rsidR="00595AA0" w:rsidRPr="00E339C3">
        <w:rPr>
          <w:rFonts w:ascii="Arial" w:eastAsia="Calibri" w:hAnsi="Arial" w:cs="Arial"/>
          <w:color w:val="000000"/>
          <w:lang w:val="mk-MK"/>
        </w:rPr>
        <w:tab/>
      </w:r>
    </w:p>
    <w:p w14:paraId="134732AE" w14:textId="13DEC431" w:rsidR="00D81EF6" w:rsidRPr="00E339C3" w:rsidRDefault="00FA142F" w:rsidP="00F055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Calibri" w:hAnsi="Arial" w:cs="Arial"/>
          <w:color w:val="000000"/>
          <w:lang w:val="mk-MK"/>
        </w:rPr>
      </w:pPr>
      <w:r w:rsidRPr="00E339C3">
        <w:rPr>
          <w:rFonts w:ascii="Arial" w:eastAsia="Calibri" w:hAnsi="Arial" w:cs="Arial"/>
          <w:color w:val="000000"/>
          <w:lang w:val="mk-MK"/>
        </w:rPr>
        <w:t>Одржливоста на интервенцијата по завршување на поддршката од повикот</w:t>
      </w:r>
      <w:r w:rsidR="001072D9" w:rsidRPr="00E339C3">
        <w:rPr>
          <w:rFonts w:ascii="Arial" w:eastAsia="Calibri" w:hAnsi="Arial" w:cs="Arial"/>
          <w:color w:val="000000"/>
          <w:lang w:val="mk-MK"/>
        </w:rPr>
        <w:t>.</w:t>
      </w:r>
    </w:p>
    <w:p w14:paraId="3BFB2FE4" w14:textId="77777777" w:rsidR="00D81EF6" w:rsidRPr="00E339C3" w:rsidRDefault="00D81EF6" w:rsidP="00D81EF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hAnsi="Arial" w:cs="Arial"/>
          <w:lang w:val="mk-MK"/>
        </w:rPr>
      </w:pPr>
    </w:p>
    <w:p w14:paraId="3100F066" w14:textId="24E91960" w:rsidR="00F13208" w:rsidRPr="00E339C3" w:rsidRDefault="00590608" w:rsidP="005434B7">
      <w:pPr>
        <w:keepNext/>
        <w:numPr>
          <w:ilvl w:val="1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b/>
          <w:u w:val="single"/>
          <w:lang w:val="mk-MK"/>
        </w:rPr>
      </w:pPr>
      <w:r w:rsidRPr="00E339C3">
        <w:rPr>
          <w:rFonts w:ascii="Arial" w:hAnsi="Arial" w:cs="Arial"/>
          <w:b/>
          <w:u w:val="single"/>
          <w:lang w:val="mk-MK"/>
        </w:rPr>
        <w:t>Финансиска евалуација</w:t>
      </w:r>
      <w:r w:rsidR="00595AA0" w:rsidRPr="00E339C3">
        <w:rPr>
          <w:rFonts w:ascii="Arial" w:hAnsi="Arial" w:cs="Arial"/>
          <w:b/>
          <w:u w:val="single"/>
          <w:lang w:val="mk-MK"/>
        </w:rPr>
        <w:t xml:space="preserve"> (20%)</w:t>
      </w:r>
    </w:p>
    <w:p w14:paraId="092FB929" w14:textId="6A3FDED2" w:rsidR="00590608" w:rsidRPr="00E339C3" w:rsidRDefault="00590608" w:rsidP="006274A2">
      <w:pPr>
        <w:pStyle w:val="Heading1"/>
        <w:numPr>
          <w:ilvl w:val="0"/>
          <w:numId w:val="0"/>
        </w:numPr>
        <w:ind w:left="360"/>
        <w:jc w:val="both"/>
        <w:rPr>
          <w:rFonts w:ascii="Arial" w:eastAsiaTheme="minorHAnsi" w:hAnsi="Arial" w:cs="Arial"/>
          <w:sz w:val="22"/>
          <w:szCs w:val="22"/>
          <w:lang w:val="mk-MK" w:eastAsia="en-US"/>
        </w:rPr>
      </w:pPr>
      <w:r w:rsidRPr="00E339C3">
        <w:rPr>
          <w:rFonts w:ascii="Arial" w:eastAsiaTheme="minorHAnsi" w:hAnsi="Arial" w:cs="Arial"/>
          <w:b w:val="0"/>
          <w:sz w:val="22"/>
          <w:szCs w:val="22"/>
          <w:lang w:val="mk-MK" w:eastAsia="en-US"/>
        </w:rPr>
        <w:t>Евалуацијата на финансиските понуди ќе се базира на процентот на кофинансирање и релевантност</w:t>
      </w:r>
      <w:r w:rsidR="0051012B" w:rsidRPr="0051012B">
        <w:rPr>
          <w:rFonts w:ascii="Arial" w:eastAsiaTheme="minorHAnsi" w:hAnsi="Arial" w:cs="Arial"/>
          <w:b w:val="0"/>
          <w:bCs/>
          <w:sz w:val="22"/>
          <w:szCs w:val="22"/>
          <w:lang w:val="mk-MK" w:eastAsia="en-US"/>
        </w:rPr>
        <w:t>.</w:t>
      </w:r>
    </w:p>
    <w:p w14:paraId="5BDE92AE" w14:textId="24CD4C35" w:rsidR="00F13208" w:rsidRPr="00E339C3" w:rsidRDefault="00590608" w:rsidP="006274A2">
      <w:pPr>
        <w:pStyle w:val="Heading1"/>
        <w:numPr>
          <w:ilvl w:val="0"/>
          <w:numId w:val="0"/>
        </w:numPr>
        <w:ind w:left="360"/>
        <w:jc w:val="both"/>
        <w:rPr>
          <w:rFonts w:ascii="Arial" w:eastAsia="DengXian" w:hAnsi="Arial" w:cs="Arial"/>
          <w:b w:val="0"/>
          <w:sz w:val="22"/>
          <w:szCs w:val="22"/>
          <w:lang w:val="mk-MK"/>
        </w:rPr>
      </w:pPr>
      <w:r w:rsidRPr="00E339C3">
        <w:rPr>
          <w:rFonts w:ascii="Arial" w:eastAsiaTheme="minorHAnsi" w:hAnsi="Arial" w:cs="Arial"/>
          <w:b w:val="0"/>
          <w:sz w:val="22"/>
          <w:szCs w:val="22"/>
          <w:lang w:val="mk-MK" w:eastAsia="en-US"/>
        </w:rPr>
        <w:t>Следните критериуми ќе се сметаат за предност при евалуација на апликациите:</w:t>
      </w:r>
    </w:p>
    <w:p w14:paraId="0A34184F" w14:textId="77777777" w:rsidR="006274A2" w:rsidRPr="00E339C3" w:rsidRDefault="006274A2" w:rsidP="006274A2">
      <w:pPr>
        <w:rPr>
          <w:rFonts w:ascii="Arial" w:eastAsia="DengXian" w:hAnsi="Arial" w:cs="Arial"/>
          <w:lang w:val="mk-MK" w:eastAsia="zh-CN"/>
        </w:rPr>
      </w:pPr>
    </w:p>
    <w:p w14:paraId="45BD2428" w14:textId="047E4411" w:rsidR="00590608" w:rsidRPr="00E339C3" w:rsidRDefault="00590608" w:rsidP="005434B7">
      <w:pPr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Arial" w:hAnsi="Arial" w:cs="Arial"/>
          <w:lang w:val="mk-MK" w:eastAsia="zh-CN"/>
        </w:rPr>
      </w:pPr>
      <w:r w:rsidRPr="00E339C3">
        <w:rPr>
          <w:rFonts w:ascii="Arial" w:eastAsia="Arial" w:hAnsi="Arial" w:cs="Arial"/>
          <w:color w:val="000000"/>
          <w:lang w:val="mk-MK" w:eastAsia="zh-CN"/>
        </w:rPr>
        <w:t>Поголем број на очекувани корисници, жени, мажи и млади кои директно имаат</w:t>
      </w:r>
      <w:r w:rsidR="0051012B">
        <w:rPr>
          <w:rFonts w:ascii="Arial" w:eastAsia="Arial" w:hAnsi="Arial" w:cs="Arial"/>
          <w:color w:val="000000"/>
          <w:lang w:val="mk-MK" w:eastAsia="zh-CN"/>
        </w:rPr>
        <w:t xml:space="preserve"> </w:t>
      </w:r>
      <w:r w:rsidRPr="00E339C3">
        <w:rPr>
          <w:rFonts w:ascii="Arial" w:eastAsia="Arial" w:hAnsi="Arial" w:cs="Arial"/>
          <w:color w:val="000000"/>
          <w:lang w:val="mk-MK" w:eastAsia="zh-CN"/>
        </w:rPr>
        <w:t>корист од проектните интервенции</w:t>
      </w:r>
      <w:r w:rsidR="001072D9" w:rsidRPr="00E339C3">
        <w:rPr>
          <w:rFonts w:ascii="Arial" w:eastAsia="Arial" w:hAnsi="Arial" w:cs="Arial"/>
          <w:color w:val="000000"/>
          <w:lang w:val="mk-MK" w:eastAsia="zh-CN"/>
        </w:rPr>
        <w:t>;</w:t>
      </w:r>
      <w:r w:rsidRPr="00E339C3">
        <w:rPr>
          <w:rFonts w:ascii="Arial" w:hAnsi="Arial" w:cs="Arial"/>
          <w:lang w:val="mk-MK" w:eastAsia="zh-CN"/>
        </w:rPr>
        <w:t xml:space="preserve"> </w:t>
      </w:r>
    </w:p>
    <w:p w14:paraId="25A5A8F3" w14:textId="6C9040ED" w:rsidR="00F13208" w:rsidRPr="00E339C3" w:rsidRDefault="00590608" w:rsidP="005434B7">
      <w:pPr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Arial" w:hAnsi="Arial" w:cs="Arial"/>
          <w:lang w:val="mk-MK" w:eastAsia="zh-CN"/>
        </w:rPr>
      </w:pPr>
      <w:r w:rsidRPr="00E339C3">
        <w:rPr>
          <w:rFonts w:ascii="Arial" w:hAnsi="Arial" w:cs="Arial"/>
          <w:lang w:val="mk-MK"/>
        </w:rPr>
        <w:t>Развој на минимум еден нов производ/услуга</w:t>
      </w:r>
      <w:r w:rsidR="001072D9" w:rsidRPr="00E339C3">
        <w:rPr>
          <w:rFonts w:ascii="Arial" w:hAnsi="Arial" w:cs="Arial"/>
          <w:lang w:val="mk-MK"/>
        </w:rPr>
        <w:t>;</w:t>
      </w:r>
      <w:r w:rsidRPr="00E339C3">
        <w:rPr>
          <w:rFonts w:ascii="Arial" w:hAnsi="Arial" w:cs="Arial"/>
          <w:lang w:val="mk-MK"/>
        </w:rPr>
        <w:t xml:space="preserve"> </w:t>
      </w:r>
    </w:p>
    <w:p w14:paraId="5F4F430C" w14:textId="407AC8D0" w:rsidR="00F13208" w:rsidRPr="00E339C3" w:rsidRDefault="00590608" w:rsidP="005434B7">
      <w:pPr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Arial" w:hAnsi="Arial" w:cs="Arial"/>
          <w:lang w:val="mk-MK"/>
        </w:rPr>
      </w:pPr>
      <w:r w:rsidRPr="00E339C3">
        <w:rPr>
          <w:rFonts w:ascii="Arial" w:hAnsi="Arial" w:cs="Arial"/>
          <w:lang w:val="mk-MK"/>
        </w:rPr>
        <w:t>Воведување на договорно земјоделство</w:t>
      </w:r>
      <w:r w:rsidR="001072D9" w:rsidRPr="00E339C3">
        <w:rPr>
          <w:rFonts w:ascii="Arial" w:hAnsi="Arial" w:cs="Arial"/>
          <w:lang w:val="mk-MK"/>
        </w:rPr>
        <w:t>;</w:t>
      </w:r>
    </w:p>
    <w:p w14:paraId="61B0FA62" w14:textId="2A7DDACF" w:rsidR="00590608" w:rsidRPr="00E339C3" w:rsidRDefault="00590608" w:rsidP="005434B7">
      <w:pPr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Arial" w:hAnsi="Arial" w:cs="Arial"/>
          <w:lang w:val="mk-MK"/>
        </w:rPr>
      </w:pPr>
      <w:r w:rsidRPr="00E339C3">
        <w:rPr>
          <w:rFonts w:ascii="Arial" w:hAnsi="Arial" w:cs="Arial"/>
          <w:lang w:val="mk-MK"/>
        </w:rPr>
        <w:t xml:space="preserve">Воведување на одржлив модел </w:t>
      </w:r>
      <w:r w:rsidR="00047023" w:rsidRPr="00E339C3">
        <w:rPr>
          <w:rFonts w:ascii="Arial" w:hAnsi="Arial" w:cs="Arial"/>
          <w:lang w:val="mk-MK"/>
        </w:rPr>
        <w:t xml:space="preserve">за советодавни услуги за </w:t>
      </w:r>
      <w:r w:rsidR="00220475" w:rsidRPr="00E339C3">
        <w:rPr>
          <w:rFonts w:ascii="Arial" w:hAnsi="Arial" w:cs="Arial"/>
          <w:lang w:val="mk-MK"/>
        </w:rPr>
        <w:t xml:space="preserve">малите земјоделски стопанства </w:t>
      </w:r>
      <w:r w:rsidR="00047023" w:rsidRPr="00E339C3">
        <w:rPr>
          <w:rFonts w:ascii="Arial" w:hAnsi="Arial" w:cs="Arial"/>
          <w:lang w:val="mk-MK"/>
        </w:rPr>
        <w:t>во делот на подобрени земјоделски практики</w:t>
      </w:r>
      <w:r w:rsidR="001072D9" w:rsidRPr="00E339C3">
        <w:rPr>
          <w:rFonts w:ascii="Arial" w:hAnsi="Arial" w:cs="Arial"/>
          <w:lang w:val="mk-MK"/>
        </w:rPr>
        <w:t>.</w:t>
      </w:r>
    </w:p>
    <w:p w14:paraId="776369A8" w14:textId="77777777" w:rsidR="00F13208" w:rsidRPr="00E339C3" w:rsidRDefault="00F13208" w:rsidP="005434B7">
      <w:pPr>
        <w:spacing w:after="0" w:line="240" w:lineRule="auto"/>
        <w:jc w:val="both"/>
        <w:rPr>
          <w:rFonts w:ascii="Arial" w:eastAsia="Georgia" w:hAnsi="Arial" w:cs="Arial"/>
          <w:lang w:val="mk-MK"/>
        </w:rPr>
      </w:pPr>
    </w:p>
    <w:p w14:paraId="3BD93FA7" w14:textId="7A7FF452" w:rsidR="00F13208" w:rsidRPr="00E339C3" w:rsidRDefault="0056193B" w:rsidP="005434B7">
      <w:pPr>
        <w:pStyle w:val="Heading1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2"/>
          <w:szCs w:val="22"/>
          <w:u w:val="single"/>
          <w:lang w:val="mk-MK"/>
        </w:rPr>
      </w:pPr>
      <w:r w:rsidRPr="00E339C3">
        <w:rPr>
          <w:rFonts w:ascii="Arial" w:hAnsi="Arial" w:cs="Arial"/>
          <w:sz w:val="22"/>
          <w:szCs w:val="22"/>
          <w:u w:val="single"/>
          <w:lang w:val="mk-MK"/>
        </w:rPr>
        <w:t>Услови за плаќање</w:t>
      </w:r>
    </w:p>
    <w:p w14:paraId="186BB99F" w14:textId="77777777" w:rsidR="00F13208" w:rsidRPr="00E339C3" w:rsidRDefault="00F13208" w:rsidP="005434B7">
      <w:pPr>
        <w:spacing w:after="0" w:line="240" w:lineRule="auto"/>
        <w:jc w:val="both"/>
        <w:rPr>
          <w:rFonts w:ascii="Arial" w:eastAsia="Georgia" w:hAnsi="Arial" w:cs="Arial"/>
          <w:lang w:val="mk-MK"/>
        </w:rPr>
      </w:pPr>
    </w:p>
    <w:p w14:paraId="11AB59C6" w14:textId="59271541" w:rsidR="0056193B" w:rsidRPr="00E339C3" w:rsidRDefault="0056193B" w:rsidP="0056193B">
      <w:pPr>
        <w:spacing w:after="0" w:line="240" w:lineRule="auto"/>
        <w:jc w:val="both"/>
        <w:rPr>
          <w:rFonts w:ascii="Arial" w:eastAsia="Georgia" w:hAnsi="Arial" w:cs="Arial"/>
          <w:lang w:val="mk-MK"/>
        </w:rPr>
      </w:pPr>
      <w:r w:rsidRPr="00E339C3">
        <w:rPr>
          <w:rFonts w:ascii="Arial" w:eastAsia="Georgia" w:hAnsi="Arial" w:cs="Arial"/>
          <w:lang w:val="mk-MK"/>
        </w:rPr>
        <w:t>Договорениот износ на буџетот за интервенции ќе биде наведен во Меморандумот за соработка (</w:t>
      </w:r>
      <w:proofErr w:type="spellStart"/>
      <w:r w:rsidRPr="00E339C3">
        <w:rPr>
          <w:rFonts w:ascii="Arial" w:eastAsia="Georgia" w:hAnsi="Arial" w:cs="Arial"/>
          <w:lang w:val="mk-MK"/>
        </w:rPr>
        <w:t>MoU</w:t>
      </w:r>
      <w:proofErr w:type="spellEnd"/>
      <w:r w:rsidRPr="00E339C3">
        <w:rPr>
          <w:rFonts w:ascii="Arial" w:eastAsia="Georgia" w:hAnsi="Arial" w:cs="Arial"/>
          <w:lang w:val="mk-MK"/>
        </w:rPr>
        <w:t>)/Договорот за соработка</w:t>
      </w:r>
      <w:r w:rsidR="00A34958">
        <w:rPr>
          <w:rFonts w:ascii="Arial" w:eastAsia="Georgia" w:hAnsi="Arial" w:cs="Arial"/>
          <w:lang w:val="mk-MK"/>
        </w:rPr>
        <w:t>)</w:t>
      </w:r>
      <w:r w:rsidRPr="00E339C3">
        <w:rPr>
          <w:rFonts w:ascii="Arial" w:eastAsia="Georgia" w:hAnsi="Arial" w:cs="Arial"/>
          <w:lang w:val="mk-MK"/>
        </w:rPr>
        <w:t xml:space="preserve"> и соодветните анекси. Сите плаќања ќе се вршат во МКД по </w:t>
      </w:r>
      <w:r w:rsidR="0051012B">
        <w:rPr>
          <w:rFonts w:ascii="Arial" w:eastAsia="Georgia" w:hAnsi="Arial" w:cs="Arial"/>
          <w:lang w:val="mk-MK"/>
        </w:rPr>
        <w:t>среден</w:t>
      </w:r>
      <w:r w:rsidRPr="00E339C3">
        <w:rPr>
          <w:rFonts w:ascii="Arial" w:eastAsia="Georgia" w:hAnsi="Arial" w:cs="Arial"/>
          <w:lang w:val="mk-MK"/>
        </w:rPr>
        <w:t xml:space="preserve"> курс на НБРСМ на датумот на одобрување на испораките од страна на проектот IISEE.</w:t>
      </w:r>
    </w:p>
    <w:p w14:paraId="77BCB4F7" w14:textId="7767C496" w:rsidR="00F13208" w:rsidRPr="00E339C3" w:rsidRDefault="00F13208" w:rsidP="005434B7">
      <w:pPr>
        <w:spacing w:after="0" w:line="240" w:lineRule="auto"/>
        <w:jc w:val="both"/>
        <w:rPr>
          <w:rFonts w:ascii="Arial" w:eastAsia="Georgia" w:hAnsi="Arial" w:cs="Arial"/>
          <w:lang w:val="mk-MK"/>
        </w:rPr>
      </w:pPr>
    </w:p>
    <w:p w14:paraId="1CE8F6B0" w14:textId="714BEFBE" w:rsidR="0056193B" w:rsidRPr="00E339C3" w:rsidRDefault="0056193B" w:rsidP="0056193B">
      <w:pPr>
        <w:pStyle w:val="Heading1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2"/>
          <w:szCs w:val="22"/>
          <w:u w:val="single"/>
          <w:lang w:val="mk-MK"/>
        </w:rPr>
      </w:pPr>
      <w:r w:rsidRPr="00E339C3">
        <w:rPr>
          <w:rFonts w:ascii="Arial" w:hAnsi="Arial" w:cs="Arial"/>
          <w:sz w:val="22"/>
          <w:szCs w:val="22"/>
          <w:u w:val="single"/>
          <w:lang w:val="mk-MK"/>
        </w:rPr>
        <w:t>Изјава за (не)постоење на конфликт на интереси</w:t>
      </w:r>
    </w:p>
    <w:p w14:paraId="50ADA08D" w14:textId="77777777" w:rsidR="0056193B" w:rsidRPr="00E339C3" w:rsidRDefault="0056193B" w:rsidP="0056193B">
      <w:pPr>
        <w:rPr>
          <w:rFonts w:ascii="Arial" w:hAnsi="Arial" w:cs="Arial"/>
          <w:lang w:val="mk-MK" w:eastAsia="zh-CN"/>
        </w:rPr>
      </w:pPr>
    </w:p>
    <w:p w14:paraId="07364CEF" w14:textId="77777777" w:rsidR="0056193B" w:rsidRPr="00E339C3" w:rsidRDefault="0056193B" w:rsidP="0056193B">
      <w:pPr>
        <w:spacing w:after="0" w:line="240" w:lineRule="auto"/>
        <w:jc w:val="both"/>
        <w:rPr>
          <w:rFonts w:ascii="Arial" w:eastAsia="Georgia" w:hAnsi="Arial" w:cs="Arial"/>
          <w:lang w:val="mk-MK"/>
        </w:rPr>
      </w:pPr>
      <w:r w:rsidRPr="00E339C3">
        <w:rPr>
          <w:rFonts w:ascii="Arial" w:eastAsia="Georgia" w:hAnsi="Arial" w:cs="Arial"/>
          <w:lang w:val="mk-MK"/>
        </w:rPr>
        <w:t xml:space="preserve">Апликантот ќе опише дали нивната компанија/вработени имаат деловни или лични односи со тесно поврзана страна од </w:t>
      </w:r>
      <w:proofErr w:type="spellStart"/>
      <w:r w:rsidRPr="00E339C3">
        <w:rPr>
          <w:rFonts w:ascii="Arial" w:eastAsia="Georgia" w:hAnsi="Arial" w:cs="Arial"/>
          <w:lang w:val="mk-MK"/>
        </w:rPr>
        <w:t>We</w:t>
      </w:r>
      <w:proofErr w:type="spellEnd"/>
      <w:r w:rsidRPr="00E339C3">
        <w:rPr>
          <w:rFonts w:ascii="Arial" w:eastAsia="Georgia" w:hAnsi="Arial" w:cs="Arial"/>
          <w:lang w:val="mk-MK"/>
        </w:rPr>
        <w:t xml:space="preserve"> </w:t>
      </w:r>
      <w:proofErr w:type="spellStart"/>
      <w:r w:rsidRPr="00E339C3">
        <w:rPr>
          <w:rFonts w:ascii="Arial" w:eastAsia="Georgia" w:hAnsi="Arial" w:cs="Arial"/>
          <w:lang w:val="mk-MK"/>
        </w:rPr>
        <w:t>Effect</w:t>
      </w:r>
      <w:proofErr w:type="spellEnd"/>
      <w:r w:rsidRPr="00E339C3">
        <w:rPr>
          <w:rFonts w:ascii="Arial" w:eastAsia="Georgia" w:hAnsi="Arial" w:cs="Arial"/>
          <w:lang w:val="mk-MK"/>
        </w:rPr>
        <w:t>, нејзината регионална канцеларија во Скопје, нејзините управни тела и вработени или со МРР на СМ како партнерска организација.</w:t>
      </w:r>
    </w:p>
    <w:p w14:paraId="49321F53" w14:textId="77777777" w:rsidR="0056193B" w:rsidRPr="00E339C3" w:rsidRDefault="0056193B" w:rsidP="0056193B">
      <w:pPr>
        <w:spacing w:after="0" w:line="240" w:lineRule="auto"/>
        <w:jc w:val="both"/>
        <w:rPr>
          <w:rFonts w:ascii="Arial" w:eastAsia="Georgia" w:hAnsi="Arial" w:cs="Arial"/>
          <w:lang w:val="mk-MK"/>
        </w:rPr>
      </w:pPr>
      <w:r w:rsidRPr="00E339C3">
        <w:rPr>
          <w:rFonts w:ascii="Arial" w:eastAsia="Georgia" w:hAnsi="Arial" w:cs="Arial"/>
          <w:lang w:val="mk-MK"/>
        </w:rPr>
        <w:t xml:space="preserve">Тесно поврзана страна (физички лица или правни лица) според дефиницијата на </w:t>
      </w:r>
      <w:proofErr w:type="spellStart"/>
      <w:r w:rsidRPr="00E339C3">
        <w:rPr>
          <w:rFonts w:ascii="Arial" w:eastAsia="Georgia" w:hAnsi="Arial" w:cs="Arial"/>
          <w:lang w:val="mk-MK"/>
        </w:rPr>
        <w:t>We</w:t>
      </w:r>
      <w:proofErr w:type="spellEnd"/>
      <w:r w:rsidRPr="00E339C3">
        <w:rPr>
          <w:rFonts w:ascii="Arial" w:eastAsia="Georgia" w:hAnsi="Arial" w:cs="Arial"/>
          <w:lang w:val="mk-MK"/>
        </w:rPr>
        <w:t xml:space="preserve"> </w:t>
      </w:r>
      <w:proofErr w:type="spellStart"/>
      <w:r w:rsidRPr="00E339C3">
        <w:rPr>
          <w:rFonts w:ascii="Arial" w:eastAsia="Georgia" w:hAnsi="Arial" w:cs="Arial"/>
          <w:lang w:val="mk-MK"/>
        </w:rPr>
        <w:t>Effect</w:t>
      </w:r>
      <w:proofErr w:type="spellEnd"/>
      <w:r w:rsidRPr="00E339C3">
        <w:rPr>
          <w:rFonts w:ascii="Arial" w:eastAsia="Georgia" w:hAnsi="Arial" w:cs="Arial"/>
          <w:lang w:val="mk-MK"/>
        </w:rPr>
        <w:t xml:space="preserve"> се смета лице кое има можност да врши контрола или значително влијание врз другото лице кога станува збор за финансиско и оперативно одлучување во врска со некоја активност. Целта на Изјавата е да ги открие таквите информации што го прават процесот на аплицирање и евалуација потранспарентен и ги поддржува понудите во нејзината релевантност според условите на отворениот пазар.</w:t>
      </w:r>
    </w:p>
    <w:p w14:paraId="1A9B5699" w14:textId="77777777" w:rsidR="00F13208" w:rsidRPr="00E339C3" w:rsidRDefault="00F13208" w:rsidP="005434B7">
      <w:pPr>
        <w:spacing w:after="0" w:line="240" w:lineRule="auto"/>
        <w:jc w:val="both"/>
        <w:rPr>
          <w:rFonts w:ascii="Arial" w:eastAsia="Georgia" w:hAnsi="Arial" w:cs="Arial"/>
          <w:b/>
          <w:lang w:val="mk-MK"/>
        </w:rPr>
      </w:pPr>
    </w:p>
    <w:p w14:paraId="225B9B01" w14:textId="77777777" w:rsidR="0056193B" w:rsidRPr="00E339C3" w:rsidRDefault="0056193B" w:rsidP="0056193B">
      <w:pPr>
        <w:spacing w:after="0" w:line="240" w:lineRule="auto"/>
        <w:ind w:firstLine="720"/>
        <w:jc w:val="both"/>
        <w:rPr>
          <w:rFonts w:ascii="Arial" w:eastAsia="Georgia" w:hAnsi="Arial" w:cs="Arial"/>
          <w:b/>
          <w:lang w:val="mk-MK"/>
        </w:rPr>
      </w:pPr>
    </w:p>
    <w:p w14:paraId="49F681CD" w14:textId="77777777" w:rsidR="0056193B" w:rsidRPr="00E339C3" w:rsidRDefault="0056193B" w:rsidP="0056193B">
      <w:pPr>
        <w:spacing w:after="0" w:line="240" w:lineRule="auto"/>
        <w:ind w:firstLine="720"/>
        <w:jc w:val="both"/>
        <w:rPr>
          <w:rFonts w:ascii="Arial" w:eastAsia="Georgia" w:hAnsi="Arial" w:cs="Arial"/>
          <w:b/>
          <w:lang w:val="mk-MK"/>
        </w:rPr>
      </w:pPr>
    </w:p>
    <w:p w14:paraId="604AE2AB" w14:textId="77777777" w:rsidR="0056193B" w:rsidRPr="00E339C3" w:rsidRDefault="0056193B" w:rsidP="0056193B">
      <w:pPr>
        <w:spacing w:after="0" w:line="240" w:lineRule="auto"/>
        <w:ind w:firstLine="720"/>
        <w:jc w:val="both"/>
        <w:rPr>
          <w:rFonts w:ascii="Arial" w:eastAsia="Georgia" w:hAnsi="Arial" w:cs="Arial"/>
          <w:b/>
          <w:lang w:val="mk-MK"/>
        </w:rPr>
      </w:pPr>
    </w:p>
    <w:p w14:paraId="3E0C33F5" w14:textId="77777777" w:rsidR="0056193B" w:rsidRPr="00E339C3" w:rsidRDefault="0056193B" w:rsidP="00A34958">
      <w:pPr>
        <w:spacing w:after="0" w:line="240" w:lineRule="auto"/>
        <w:jc w:val="both"/>
        <w:rPr>
          <w:rFonts w:ascii="Arial" w:eastAsia="Georgia" w:hAnsi="Arial" w:cs="Arial"/>
          <w:b/>
          <w:lang w:val="mk-MK"/>
        </w:rPr>
      </w:pPr>
    </w:p>
    <w:p w14:paraId="2EABA743" w14:textId="77777777" w:rsidR="0056193B" w:rsidRPr="00E339C3" w:rsidRDefault="0056193B" w:rsidP="0056193B">
      <w:pPr>
        <w:spacing w:after="0" w:line="240" w:lineRule="auto"/>
        <w:ind w:firstLine="720"/>
        <w:jc w:val="both"/>
        <w:rPr>
          <w:rFonts w:ascii="Arial" w:eastAsia="Georgia" w:hAnsi="Arial" w:cs="Arial"/>
          <w:b/>
          <w:lang w:val="mk-MK"/>
        </w:rPr>
      </w:pPr>
    </w:p>
    <w:p w14:paraId="5455FBC1" w14:textId="53E21981" w:rsidR="00F13208" w:rsidRPr="00E339C3" w:rsidRDefault="0056193B" w:rsidP="00937C08">
      <w:pPr>
        <w:spacing w:after="0" w:line="240" w:lineRule="auto"/>
        <w:jc w:val="both"/>
        <w:rPr>
          <w:rFonts w:ascii="Arial" w:eastAsia="Georgia" w:hAnsi="Arial" w:cs="Arial"/>
          <w:b/>
          <w:u w:val="single"/>
          <w:lang w:val="mk-MK"/>
        </w:rPr>
      </w:pPr>
      <w:r w:rsidRPr="00E339C3">
        <w:rPr>
          <w:rFonts w:ascii="Arial" w:eastAsia="Georgia" w:hAnsi="Arial" w:cs="Arial"/>
          <w:b/>
          <w:u w:val="single"/>
          <w:lang w:val="mk-MK"/>
        </w:rPr>
        <w:t>Контакт</w:t>
      </w:r>
    </w:p>
    <w:p w14:paraId="100C30C4" w14:textId="77777777" w:rsidR="0056193B" w:rsidRPr="00E339C3" w:rsidRDefault="0056193B" w:rsidP="0056193B">
      <w:pPr>
        <w:spacing w:after="0" w:line="240" w:lineRule="auto"/>
        <w:ind w:firstLine="720"/>
        <w:jc w:val="both"/>
        <w:rPr>
          <w:rFonts w:ascii="Arial" w:eastAsia="Georgia" w:hAnsi="Arial" w:cs="Arial"/>
          <w:b/>
          <w:lang w:val="mk-MK"/>
        </w:rPr>
      </w:pPr>
    </w:p>
    <w:p w14:paraId="0411FAF2" w14:textId="56EE9A07" w:rsidR="0056193B" w:rsidRPr="00E339C3" w:rsidRDefault="0056193B" w:rsidP="0056193B">
      <w:pPr>
        <w:jc w:val="both"/>
        <w:rPr>
          <w:rFonts w:ascii="Arial" w:eastAsia="Georgia" w:hAnsi="Arial" w:cs="Arial"/>
          <w:lang w:val="mk-MK"/>
        </w:rPr>
      </w:pPr>
      <w:r w:rsidRPr="00E339C3">
        <w:rPr>
          <w:rFonts w:ascii="Arial" w:eastAsia="Georgia" w:hAnsi="Arial" w:cs="Arial"/>
          <w:lang w:val="mk-MK"/>
        </w:rPr>
        <w:t>Лице за контакт на МРР на СМ</w:t>
      </w:r>
      <w:r w:rsidR="00A34958">
        <w:rPr>
          <w:rFonts w:ascii="Arial" w:eastAsia="Georgia" w:hAnsi="Arial" w:cs="Arial"/>
          <w:lang w:val="mk-MK"/>
        </w:rPr>
        <w:t xml:space="preserve"> </w:t>
      </w:r>
      <w:r w:rsidRPr="00E339C3">
        <w:rPr>
          <w:rFonts w:ascii="Arial" w:eastAsia="Georgia" w:hAnsi="Arial" w:cs="Arial"/>
          <w:lang w:val="mk-MK"/>
        </w:rPr>
        <w:t>за оваа набавка се:</w:t>
      </w:r>
    </w:p>
    <w:p w14:paraId="433A2678" w14:textId="2C525EAC" w:rsidR="0056193B" w:rsidRPr="0051012B" w:rsidRDefault="0056193B" w:rsidP="0056193B">
      <w:pPr>
        <w:pStyle w:val="ListParagraph"/>
        <w:numPr>
          <w:ilvl w:val="1"/>
          <w:numId w:val="8"/>
        </w:numPr>
        <w:jc w:val="both"/>
        <w:rPr>
          <w:rFonts w:ascii="Arial" w:eastAsia="Georgia" w:hAnsi="Arial" w:cs="Arial"/>
          <w:lang w:val="mk-MK"/>
        </w:rPr>
      </w:pPr>
      <w:r w:rsidRPr="0051012B">
        <w:rPr>
          <w:rFonts w:ascii="Arial" w:eastAsia="Georgia" w:hAnsi="Arial" w:cs="Arial"/>
          <w:lang w:val="mk-MK"/>
        </w:rPr>
        <w:t xml:space="preserve">Елизабета Ристеска </w:t>
      </w:r>
      <w:proofErr w:type="spellStart"/>
      <w:r w:rsidRPr="0051012B">
        <w:rPr>
          <w:rFonts w:ascii="Arial" w:eastAsia="Georgia" w:hAnsi="Arial" w:cs="Arial"/>
          <w:lang w:val="mk-MK"/>
        </w:rPr>
        <w:t>Мрческа</w:t>
      </w:r>
      <w:proofErr w:type="spellEnd"/>
      <w:r w:rsidRPr="0051012B">
        <w:rPr>
          <w:rFonts w:ascii="Arial" w:eastAsia="Georgia" w:hAnsi="Arial" w:cs="Arial"/>
          <w:lang w:val="mk-MK"/>
        </w:rPr>
        <w:t xml:space="preserve">, организациски координатор-  </w:t>
      </w:r>
      <w:hyperlink r:id="rId14" w:history="1">
        <w:r w:rsidRPr="0051012B">
          <w:rPr>
            <w:rStyle w:val="Hyperlink"/>
            <w:rFonts w:ascii="Arial" w:eastAsia="Georgia" w:hAnsi="Arial" w:cs="Arial"/>
            <w:lang w:val="mk-MK"/>
          </w:rPr>
          <w:t>еlizabeta.r@ruralnet.mk</w:t>
        </w:r>
      </w:hyperlink>
      <w:r w:rsidRPr="0051012B">
        <w:rPr>
          <w:rFonts w:ascii="Arial" w:eastAsia="Georgia" w:hAnsi="Arial" w:cs="Arial"/>
          <w:lang w:val="mk-MK"/>
        </w:rPr>
        <w:t xml:space="preserve">,  </w:t>
      </w:r>
    </w:p>
    <w:p w14:paraId="4A54276F" w14:textId="44796EDD" w:rsidR="0056193B" w:rsidRPr="0051012B" w:rsidRDefault="0056193B" w:rsidP="0056193B">
      <w:pPr>
        <w:pStyle w:val="ListParagraph"/>
        <w:numPr>
          <w:ilvl w:val="1"/>
          <w:numId w:val="8"/>
        </w:numPr>
        <w:jc w:val="both"/>
        <w:rPr>
          <w:rFonts w:ascii="Arial" w:eastAsia="Georgia" w:hAnsi="Arial" w:cs="Arial"/>
          <w:lang w:val="mk-MK"/>
        </w:rPr>
      </w:pPr>
      <w:r w:rsidRPr="0051012B">
        <w:rPr>
          <w:rFonts w:ascii="Arial" w:eastAsia="Georgia" w:hAnsi="Arial" w:cs="Arial"/>
          <w:lang w:val="mk-MK"/>
        </w:rPr>
        <w:t xml:space="preserve">Ванчо </w:t>
      </w:r>
      <w:proofErr w:type="spellStart"/>
      <w:r w:rsidRPr="0051012B">
        <w:rPr>
          <w:rFonts w:ascii="Arial" w:eastAsia="Georgia" w:hAnsi="Arial" w:cs="Arial"/>
          <w:lang w:val="mk-MK"/>
        </w:rPr>
        <w:t>Наунов</w:t>
      </w:r>
      <w:proofErr w:type="spellEnd"/>
      <w:r w:rsidRPr="0051012B">
        <w:rPr>
          <w:rFonts w:ascii="Arial" w:eastAsia="Georgia" w:hAnsi="Arial" w:cs="Arial"/>
          <w:lang w:val="mk-MK"/>
        </w:rPr>
        <w:t xml:space="preserve"> – ко</w:t>
      </w:r>
      <w:r w:rsidR="009F4DA7">
        <w:rPr>
          <w:rFonts w:ascii="Arial" w:eastAsia="Georgia" w:hAnsi="Arial" w:cs="Arial"/>
          <w:lang w:val="mk-MK"/>
        </w:rPr>
        <w:t>-</w:t>
      </w:r>
      <w:proofErr w:type="spellStart"/>
      <w:r w:rsidRPr="0051012B">
        <w:rPr>
          <w:rFonts w:ascii="Arial" w:eastAsia="Georgia" w:hAnsi="Arial" w:cs="Arial"/>
          <w:lang w:val="mk-MK"/>
        </w:rPr>
        <w:t>фасилитатор</w:t>
      </w:r>
      <w:proofErr w:type="spellEnd"/>
      <w:r w:rsidRPr="0051012B">
        <w:rPr>
          <w:rFonts w:ascii="Arial" w:eastAsia="Georgia" w:hAnsi="Arial" w:cs="Arial"/>
          <w:lang w:val="mk-MK"/>
        </w:rPr>
        <w:t xml:space="preserve"> - </w:t>
      </w:r>
      <w:hyperlink r:id="rId15" w:history="1">
        <w:r w:rsidRPr="0051012B">
          <w:rPr>
            <w:rStyle w:val="Hyperlink"/>
            <w:rFonts w:ascii="Arial" w:eastAsia="Georgia" w:hAnsi="Arial" w:cs="Arial"/>
            <w:lang w:val="mk-MK"/>
          </w:rPr>
          <w:t>vancho.n@ruralnet.mk</w:t>
        </w:r>
      </w:hyperlink>
      <w:r w:rsidRPr="0051012B">
        <w:rPr>
          <w:rFonts w:ascii="Arial" w:eastAsia="Georgia" w:hAnsi="Arial" w:cs="Arial"/>
          <w:lang w:val="mk-MK"/>
        </w:rPr>
        <w:t xml:space="preserve">, </w:t>
      </w:r>
    </w:p>
    <w:p w14:paraId="25782EC7" w14:textId="019EF399" w:rsidR="00F13208" w:rsidRPr="0051012B" w:rsidRDefault="0056193B" w:rsidP="005434B7">
      <w:pPr>
        <w:pStyle w:val="ListParagraph"/>
        <w:numPr>
          <w:ilvl w:val="1"/>
          <w:numId w:val="8"/>
        </w:numPr>
        <w:jc w:val="both"/>
        <w:rPr>
          <w:rFonts w:ascii="Arial" w:eastAsia="Georgia" w:hAnsi="Arial" w:cs="Arial"/>
          <w:lang w:val="mk-MK"/>
        </w:rPr>
      </w:pPr>
      <w:r w:rsidRPr="0051012B">
        <w:rPr>
          <w:rFonts w:ascii="Arial" w:eastAsia="Georgia" w:hAnsi="Arial" w:cs="Arial"/>
          <w:lang w:val="mk-MK"/>
        </w:rPr>
        <w:t>Васко Ѓорѓиевски – ко</w:t>
      </w:r>
      <w:r w:rsidR="009F4DA7">
        <w:rPr>
          <w:rFonts w:ascii="Arial" w:eastAsia="Georgia" w:hAnsi="Arial" w:cs="Arial"/>
          <w:lang w:val="mk-MK"/>
        </w:rPr>
        <w:t>-</w:t>
      </w:r>
      <w:proofErr w:type="spellStart"/>
      <w:r w:rsidRPr="0051012B">
        <w:rPr>
          <w:rFonts w:ascii="Arial" w:eastAsia="Georgia" w:hAnsi="Arial" w:cs="Arial"/>
          <w:lang w:val="mk-MK"/>
        </w:rPr>
        <w:t>фасилитатор</w:t>
      </w:r>
      <w:proofErr w:type="spellEnd"/>
      <w:r w:rsidRPr="0051012B">
        <w:rPr>
          <w:rFonts w:ascii="Arial" w:eastAsia="Georgia" w:hAnsi="Arial" w:cs="Arial"/>
          <w:lang w:val="mk-MK"/>
        </w:rPr>
        <w:t xml:space="preserve"> -  </w:t>
      </w:r>
      <w:hyperlink r:id="rId16" w:history="1">
        <w:r w:rsidRPr="0051012B">
          <w:rPr>
            <w:rStyle w:val="Hyperlink"/>
            <w:rFonts w:ascii="Arial" w:eastAsia="Georgia" w:hAnsi="Arial" w:cs="Arial"/>
            <w:lang w:val="mk-MK"/>
          </w:rPr>
          <w:t>vasko.g@ruralnet.mk</w:t>
        </w:r>
      </w:hyperlink>
      <w:r w:rsidRPr="0051012B">
        <w:rPr>
          <w:rFonts w:ascii="Arial" w:eastAsia="Georgia" w:hAnsi="Arial" w:cs="Arial"/>
          <w:lang w:val="mk-MK"/>
        </w:rPr>
        <w:t>.</w:t>
      </w:r>
    </w:p>
    <w:sectPr w:rsidR="00F13208" w:rsidRPr="0051012B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12A50" w14:textId="77777777" w:rsidR="00487C0D" w:rsidRDefault="00487C0D">
      <w:pPr>
        <w:spacing w:after="0" w:line="240" w:lineRule="auto"/>
      </w:pPr>
      <w:r>
        <w:separator/>
      </w:r>
    </w:p>
  </w:endnote>
  <w:endnote w:type="continuationSeparator" w:id="0">
    <w:p w14:paraId="23E67B9F" w14:textId="77777777" w:rsidR="00487C0D" w:rsidRDefault="0048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-Bold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679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4452B5" w14:textId="7B3C59EC" w:rsidR="00997151" w:rsidRDefault="009971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2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971A4B1" w14:textId="77777777" w:rsidR="00997151" w:rsidRDefault="00997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9CCD" w14:textId="77777777" w:rsidR="00487C0D" w:rsidRDefault="00487C0D">
      <w:pPr>
        <w:spacing w:after="0" w:line="240" w:lineRule="auto"/>
      </w:pPr>
      <w:r>
        <w:separator/>
      </w:r>
    </w:p>
  </w:footnote>
  <w:footnote w:type="continuationSeparator" w:id="0">
    <w:p w14:paraId="2948318F" w14:textId="77777777" w:rsidR="00487C0D" w:rsidRDefault="00487C0D">
      <w:pPr>
        <w:spacing w:after="0" w:line="240" w:lineRule="auto"/>
      </w:pPr>
      <w:r>
        <w:continuationSeparator/>
      </w:r>
    </w:p>
  </w:footnote>
  <w:footnote w:id="1">
    <w:p w14:paraId="6AFE7578" w14:textId="77777777" w:rsidR="0012584C" w:rsidRDefault="0012584C" w:rsidP="0012584C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https://beamexchange.org/market-systems/</w:t>
        </w:r>
      </w:hyperlink>
    </w:p>
  </w:footnote>
  <w:footnote w:id="2">
    <w:p w14:paraId="007A3EFC" w14:textId="77777777" w:rsidR="00BA4164" w:rsidRDefault="00BA4164" w:rsidP="00BA4164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https://beamexchange.org/guidance/monitoring-overview/intervention-performance-monitoring/overview/</w:t>
      </w:r>
    </w:p>
    <w:p w14:paraId="6CCEF1DB" w14:textId="77777777" w:rsidR="00BA4164" w:rsidRDefault="00BA4164" w:rsidP="00BA4164">
      <w:pPr>
        <w:spacing w:after="0"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9153" w14:textId="03A4C03F" w:rsidR="00A34958" w:rsidRDefault="00A34958">
    <w:pPr>
      <w:pStyle w:val="Header"/>
    </w:pPr>
    <w:r w:rsidRPr="008D1E13">
      <w:rPr>
        <w:rFonts w:ascii="Arial" w:hAnsi="Arial" w:cs="Arial"/>
        <w:noProof/>
        <w:lang w:val="en-US"/>
      </w:rPr>
      <w:drawing>
        <wp:anchor distT="0" distB="0" distL="114300" distR="114300" simplePos="0" relativeHeight="251663360" behindDoc="0" locked="0" layoutInCell="1" allowOverlap="1" wp14:anchorId="63A360FD" wp14:editId="6F3F9F4F">
          <wp:simplePos x="0" y="0"/>
          <wp:positionH relativeFrom="margin">
            <wp:align>right</wp:align>
          </wp:positionH>
          <wp:positionV relativeFrom="topMargin">
            <wp:posOffset>469900</wp:posOffset>
          </wp:positionV>
          <wp:extent cx="1056005" cy="574040"/>
          <wp:effectExtent l="0" t="0" r="0" b="0"/>
          <wp:wrapSquare wrapText="bothSides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4362">
      <w:rPr>
        <w:rFonts w:ascii="Arial" w:hAnsi="Arial" w:cs="Arial"/>
        <w:noProof/>
        <w:lang w:val="en-US"/>
      </w:rPr>
      <w:drawing>
        <wp:anchor distT="0" distB="0" distL="114300" distR="114300" simplePos="0" relativeHeight="251661312" behindDoc="0" locked="0" layoutInCell="1" allowOverlap="1" wp14:anchorId="5A3EE8B6" wp14:editId="2AB286EB">
          <wp:simplePos x="0" y="0"/>
          <wp:positionH relativeFrom="margin">
            <wp:align>left</wp:align>
          </wp:positionH>
          <wp:positionV relativeFrom="topMargin">
            <wp:posOffset>462915</wp:posOffset>
          </wp:positionV>
          <wp:extent cx="1420495" cy="381000"/>
          <wp:effectExtent l="0" t="0" r="8255" b="0"/>
          <wp:wrapThrough wrapText="bothSides">
            <wp:wrapPolygon edited="0">
              <wp:start x="0" y="0"/>
              <wp:lineTo x="0" y="20520"/>
              <wp:lineTo x="21436" y="20520"/>
              <wp:lineTo x="21436" y="0"/>
              <wp:lineTo x="0" y="0"/>
            </wp:wrapPolygon>
          </wp:wrapThrough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A4D48C" w14:textId="77777777" w:rsidR="00A34958" w:rsidRDefault="00A34958">
    <w:pPr>
      <w:pStyle w:val="Header"/>
    </w:pPr>
  </w:p>
  <w:p w14:paraId="282CE35A" w14:textId="77777777" w:rsidR="00A34958" w:rsidRDefault="00A34958">
    <w:pPr>
      <w:pStyle w:val="Header"/>
    </w:pPr>
  </w:p>
  <w:p w14:paraId="149E471F" w14:textId="6B61025E" w:rsidR="005434B7" w:rsidRDefault="00543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FF"/>
    <w:multiLevelType w:val="multilevel"/>
    <w:tmpl w:val="32B6DD44"/>
    <w:lvl w:ilvl="0">
      <w:start w:val="1"/>
      <w:numFmt w:val="upperRoman"/>
      <w:lvlText w:val="%1."/>
      <w:lvlJc w:val="left"/>
      <w:pPr>
        <w:ind w:left="360" w:hanging="360"/>
      </w:pPr>
      <w:rPr>
        <w:rFonts w:ascii="Georgia" w:eastAsia="Georgia" w:hAnsi="Georgia" w:cs="Georgia"/>
        <w:b/>
        <w:i w:val="0"/>
        <w:strike w:val="0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Geo" w:eastAsia="Geo" w:hAnsi="Geo" w:cs="Geo"/>
        <w:b/>
        <w:i w:val="0"/>
        <w:strike w:val="0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E1F450F"/>
    <w:multiLevelType w:val="hybridMultilevel"/>
    <w:tmpl w:val="2E060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B30C5"/>
    <w:multiLevelType w:val="multilevel"/>
    <w:tmpl w:val="63B819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AE4597"/>
    <w:multiLevelType w:val="multilevel"/>
    <w:tmpl w:val="EF40F770"/>
    <w:lvl w:ilvl="0">
      <w:start w:val="1"/>
      <w:numFmt w:val="upperRoman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Geo" w:eastAsia="Geo" w:hAnsi="Geo" w:cs="Geo"/>
        <w:b/>
        <w:i w:val="0"/>
        <w:strike w:val="0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DA75E6"/>
    <w:multiLevelType w:val="hybridMultilevel"/>
    <w:tmpl w:val="03B20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E531E"/>
    <w:multiLevelType w:val="hybridMultilevel"/>
    <w:tmpl w:val="D0A85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45270B"/>
    <w:multiLevelType w:val="hybridMultilevel"/>
    <w:tmpl w:val="1CAA1A4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720DC"/>
    <w:multiLevelType w:val="multilevel"/>
    <w:tmpl w:val="B57261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F0C3FD4"/>
    <w:multiLevelType w:val="multilevel"/>
    <w:tmpl w:val="BFFE13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38E44FA"/>
    <w:multiLevelType w:val="hybridMultilevel"/>
    <w:tmpl w:val="C098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67705"/>
    <w:multiLevelType w:val="multilevel"/>
    <w:tmpl w:val="88188D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D97034D"/>
    <w:multiLevelType w:val="multilevel"/>
    <w:tmpl w:val="BD421C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0042596"/>
    <w:multiLevelType w:val="multilevel"/>
    <w:tmpl w:val="321E1FF6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789E0A90"/>
    <w:multiLevelType w:val="multilevel"/>
    <w:tmpl w:val="C9D8FB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02104393">
    <w:abstractNumId w:val="12"/>
  </w:num>
  <w:num w:numId="2" w16cid:durableId="1003437601">
    <w:abstractNumId w:val="8"/>
  </w:num>
  <w:num w:numId="3" w16cid:durableId="427046346">
    <w:abstractNumId w:val="0"/>
  </w:num>
  <w:num w:numId="4" w16cid:durableId="548692787">
    <w:abstractNumId w:val="2"/>
  </w:num>
  <w:num w:numId="5" w16cid:durableId="1051345443">
    <w:abstractNumId w:val="10"/>
  </w:num>
  <w:num w:numId="6" w16cid:durableId="876359089">
    <w:abstractNumId w:val="11"/>
  </w:num>
  <w:num w:numId="7" w16cid:durableId="1399933690">
    <w:abstractNumId w:val="7"/>
  </w:num>
  <w:num w:numId="8" w16cid:durableId="853151208">
    <w:abstractNumId w:val="3"/>
  </w:num>
  <w:num w:numId="9" w16cid:durableId="1700546648">
    <w:abstractNumId w:val="6"/>
  </w:num>
  <w:num w:numId="10" w16cid:durableId="888538405">
    <w:abstractNumId w:val="9"/>
  </w:num>
  <w:num w:numId="11" w16cid:durableId="1460683931">
    <w:abstractNumId w:val="13"/>
  </w:num>
  <w:num w:numId="12" w16cid:durableId="16777788">
    <w:abstractNumId w:val="4"/>
  </w:num>
  <w:num w:numId="13" w16cid:durableId="1577544993">
    <w:abstractNumId w:val="4"/>
  </w:num>
  <w:num w:numId="14" w16cid:durableId="491406943">
    <w:abstractNumId w:val="1"/>
  </w:num>
  <w:num w:numId="15" w16cid:durableId="5624480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208"/>
    <w:rsid w:val="00015A17"/>
    <w:rsid w:val="00047023"/>
    <w:rsid w:val="000607D2"/>
    <w:rsid w:val="00070D1F"/>
    <w:rsid w:val="00075DBD"/>
    <w:rsid w:val="000921B7"/>
    <w:rsid w:val="000C6D61"/>
    <w:rsid w:val="001072D9"/>
    <w:rsid w:val="0011245B"/>
    <w:rsid w:val="0012584C"/>
    <w:rsid w:val="001941B0"/>
    <w:rsid w:val="00195860"/>
    <w:rsid w:val="001A321B"/>
    <w:rsid w:val="001F5583"/>
    <w:rsid w:val="00200CAD"/>
    <w:rsid w:val="00220475"/>
    <w:rsid w:val="0022316F"/>
    <w:rsid w:val="002678DC"/>
    <w:rsid w:val="002A6439"/>
    <w:rsid w:val="003075E5"/>
    <w:rsid w:val="0032737D"/>
    <w:rsid w:val="003777AD"/>
    <w:rsid w:val="00407DFC"/>
    <w:rsid w:val="004257B2"/>
    <w:rsid w:val="00487C0D"/>
    <w:rsid w:val="004A2E38"/>
    <w:rsid w:val="00500957"/>
    <w:rsid w:val="0051012B"/>
    <w:rsid w:val="00536B8D"/>
    <w:rsid w:val="00540017"/>
    <w:rsid w:val="005434B7"/>
    <w:rsid w:val="0056193B"/>
    <w:rsid w:val="00576354"/>
    <w:rsid w:val="00590608"/>
    <w:rsid w:val="00595AA0"/>
    <w:rsid w:val="006274A2"/>
    <w:rsid w:val="006708A7"/>
    <w:rsid w:val="006F2EF8"/>
    <w:rsid w:val="007203ED"/>
    <w:rsid w:val="00746F14"/>
    <w:rsid w:val="00763BC4"/>
    <w:rsid w:val="007813BC"/>
    <w:rsid w:val="007C6164"/>
    <w:rsid w:val="007D2BCA"/>
    <w:rsid w:val="00801D63"/>
    <w:rsid w:val="008426E5"/>
    <w:rsid w:val="00857A5A"/>
    <w:rsid w:val="00863308"/>
    <w:rsid w:val="008D0E5D"/>
    <w:rsid w:val="008E3741"/>
    <w:rsid w:val="00937C08"/>
    <w:rsid w:val="00942D71"/>
    <w:rsid w:val="00971C2D"/>
    <w:rsid w:val="0098689F"/>
    <w:rsid w:val="00987D04"/>
    <w:rsid w:val="00997151"/>
    <w:rsid w:val="009F4DA7"/>
    <w:rsid w:val="00A34958"/>
    <w:rsid w:val="00A70F01"/>
    <w:rsid w:val="00A85FE2"/>
    <w:rsid w:val="00AA43AF"/>
    <w:rsid w:val="00AC1E68"/>
    <w:rsid w:val="00AD601F"/>
    <w:rsid w:val="00AE37F2"/>
    <w:rsid w:val="00B14CFD"/>
    <w:rsid w:val="00BA4164"/>
    <w:rsid w:val="00BE1E38"/>
    <w:rsid w:val="00BE53F7"/>
    <w:rsid w:val="00BF425E"/>
    <w:rsid w:val="00C01A5C"/>
    <w:rsid w:val="00C05DE1"/>
    <w:rsid w:val="00C97CCC"/>
    <w:rsid w:val="00CA13F1"/>
    <w:rsid w:val="00CA5165"/>
    <w:rsid w:val="00CD1556"/>
    <w:rsid w:val="00D34DAD"/>
    <w:rsid w:val="00D401B5"/>
    <w:rsid w:val="00D43714"/>
    <w:rsid w:val="00D54E37"/>
    <w:rsid w:val="00D81EF6"/>
    <w:rsid w:val="00DA6BA6"/>
    <w:rsid w:val="00E339C3"/>
    <w:rsid w:val="00EE5F1B"/>
    <w:rsid w:val="00F13208"/>
    <w:rsid w:val="00F40985"/>
    <w:rsid w:val="00F84697"/>
    <w:rsid w:val="00F9520F"/>
    <w:rsid w:val="00FA142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7B6D2"/>
  <w15:docId w15:val="{870E8510-C90E-418F-8D35-EA00B82A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1"/>
      </w:numPr>
      <w:suppressAutoHyphens/>
      <w:spacing w:before="240" w:after="0" w:line="252" w:lineRule="auto"/>
      <w:outlineLvl w:val="0"/>
    </w:pPr>
    <w:rPr>
      <w:rFonts w:ascii="Georgia" w:eastAsia="Times New Roman" w:hAnsi="Georgia" w:cs="Calibri Light"/>
      <w:b/>
      <w:sz w:val="28"/>
      <w:szCs w:val="32"/>
      <w:lang w:val="zh-CN"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2"/>
      </w:numPr>
      <w:tabs>
        <w:tab w:val="left" w:pos="0"/>
      </w:tabs>
      <w:suppressAutoHyphens/>
      <w:spacing w:before="240" w:after="60" w:line="252" w:lineRule="auto"/>
      <w:outlineLvl w:val="1"/>
    </w:pPr>
    <w:rPr>
      <w:rFonts w:ascii="Georgia" w:eastAsia="Times New Roman" w:hAnsi="Georgia" w:cs="Calibri Light"/>
      <w:b/>
      <w:bCs/>
      <w:iCs/>
      <w:sz w:val="24"/>
      <w:szCs w:val="28"/>
      <w:lang w:eastAsia="zh-CN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Georgia" w:eastAsia="Times New Roman" w:hAnsi="Georgia" w:cs="Calibri Light"/>
      <w:b/>
      <w:sz w:val="28"/>
      <w:szCs w:val="32"/>
      <w:lang w:val="zh-CN" w:eastAsia="zh-CN"/>
    </w:rPr>
  </w:style>
  <w:style w:type="character" w:customStyle="1" w:styleId="Heading2Char">
    <w:name w:val="Heading 2 Char"/>
    <w:basedOn w:val="DefaultParagraphFont"/>
    <w:link w:val="Heading2"/>
    <w:qFormat/>
    <w:rPr>
      <w:rFonts w:ascii="Georgia" w:eastAsia="Times New Roman" w:hAnsi="Georgia" w:cs="Calibri Light"/>
      <w:b/>
      <w:bCs/>
      <w:iCs/>
      <w:sz w:val="24"/>
      <w:szCs w:val="28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aliases w:val="Citation List,References,List_Paragraph,Multilevel para_II,List Paragraph1,Resume Title,Paragraph,List Paragraph (numbered (a)),ReferencesCxSpLast,lp1,Colorful List - Accent 12,Normal 2,Main numbered paragraph,Bullets,Source,Normal 1"/>
    <w:basedOn w:val="Normal"/>
    <w:link w:val="ListParagraphChar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qFormat/>
    <w:rPr>
      <w:rFonts w:ascii="Georgia-Bold" w:hAnsi="Georgia-Bold" w:hint="default"/>
      <w:b/>
      <w:bCs/>
      <w:color w:val="000000"/>
      <w:sz w:val="26"/>
      <w:szCs w:val="26"/>
    </w:rPr>
  </w:style>
  <w:style w:type="character" w:customStyle="1" w:styleId="fontstyle21">
    <w:name w:val="fontstyle21"/>
    <w:basedOn w:val="DefaultParagraphFont"/>
    <w:qFormat/>
    <w:rPr>
      <w:rFonts w:ascii="Georgia" w:hAnsi="Georgia" w:hint="default"/>
      <w:color w:val="000000"/>
      <w:sz w:val="22"/>
      <w:szCs w:val="22"/>
    </w:rPr>
  </w:style>
  <w:style w:type="character" w:customStyle="1" w:styleId="ListParagraphChar">
    <w:name w:val="List Paragraph Char"/>
    <w:aliases w:val="Citation List Char,References Char,List_Paragraph Char,Multilevel para_II Char,List Paragraph1 Char,Resume Title Char,Paragraph Char,List Paragraph (numbered (a)) Char,ReferencesCxSpLast Char,lp1 Char,Colorful List - Accent 12 Char"/>
    <w:basedOn w:val="DefaultParagraphFont"/>
    <w:link w:val="ListParagraph"/>
    <w:uiPriority w:val="34"/>
    <w:qFormat/>
    <w:locked/>
  </w:style>
  <w:style w:type="paragraph" w:customStyle="1" w:styleId="Revision1">
    <w:name w:val="Revision1"/>
    <w:hidden/>
    <w:uiPriority w:val="99"/>
    <w:semiHidden/>
    <w:qFormat/>
    <w:rPr>
      <w:rFonts w:asciiTheme="minorHAnsi" w:eastAsiaTheme="minorHAnsi" w:hAnsiTheme="minorHAnsi" w:cstheme="minorBidi"/>
      <w:lang w:val="en-GB"/>
    </w:rPr>
  </w:style>
  <w:style w:type="character" w:customStyle="1" w:styleId="jlqj4b">
    <w:name w:val="jlqj4b"/>
    <w:basedOn w:val="DefaultParagraphFont"/>
    <w:qFormat/>
  </w:style>
  <w:style w:type="character" w:customStyle="1" w:styleId="viiyi">
    <w:name w:val="viiyi"/>
    <w:basedOn w:val="DefaultParagraphFont"/>
    <w:qFormat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3130"/>
    <w:rPr>
      <w:color w:val="605E5C"/>
      <w:shd w:val="clear" w:color="auto" w:fill="E1DFDD"/>
    </w:rPr>
  </w:style>
  <w:style w:type="paragraph" w:customStyle="1" w:styleId="Normal1">
    <w:name w:val="Normal1"/>
    <w:qFormat/>
    <w:rsid w:val="00400705"/>
    <w:pPr>
      <w:spacing w:after="200" w:line="276" w:lineRule="auto"/>
      <w:jc w:val="both"/>
    </w:pPr>
    <w:rPr>
      <w:rFonts w:ascii="Arial" w:eastAsiaTheme="minorEastAsia" w:hAnsi="Arial" w:cs="Arial"/>
    </w:rPr>
  </w:style>
  <w:style w:type="paragraph" w:styleId="Header">
    <w:name w:val="header"/>
    <w:basedOn w:val="Normal"/>
    <w:link w:val="HeaderChar"/>
    <w:uiPriority w:val="99"/>
    <w:unhideWhenUsed/>
    <w:rsid w:val="00C90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4D3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0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4D3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863308"/>
    <w:p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584C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84C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58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vasko.g@ruralnet.m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ncho.n@ruralnet.m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vasko.g@ruralnet.m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zabeta.r@ruralnet.m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ancho.n@ruralnet.mk" TargetMode="External"/><Relationship Id="rId10" Type="http://schemas.openxmlformats.org/officeDocument/2006/relationships/hyperlink" Target="https://weeffect.org/app/uploads/2020/10/gov-0234-v.2.0-we-effect-anti-corruption-and-integrity-policy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effect.org/app/uploads/2020/10/gov-0150-v.3.0-we-gl-code-of-conduct.pdf" TargetMode="External"/><Relationship Id="rId14" Type="http://schemas.openxmlformats.org/officeDocument/2006/relationships/hyperlink" Target="about:blan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eamexchange.org/market-systems/wh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KXgFMt8UwuT7Z5jFqwc/8CzPvw==">AMUW2mV5m9d6CPECPewJLb6bIxD8QJUvOlGtz0iNKgJ0Nfe9Q9TGiNVJeAo2r1apYgRXe7zfauCw4KCWIv1cKlP6RbPnCaLaL56nG7xomZhTGwoGrZL2FNAzfK05i1gnR9JQ1/CD0xi02OVz7kl9hX9wnn67Gy8cDXvHtH3WQxh7xYIqHdWVhoBSVqDZxw+w6IUPShsalKnKP6E4rZZ3yEgp/9vt0EB66w==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Sasho  Angelovski</dc:creator>
  <cp:lastModifiedBy>Bojan Kitanovikj</cp:lastModifiedBy>
  <cp:revision>4</cp:revision>
  <cp:lastPrinted>2022-08-09T09:10:00Z</cp:lastPrinted>
  <dcterms:created xsi:type="dcterms:W3CDTF">2022-08-11T18:42:00Z</dcterms:created>
  <dcterms:modified xsi:type="dcterms:W3CDTF">2022-08-12T07:42:00Z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0x01010033CF86A3E53F48B7ADBBC140A8AF8FA700F9B2419A8DAD08428B868C04AF45B3DB</vt:lpwstr>
  </property>
  <property fmtid="{D5CDD505-2E9C-101B-9397-08002B2CF9AE}" pid="3" name="NGOOnlineKeywords">
    <vt:lpwstr/>
  </property>
  <property fmtid="{D5CDD505-2E9C-101B-9397-08002B2CF9AE}" pid="4" name="NGOOnlineDocumentType">
    <vt:lpwstr/>
  </property>
  <property fmtid="{D5CDD505-2E9C-101B-9397-08002B2CF9AE}" pid="5" name="MediaServiceImageTags">
    <vt:lpwstr/>
  </property>
  <property fmtid="{D5CDD505-2E9C-101B-9397-08002B2CF9AE}" pid="6" name="KSOProductBuildVer">
    <vt:lpwstr>1033-11.2.0.11191</vt:lpwstr>
  </property>
  <property fmtid="{D5CDD505-2E9C-101B-9397-08002B2CF9AE}" pid="7" name="ICV">
    <vt:lpwstr>50A16E00135744448BAF6E0AF9567D82</vt:lpwstr>
  </property>
</Properties>
</file>